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17444" w14:textId="77777777" w:rsidR="0049266B" w:rsidRDefault="0049266B" w:rsidP="00F65BCA">
      <w:pPr>
        <w:pStyle w:val="Nadpis2"/>
      </w:pPr>
      <w:r>
        <w:t>Popis povinných parametrů dodávaného řešení</w:t>
      </w:r>
    </w:p>
    <w:p w14:paraId="54964060" w14:textId="3F98F667" w:rsidR="0049266B" w:rsidRDefault="0049266B" w:rsidP="0049266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bookmarkStart w:id="0" w:name="_Hlk168052600"/>
      <w:r>
        <w:rPr>
          <w:color w:val="000000"/>
          <w:sz w:val="20"/>
          <w:szCs w:val="20"/>
        </w:rPr>
        <w:t xml:space="preserve">V dále uvedených tabulkách jsou uvedeny povinné parametry prvků nabízeného řešení. </w:t>
      </w:r>
    </w:p>
    <w:p w14:paraId="23307D77" w14:textId="39B93904" w:rsidR="0049266B" w:rsidRPr="009043D6" w:rsidRDefault="0049266B" w:rsidP="0049266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0"/>
          <w:szCs w:val="20"/>
        </w:rPr>
      </w:pPr>
      <w:r w:rsidRPr="000F5720">
        <w:rPr>
          <w:sz w:val="20"/>
          <w:szCs w:val="20"/>
        </w:rPr>
        <w:t xml:space="preserve">Dodavatel ve své nabídce detailně popíše způsob naplnění každého povinného parametru včetně značkové specifikace nabízených dodávek. Dodavatel tedy uvede konkrétní technické parametry nabízeného zboží, vč. uvedení výrobce a obchodního / typového označení jednotlivých komponentů. Údaje o výrobci a obchodním (či typovém) označení budou </w:t>
      </w:r>
      <w:r w:rsidRPr="009043D6">
        <w:rPr>
          <w:sz w:val="20"/>
          <w:szCs w:val="20"/>
        </w:rPr>
        <w:t>uvedeny a doloženy v</w:t>
      </w:r>
      <w:r w:rsidR="009043D6" w:rsidRPr="009043D6">
        <w:rPr>
          <w:sz w:val="20"/>
          <w:szCs w:val="20"/>
        </w:rPr>
        <w:t xml:space="preserve"> tabulkách povinných parametrů.</w:t>
      </w:r>
    </w:p>
    <w:p w14:paraId="164A08DD" w14:textId="39A0AD52" w:rsidR="0049266B" w:rsidRPr="009043D6" w:rsidRDefault="0049266B" w:rsidP="0049266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 w:rsidRPr="009043D6">
        <w:rPr>
          <w:color w:val="000000"/>
          <w:sz w:val="20"/>
          <w:szCs w:val="20"/>
        </w:rPr>
        <w:t xml:space="preserve">Popis způsobu naplnění každého povinného parametru bude konkrétní, úplný a musí výslovně prokazovat (nepostačuje pouze potvrzení či zkopírování požadavku Zadavatele), že nabízené řešení jednoznačně splňuje všechny aspekty povinného parametru. </w:t>
      </w:r>
    </w:p>
    <w:p w14:paraId="3142B677" w14:textId="56D3B949" w:rsidR="0049266B" w:rsidRPr="009043D6" w:rsidRDefault="0049266B" w:rsidP="0049266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8"/>
          <w:szCs w:val="28"/>
        </w:rPr>
      </w:pPr>
      <w:r w:rsidRPr="009043D6">
        <w:rPr>
          <w:color w:val="000000"/>
          <w:sz w:val="20"/>
          <w:szCs w:val="20"/>
        </w:rPr>
        <w:t>Níže uveden</w:t>
      </w:r>
      <w:r w:rsidR="009043D6" w:rsidRPr="009043D6">
        <w:rPr>
          <w:color w:val="000000"/>
          <w:sz w:val="20"/>
          <w:szCs w:val="20"/>
        </w:rPr>
        <w:t>ou</w:t>
      </w:r>
      <w:r w:rsidRPr="009043D6">
        <w:rPr>
          <w:color w:val="000000"/>
          <w:sz w:val="20"/>
          <w:szCs w:val="20"/>
        </w:rPr>
        <w:t xml:space="preserve"> vyplněn</w:t>
      </w:r>
      <w:r w:rsidR="009043D6" w:rsidRPr="009043D6">
        <w:rPr>
          <w:color w:val="000000"/>
          <w:sz w:val="20"/>
          <w:szCs w:val="20"/>
        </w:rPr>
        <w:t>ou</w:t>
      </w:r>
      <w:r w:rsidRPr="009043D6">
        <w:rPr>
          <w:color w:val="000000"/>
          <w:sz w:val="20"/>
          <w:szCs w:val="20"/>
        </w:rPr>
        <w:t xml:space="preserve"> tabulk</w:t>
      </w:r>
      <w:r w:rsidR="009043D6" w:rsidRPr="009043D6">
        <w:rPr>
          <w:color w:val="000000"/>
          <w:sz w:val="20"/>
          <w:szCs w:val="20"/>
        </w:rPr>
        <w:t>u</w:t>
      </w:r>
      <w:r w:rsidRPr="009043D6">
        <w:rPr>
          <w:color w:val="000000"/>
          <w:sz w:val="20"/>
          <w:szCs w:val="20"/>
        </w:rPr>
        <w:t xml:space="preserve"> </w:t>
      </w:r>
      <w:r w:rsidRPr="009043D6">
        <w:rPr>
          <w:i/>
          <w:color w:val="000000"/>
          <w:sz w:val="20"/>
          <w:szCs w:val="20"/>
        </w:rPr>
        <w:t>Komodit</w:t>
      </w:r>
      <w:r w:rsidR="009043D6" w:rsidRPr="009043D6">
        <w:rPr>
          <w:i/>
          <w:color w:val="000000"/>
          <w:sz w:val="20"/>
          <w:szCs w:val="20"/>
        </w:rPr>
        <w:t>y</w:t>
      </w:r>
      <w:r w:rsidRPr="009043D6">
        <w:rPr>
          <w:i/>
          <w:color w:val="000000"/>
          <w:sz w:val="20"/>
          <w:szCs w:val="20"/>
        </w:rPr>
        <w:t xml:space="preserve"> </w:t>
      </w:r>
      <w:r w:rsidR="009043D6" w:rsidRPr="009043D6">
        <w:rPr>
          <w:i/>
          <w:color w:val="000000"/>
          <w:sz w:val="20"/>
          <w:szCs w:val="20"/>
        </w:rPr>
        <w:t>01 - Koncová zařízení</w:t>
      </w:r>
      <w:r w:rsidRPr="009043D6">
        <w:rPr>
          <w:color w:val="000000"/>
          <w:sz w:val="20"/>
          <w:szCs w:val="20"/>
        </w:rPr>
        <w:t xml:space="preserve"> učiní dodavatel součástí své nabídky</w:t>
      </w:r>
      <w:r w:rsidR="009043D6" w:rsidRPr="009043D6">
        <w:rPr>
          <w:color w:val="000000"/>
          <w:sz w:val="20"/>
          <w:szCs w:val="20"/>
        </w:rPr>
        <w:t xml:space="preserve">. </w:t>
      </w:r>
    </w:p>
    <w:bookmarkEnd w:id="0"/>
    <w:p w14:paraId="4C7B7AAD" w14:textId="6E729350" w:rsidR="0049266B" w:rsidRPr="0049266B" w:rsidRDefault="0049266B" w:rsidP="00685E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</w:p>
    <w:tbl>
      <w:tblPr>
        <w:tblpPr w:leftFromText="141" w:rightFromText="141" w:vertAnchor="text" w:tblpY="1"/>
        <w:tblW w:w="14992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6214"/>
        <w:gridCol w:w="5386"/>
      </w:tblGrid>
      <w:tr w:rsidR="00A702FA" w14:paraId="2531A865" w14:textId="77777777" w:rsidTr="002D3012">
        <w:trPr>
          <w:trHeight w:val="20"/>
          <w:tblHeader/>
        </w:trPr>
        <w:tc>
          <w:tcPr>
            <w:tcW w:w="14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6D7ECFDA" w14:textId="5D17E974" w:rsidR="00A702FA" w:rsidRDefault="00A702FA" w:rsidP="009043D6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Komodita </w:t>
            </w:r>
            <w:r w:rsidR="009043D6">
              <w:rPr>
                <w:b/>
                <w:color w:val="000000"/>
                <w:sz w:val="16"/>
                <w:szCs w:val="16"/>
              </w:rPr>
              <w:t>01</w:t>
            </w:r>
            <w:r>
              <w:rPr>
                <w:b/>
                <w:color w:val="000000"/>
                <w:sz w:val="16"/>
                <w:szCs w:val="16"/>
              </w:rPr>
              <w:t xml:space="preserve"> – Koncová zařízení</w:t>
            </w:r>
          </w:p>
        </w:tc>
      </w:tr>
      <w:tr w:rsidR="00A702FA" w14:paraId="4ED41714" w14:textId="77777777" w:rsidTr="00A702FA">
        <w:trPr>
          <w:trHeight w:val="2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15E3C9" w14:textId="77777777" w:rsidR="00A702FA" w:rsidRDefault="00A702FA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D09699" w14:textId="77777777" w:rsidR="00A702FA" w:rsidRDefault="00A702FA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Parametr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2E39BC" w14:textId="77777777" w:rsidR="00A702FA" w:rsidRDefault="00A702FA" w:rsidP="00894869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Popis povinného parametru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69A615" w14:textId="77777777" w:rsidR="00A702FA" w:rsidRDefault="00A702FA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Uchazeč popíše způsob naplnění tohoto povinného parametru včetně značkové specifikace nabízených dodávek</w:t>
            </w:r>
          </w:p>
        </w:tc>
      </w:tr>
      <w:tr w:rsidR="00A702FA" w14:paraId="397C092A" w14:textId="77777777" w:rsidTr="00A702FA">
        <w:trPr>
          <w:trHeight w:val="2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324F" w14:textId="77777777" w:rsidR="00A702FA" w:rsidRPr="002B4E0B" w:rsidRDefault="00A702FA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2B4E0B">
              <w:rPr>
                <w:b/>
                <w:color w:val="000000"/>
                <w:sz w:val="16"/>
                <w:szCs w:val="16"/>
              </w:rPr>
              <w:t>E001</w:t>
            </w:r>
          </w:p>
          <w:p w14:paraId="6C44C495" w14:textId="79420DFC" w:rsidR="00A702FA" w:rsidRPr="002B4E0B" w:rsidRDefault="00E63968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2B4E0B">
              <w:rPr>
                <w:b/>
                <w:color w:val="000000"/>
                <w:sz w:val="16"/>
                <w:szCs w:val="16"/>
              </w:rPr>
              <w:t>Notebook</w:t>
            </w:r>
            <w:r w:rsidR="00A702FA" w:rsidRPr="002B4E0B">
              <w:rPr>
                <w:b/>
                <w:color w:val="000000"/>
                <w:sz w:val="16"/>
                <w:szCs w:val="16"/>
              </w:rPr>
              <w:t xml:space="preserve"> pro učitele</w:t>
            </w:r>
          </w:p>
          <w:p w14:paraId="253677B3" w14:textId="77777777" w:rsidR="00A702FA" w:rsidRPr="002B4E0B" w:rsidRDefault="00A702FA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2B4E0B">
              <w:rPr>
                <w:b/>
                <w:color w:val="000000"/>
                <w:sz w:val="16"/>
                <w:szCs w:val="16"/>
              </w:rPr>
              <w:t xml:space="preserve">30 ks </w:t>
            </w:r>
          </w:p>
          <w:p w14:paraId="359AD356" w14:textId="77777777" w:rsidR="00A702FA" w:rsidRPr="002B4E0B" w:rsidRDefault="00A702FA" w:rsidP="00894869">
            <w:pP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64C2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Provedení</w:t>
            </w:r>
          </w:p>
        </w:tc>
        <w:tc>
          <w:tcPr>
            <w:tcW w:w="62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2A24" w14:textId="7B70D4DF" w:rsidR="00A702FA" w:rsidRPr="002B4E0B" w:rsidRDefault="005C7066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Notebook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55B60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56CC6781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629A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9FB0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CPU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F270" w14:textId="6FEC86FC" w:rsidR="00A702FA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CPU s bodovým hodnocením min. 1</w:t>
            </w:r>
            <w:r w:rsidR="00B87CED" w:rsidRPr="002B4E0B">
              <w:rPr>
                <w:sz w:val="16"/>
                <w:szCs w:val="16"/>
              </w:rPr>
              <w:t>4</w:t>
            </w:r>
            <w:r w:rsidRPr="002B4E0B">
              <w:rPr>
                <w:sz w:val="16"/>
                <w:szCs w:val="16"/>
              </w:rPr>
              <w:t xml:space="preserve"> </w:t>
            </w:r>
            <w:r w:rsidR="00B87CED" w:rsidRPr="002B4E0B">
              <w:rPr>
                <w:sz w:val="16"/>
                <w:szCs w:val="16"/>
              </w:rPr>
              <w:t>8</w:t>
            </w:r>
            <w:r w:rsidRPr="002B4E0B">
              <w:rPr>
                <w:sz w:val="16"/>
                <w:szCs w:val="16"/>
              </w:rPr>
              <w:t>00 bodů dle https://www.cpubenchmark.net/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681D0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2CF5B03D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A53D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0C26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Disk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D25D" w14:textId="7988F12A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SSD disk s kapacitou min. 500 GB M.2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01B57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3186914D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E29C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5B55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RAM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8B7E" w14:textId="6C2D548D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Min. 16 GB DDR4</w:t>
            </w:r>
            <w:r w:rsidR="00A510E4" w:rsidRPr="002B4E0B">
              <w:rPr>
                <w:color w:val="000000"/>
                <w:sz w:val="16"/>
                <w:szCs w:val="16"/>
              </w:rPr>
              <w:t>+1 volný slot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042C7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6E66F7DA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E827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0791" w14:textId="77777777" w:rsidR="00A702FA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Porty (minimálně)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38FE" w14:textId="1B474548" w:rsidR="00A702FA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1x Ethernet (RJ-45)</w:t>
            </w:r>
          </w:p>
          <w:p w14:paraId="717530A7" w14:textId="0E792790" w:rsidR="00A702FA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 xml:space="preserve">1x </w:t>
            </w:r>
            <w:r w:rsidR="005C7066" w:rsidRPr="002B4E0B">
              <w:rPr>
                <w:sz w:val="16"/>
                <w:szCs w:val="16"/>
              </w:rPr>
              <w:t xml:space="preserve"> Výstup na sluchátka, Vstup pro mikrofon </w:t>
            </w:r>
            <w:r w:rsidRPr="002B4E0B">
              <w:rPr>
                <w:sz w:val="16"/>
                <w:szCs w:val="16"/>
              </w:rPr>
              <w:t xml:space="preserve"> (3,5 mm)</w:t>
            </w:r>
          </w:p>
          <w:p w14:paraId="3AB7FB2F" w14:textId="52574CB0" w:rsidR="00B71972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 xml:space="preserve"> </w:t>
            </w:r>
            <w:r w:rsidR="005C7066" w:rsidRPr="002B4E0B">
              <w:rPr>
                <w:sz w:val="16"/>
                <w:szCs w:val="16"/>
              </w:rPr>
              <w:t>2x</w:t>
            </w:r>
            <w:r w:rsidRPr="002B4E0B">
              <w:rPr>
                <w:sz w:val="16"/>
                <w:szCs w:val="16"/>
              </w:rPr>
              <w:t>USB 3</w:t>
            </w:r>
            <w:r w:rsidR="00B71972" w:rsidRPr="002B4E0B">
              <w:rPr>
                <w:sz w:val="16"/>
                <w:szCs w:val="16"/>
              </w:rPr>
              <w:t>.2</w:t>
            </w:r>
            <w:r w:rsidR="005C7066" w:rsidRPr="002B4E0B">
              <w:rPr>
                <w:sz w:val="16"/>
                <w:szCs w:val="16"/>
              </w:rPr>
              <w:t xml:space="preserve"> (USB 3.0)  </w:t>
            </w:r>
          </w:p>
          <w:p w14:paraId="2D363FBE" w14:textId="77777777" w:rsidR="00B71972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 xml:space="preserve"> USB </w:t>
            </w:r>
            <w:r w:rsidR="00B71972" w:rsidRPr="002B4E0B">
              <w:rPr>
                <w:sz w:val="16"/>
                <w:szCs w:val="16"/>
              </w:rPr>
              <w:t>Type-C</w:t>
            </w:r>
          </w:p>
          <w:p w14:paraId="2D3F9C1B" w14:textId="2A6393B6" w:rsidR="00B71972" w:rsidRPr="002B4E0B" w:rsidRDefault="00B71972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HDMI</w:t>
            </w:r>
            <w:r w:rsidR="00A510E4" w:rsidRPr="002B4E0B">
              <w:rPr>
                <w:sz w:val="16"/>
                <w:szCs w:val="16"/>
              </w:rPr>
              <w:t xml:space="preserve"> 2.0</w:t>
            </w:r>
          </w:p>
          <w:p w14:paraId="03417E33" w14:textId="32A37403" w:rsidR="00B71972" w:rsidRPr="002B4E0B" w:rsidRDefault="00B71972" w:rsidP="00894869">
            <w:pPr>
              <w:spacing w:after="0"/>
              <w:rPr>
                <w:sz w:val="16"/>
                <w:szCs w:val="16"/>
              </w:rPr>
            </w:pPr>
            <w:proofErr w:type="spellStart"/>
            <w:r w:rsidRPr="002B4E0B">
              <w:rPr>
                <w:sz w:val="16"/>
                <w:szCs w:val="16"/>
              </w:rPr>
              <w:t>Micro</w:t>
            </w:r>
            <w:proofErr w:type="spellEnd"/>
            <w:r w:rsidRPr="002B4E0B">
              <w:rPr>
                <w:sz w:val="16"/>
                <w:szCs w:val="16"/>
              </w:rPr>
              <w:t xml:space="preserve"> SD</w:t>
            </w:r>
            <w:r w:rsidR="00A702FA" w:rsidRPr="002B4E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0ECC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6EC1F7A3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4ABF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7899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Klávesnice, myš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65F1E" w14:textId="7B8D45F4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Klávesnice s CZ popisy a s numerickou částí</w:t>
            </w:r>
            <w:r w:rsidR="00B87CED" w:rsidRPr="002B4E0B">
              <w:rPr>
                <w:color w:val="000000"/>
                <w:sz w:val="16"/>
                <w:szCs w:val="16"/>
              </w:rPr>
              <w:t>(podsvícená)</w:t>
            </w:r>
            <w:r w:rsidRPr="002B4E0B">
              <w:rPr>
                <w:color w:val="000000"/>
                <w:sz w:val="16"/>
                <w:szCs w:val="16"/>
              </w:rPr>
              <w:t>, myš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046D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19C16552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2054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F095" w14:textId="574DB28C" w:rsidR="00A702FA" w:rsidRPr="002B4E0B" w:rsidRDefault="005C7066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Druh grafické karty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7B91" w14:textId="78B53BF5" w:rsidR="00A702FA" w:rsidRPr="002B4E0B" w:rsidRDefault="00A510E4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I</w:t>
            </w:r>
            <w:r w:rsidR="005C7066" w:rsidRPr="002B4E0B">
              <w:rPr>
                <w:sz w:val="16"/>
                <w:szCs w:val="16"/>
              </w:rPr>
              <w:t>ntegrovaná</w:t>
            </w:r>
            <w:r w:rsidRPr="002B4E0B">
              <w:rPr>
                <w:sz w:val="16"/>
                <w:szCs w:val="16"/>
              </w:rPr>
              <w:t xml:space="preserve"> s bodovým ohodnocením 2675 bodů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531D5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2CF1C227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BD54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62" w14:textId="19B571E9" w:rsidR="00A702FA" w:rsidRPr="002B4E0B" w:rsidRDefault="00B71972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Výbava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F4BC7" w14:textId="77777777" w:rsidR="00B71972" w:rsidRPr="002B4E0B" w:rsidRDefault="00B71972" w:rsidP="00B71972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Čtečka otisků prstů</w:t>
            </w:r>
          </w:p>
          <w:p w14:paraId="0A0AC9B8" w14:textId="77777777" w:rsidR="00B71972" w:rsidRPr="002B4E0B" w:rsidRDefault="00B71972" w:rsidP="00B71972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Čtečka paměťových karet</w:t>
            </w:r>
          </w:p>
          <w:p w14:paraId="5AE942B4" w14:textId="51A09345" w:rsidR="00B71972" w:rsidRPr="002B4E0B" w:rsidRDefault="00B71972" w:rsidP="00B71972">
            <w:pPr>
              <w:spacing w:after="0"/>
              <w:rPr>
                <w:sz w:val="16"/>
                <w:szCs w:val="16"/>
              </w:rPr>
            </w:pPr>
            <w:proofErr w:type="spellStart"/>
            <w:r w:rsidRPr="002B4E0B">
              <w:rPr>
                <w:sz w:val="16"/>
                <w:szCs w:val="16"/>
              </w:rPr>
              <w:t>BlueTooth</w:t>
            </w:r>
            <w:proofErr w:type="spellEnd"/>
            <w:r w:rsidR="00A510E4" w:rsidRPr="002B4E0B">
              <w:rPr>
                <w:sz w:val="16"/>
                <w:szCs w:val="16"/>
              </w:rPr>
              <w:t xml:space="preserve"> 5,1</w:t>
            </w:r>
          </w:p>
          <w:p w14:paraId="41B0C955" w14:textId="77777777" w:rsidR="00B71972" w:rsidRPr="002B4E0B" w:rsidRDefault="00B71972" w:rsidP="00B71972">
            <w:pPr>
              <w:spacing w:after="0"/>
              <w:rPr>
                <w:sz w:val="16"/>
                <w:szCs w:val="16"/>
              </w:rPr>
            </w:pPr>
            <w:proofErr w:type="spellStart"/>
            <w:r w:rsidRPr="002B4E0B">
              <w:rPr>
                <w:sz w:val="16"/>
                <w:szCs w:val="16"/>
              </w:rPr>
              <w:t>WebKamera</w:t>
            </w:r>
            <w:proofErr w:type="spellEnd"/>
          </w:p>
          <w:p w14:paraId="3628A8D5" w14:textId="4C97EDD2" w:rsidR="00B71972" w:rsidRPr="002B4E0B" w:rsidRDefault="00B71972" w:rsidP="00B71972">
            <w:pPr>
              <w:spacing w:after="0"/>
              <w:rPr>
                <w:sz w:val="16"/>
                <w:szCs w:val="16"/>
              </w:rPr>
            </w:pPr>
            <w:proofErr w:type="spellStart"/>
            <w:r w:rsidRPr="002B4E0B">
              <w:rPr>
                <w:sz w:val="16"/>
                <w:szCs w:val="16"/>
              </w:rPr>
              <w:t>WiFi</w:t>
            </w:r>
            <w:proofErr w:type="spellEnd"/>
            <w:r w:rsidR="005C7066" w:rsidRPr="002B4E0B">
              <w:rPr>
                <w:sz w:val="16"/>
                <w:szCs w:val="16"/>
              </w:rPr>
              <w:t xml:space="preserve"> 6</w:t>
            </w:r>
          </w:p>
          <w:p w14:paraId="4522B84A" w14:textId="50E1BCE2" w:rsidR="00A702FA" w:rsidRPr="002B4E0B" w:rsidRDefault="00B71972" w:rsidP="00B71972">
            <w:pPr>
              <w:spacing w:after="0"/>
              <w:rPr>
                <w:b/>
                <w:bCs/>
                <w:sz w:val="16"/>
                <w:szCs w:val="16"/>
              </w:rPr>
            </w:pPr>
            <w:proofErr w:type="spellStart"/>
            <w:r w:rsidRPr="002B4E0B">
              <w:rPr>
                <w:sz w:val="16"/>
                <w:szCs w:val="16"/>
              </w:rPr>
              <w:t>TouchPad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4BBAF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A702FA" w14:paraId="7A98C7E4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2BEE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3A87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 xml:space="preserve">Úhlopříčka displeje 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2A8D" w14:textId="0470CEE4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 xml:space="preserve">min. </w:t>
            </w:r>
            <w:r w:rsidR="00B87CED" w:rsidRPr="002B4E0B">
              <w:rPr>
                <w:color w:val="000000"/>
                <w:sz w:val="16"/>
                <w:szCs w:val="16"/>
              </w:rPr>
              <w:t>1</w:t>
            </w:r>
            <w:r w:rsidR="005C7066" w:rsidRPr="002B4E0B">
              <w:rPr>
                <w:color w:val="000000"/>
                <w:sz w:val="16"/>
                <w:szCs w:val="16"/>
              </w:rPr>
              <w:t>5,</w:t>
            </w:r>
            <w:r w:rsidR="00B87CED" w:rsidRPr="002B4E0B">
              <w:rPr>
                <w:color w:val="000000"/>
                <w:sz w:val="16"/>
                <w:szCs w:val="16"/>
              </w:rPr>
              <w:t>6“</w:t>
            </w:r>
            <w:r w:rsidRPr="002B4E0B">
              <w:rPr>
                <w:color w:val="000000"/>
                <w:sz w:val="16"/>
                <w:szCs w:val="16"/>
              </w:rPr>
              <w:t>, IPS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576F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A702FA" w14:paraId="441E386F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7E0C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74E5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 xml:space="preserve">Rozlišení displeje 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2333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r w:rsidRPr="002B4E0B">
              <w:rPr>
                <w:color w:val="000000"/>
                <w:sz w:val="16"/>
                <w:szCs w:val="16"/>
              </w:rPr>
              <w:t>Fulll</w:t>
            </w:r>
            <w:proofErr w:type="spellEnd"/>
            <w:r w:rsidRPr="002B4E0B">
              <w:rPr>
                <w:color w:val="000000"/>
                <w:sz w:val="16"/>
                <w:szCs w:val="16"/>
              </w:rPr>
              <w:t xml:space="preserve"> HD – 1920x1080 bodů, poměr stran 16:9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D233D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A702FA" w14:paraId="7289C8DB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E1CD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4964" w14:textId="1212D337" w:rsidR="00A702FA" w:rsidRPr="002B4E0B" w:rsidRDefault="00B71972" w:rsidP="00894869">
            <w:pPr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r w:rsidRPr="002B4E0B">
              <w:rPr>
                <w:color w:val="000000"/>
                <w:sz w:val="16"/>
                <w:szCs w:val="16"/>
              </w:rPr>
              <w:t>Povrch.úprava</w:t>
            </w:r>
            <w:proofErr w:type="spellEnd"/>
            <w:r w:rsidRPr="002B4E0B">
              <w:rPr>
                <w:color w:val="000000"/>
                <w:sz w:val="16"/>
                <w:szCs w:val="16"/>
              </w:rPr>
              <w:t xml:space="preserve"> displeje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6BF3" w14:textId="18CEDF5A" w:rsidR="00A702FA" w:rsidRPr="002B4E0B" w:rsidRDefault="00720885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M</w:t>
            </w:r>
            <w:r w:rsidR="00B71972" w:rsidRPr="002B4E0B">
              <w:rPr>
                <w:color w:val="000000"/>
                <w:sz w:val="16"/>
                <w:szCs w:val="16"/>
              </w:rPr>
              <w:t>atný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43553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702FA" w14:paraId="01532289" w14:textId="77777777" w:rsidTr="00A702FA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7C76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7AEF" w14:textId="77777777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>Operační systém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E1EB" w14:textId="196569E8" w:rsidR="00A702FA" w:rsidRPr="002B4E0B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  <w:r w:rsidRPr="002B4E0B">
              <w:rPr>
                <w:color w:val="000000"/>
                <w:sz w:val="16"/>
                <w:szCs w:val="16"/>
              </w:rPr>
              <w:t xml:space="preserve">WINDOWS verze PRO v nejnovější dostupné verzi </w:t>
            </w:r>
            <w:r w:rsidR="00A510E4" w:rsidRPr="002B4E0B">
              <w:rPr>
                <w:color w:val="000000"/>
                <w:sz w:val="16"/>
                <w:szCs w:val="16"/>
              </w:rPr>
              <w:t xml:space="preserve">v české lokalizaci </w:t>
            </w:r>
            <w:r w:rsidRPr="002B4E0B">
              <w:rPr>
                <w:color w:val="000000"/>
                <w:sz w:val="16"/>
                <w:szCs w:val="16"/>
              </w:rPr>
              <w:t>(nutné pro zajištění 100% kompatibility s provozovanými aplikacemi</w:t>
            </w:r>
            <w:r w:rsidR="00A510E4" w:rsidRPr="002B4E0B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1A59A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A702FA" w14:paraId="07170D65" w14:textId="77777777" w:rsidTr="00261C3F">
        <w:trPr>
          <w:trHeight w:val="20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A4C1" w14:textId="77777777" w:rsidR="00A702FA" w:rsidRPr="002B4E0B" w:rsidRDefault="00A702FA" w:rsidP="0089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9D68CA" w14:textId="77777777" w:rsidR="00A702FA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>Záruka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E952" w14:textId="62750A46" w:rsidR="00A702FA" w:rsidRPr="002B4E0B" w:rsidRDefault="00A702FA" w:rsidP="00894869">
            <w:pPr>
              <w:spacing w:after="0"/>
              <w:rPr>
                <w:sz w:val="16"/>
                <w:szCs w:val="16"/>
              </w:rPr>
            </w:pPr>
            <w:r w:rsidRPr="002B4E0B">
              <w:rPr>
                <w:sz w:val="16"/>
                <w:szCs w:val="16"/>
              </w:rPr>
              <w:t xml:space="preserve">Min. </w:t>
            </w:r>
            <w:r w:rsidR="00A510E4" w:rsidRPr="002B4E0B">
              <w:rPr>
                <w:sz w:val="16"/>
                <w:szCs w:val="16"/>
              </w:rPr>
              <w:t>48</w:t>
            </w:r>
            <w:r w:rsidRPr="002B4E0B">
              <w:rPr>
                <w:sz w:val="16"/>
                <w:szCs w:val="16"/>
              </w:rPr>
              <w:t xml:space="preserve"> měsíců poskytovaná výrobcem NBD on-</w:t>
            </w:r>
            <w:proofErr w:type="spellStart"/>
            <w:r w:rsidRPr="002B4E0B">
              <w:rPr>
                <w:sz w:val="16"/>
                <w:szCs w:val="16"/>
              </w:rPr>
              <w:t>site</w:t>
            </w:r>
            <w:proofErr w:type="spellEnd"/>
            <w:r w:rsidRPr="002B4E0B">
              <w:rPr>
                <w:sz w:val="16"/>
                <w:szCs w:val="16"/>
              </w:rPr>
              <w:t xml:space="preserve"> (na straně zákazníka)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8C3C3" w14:textId="77777777" w:rsidR="00A702FA" w:rsidRDefault="00A702FA" w:rsidP="0089486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14:paraId="653F037D" w14:textId="77777777" w:rsidR="002B409A" w:rsidRDefault="002B409A">
      <w:r>
        <w:br w:type="page"/>
      </w:r>
    </w:p>
    <w:tbl>
      <w:tblPr>
        <w:tblpPr w:leftFromText="141" w:rightFromText="141" w:vertAnchor="text" w:tblpY="1"/>
        <w:tblW w:w="14992" w:type="dxa"/>
        <w:tblLayout w:type="fixed"/>
        <w:tblLook w:val="0400" w:firstRow="0" w:lastRow="0" w:firstColumn="0" w:lastColumn="0" w:noHBand="0" w:noVBand="1"/>
      </w:tblPr>
      <w:tblGrid>
        <w:gridCol w:w="1691"/>
        <w:gridCol w:w="1701"/>
        <w:gridCol w:w="6214"/>
        <w:gridCol w:w="5386"/>
      </w:tblGrid>
      <w:tr w:rsidR="00261C3F" w14:paraId="2223B62C" w14:textId="77777777" w:rsidTr="00074B28">
        <w:trPr>
          <w:trHeight w:val="154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9191" w14:textId="1ED82638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685E69">
              <w:rPr>
                <w:b/>
                <w:color w:val="000000"/>
                <w:sz w:val="16"/>
                <w:szCs w:val="16"/>
              </w:rPr>
              <w:lastRenderedPageBreak/>
              <w:t>E002</w:t>
            </w:r>
          </w:p>
          <w:p w14:paraId="5F023227" w14:textId="0B8D05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685E69">
              <w:rPr>
                <w:b/>
                <w:color w:val="000000"/>
                <w:sz w:val="16"/>
                <w:szCs w:val="16"/>
              </w:rPr>
              <w:t xml:space="preserve">Interaktivní </w:t>
            </w:r>
            <w:r>
              <w:rPr>
                <w:b/>
                <w:color w:val="000000"/>
                <w:sz w:val="16"/>
                <w:szCs w:val="16"/>
              </w:rPr>
              <w:t xml:space="preserve">projektor a </w:t>
            </w:r>
            <w:r w:rsidRPr="00685E69">
              <w:rPr>
                <w:b/>
                <w:color w:val="000000"/>
                <w:sz w:val="16"/>
                <w:szCs w:val="16"/>
              </w:rPr>
              <w:t xml:space="preserve">tabule </w:t>
            </w:r>
          </w:p>
          <w:p w14:paraId="724AF122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  <w:r w:rsidRPr="00685E69">
              <w:rPr>
                <w:b/>
                <w:color w:val="000000"/>
                <w:sz w:val="16"/>
                <w:szCs w:val="16"/>
              </w:rPr>
              <w:t>12 ks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11A5EE" w14:textId="3C1760E6" w:rsidR="00261C3F" w:rsidRDefault="00261C3F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Parametry projektoru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F7E7" w14:textId="7CAB276B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Interaktivní dataprojektor - </w:t>
            </w:r>
            <w:r w:rsidRPr="009F04AD">
              <w:rPr>
                <w:sz w:val="16"/>
                <w:szCs w:val="16"/>
              </w:rPr>
              <w:t>dotykový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341E" w14:textId="7CA90ED6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404B1077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0F08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F08824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8272" w14:textId="4D14217E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 xml:space="preserve">Projektor 3LCD/DLP, laser min. 4100 ANSI </w:t>
            </w:r>
            <w:proofErr w:type="spellStart"/>
            <w:r w:rsidRPr="00B22C0E">
              <w:rPr>
                <w:sz w:val="16"/>
                <w:szCs w:val="16"/>
              </w:rPr>
              <w:t>lm</w:t>
            </w:r>
            <w:proofErr w:type="spellEnd"/>
            <w:r w:rsidRPr="00B22C0E">
              <w:rPr>
                <w:sz w:val="16"/>
                <w:szCs w:val="16"/>
              </w:rPr>
              <w:t xml:space="preserve">, Ultra </w:t>
            </w:r>
            <w:proofErr w:type="spellStart"/>
            <w:r w:rsidRPr="00B22C0E">
              <w:rPr>
                <w:sz w:val="16"/>
                <w:szCs w:val="16"/>
              </w:rPr>
              <w:t>Short</w:t>
            </w:r>
            <w:proofErr w:type="spellEnd"/>
            <w:r w:rsidRPr="00B22C0E">
              <w:rPr>
                <w:sz w:val="16"/>
                <w:szCs w:val="16"/>
              </w:rPr>
              <w:t xml:space="preserve"> </w:t>
            </w:r>
            <w:proofErr w:type="spellStart"/>
            <w:r w:rsidRPr="00B22C0E">
              <w:rPr>
                <w:sz w:val="16"/>
                <w:szCs w:val="16"/>
              </w:rPr>
              <w:t>Throw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85A5" w14:textId="764E66F3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14D0061B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72EF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1CFC29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D7AB" w14:textId="09832CA4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Interaktivní dataprojektor, 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včetně montáže a kalibrace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99B9" w14:textId="50A9A878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4B44BA57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009F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2F79D3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DAF4" w14:textId="30EA6DF7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Nativní rozlišení</w:t>
            </w:r>
            <w:r>
              <w:rPr>
                <w:sz w:val="16"/>
                <w:szCs w:val="16"/>
              </w:rPr>
              <w:t xml:space="preserve"> projektoru</w:t>
            </w:r>
            <w:r w:rsidRPr="00B22C0E">
              <w:rPr>
                <w:sz w:val="16"/>
                <w:szCs w:val="16"/>
              </w:rPr>
              <w:t xml:space="preserve"> min. WXGA (1280x800)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77FC" w14:textId="67EF44DE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6A87718D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7380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4AB72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67F0" w14:textId="71700237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B22C0E">
              <w:rPr>
                <w:sz w:val="16"/>
                <w:szCs w:val="16"/>
              </w:rPr>
              <w:t>ativní poměr stran</w:t>
            </w:r>
            <w:r>
              <w:rPr>
                <w:sz w:val="16"/>
                <w:szCs w:val="16"/>
              </w:rPr>
              <w:t xml:space="preserve"> projektoru </w:t>
            </w:r>
            <w:r w:rsidRPr="00B22C0E">
              <w:rPr>
                <w:sz w:val="16"/>
                <w:szCs w:val="16"/>
              </w:rPr>
              <w:t xml:space="preserve"> 16:10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2C39" w14:textId="5A4336D5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68D16DD4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2F2C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4A9BF9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25A7" w14:textId="7548CE41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Kontrast</w:t>
            </w:r>
            <w:r>
              <w:rPr>
                <w:sz w:val="16"/>
                <w:szCs w:val="16"/>
              </w:rPr>
              <w:t xml:space="preserve"> projektoru </w:t>
            </w:r>
            <w:r w:rsidRPr="00B22C0E">
              <w:rPr>
                <w:sz w:val="16"/>
                <w:szCs w:val="16"/>
              </w:rPr>
              <w:t>min. 2.500.000:1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9C5D" w14:textId="17A4A77D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4C5137F2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5A3F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E602DE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983A" w14:textId="100797CD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Min 2x. HDMI, USB, VGA in/out, wifi, LAN,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F2A4" w14:textId="2510CBD6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73E76312" w14:textId="77777777" w:rsidTr="00074B28">
        <w:trPr>
          <w:trHeight w:val="147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2BDC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B74CF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BD16" w14:textId="39F5805E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Projektor </w:t>
            </w:r>
            <w:r w:rsidRPr="00B22C0E">
              <w:rPr>
                <w:sz w:val="16"/>
                <w:szCs w:val="16"/>
              </w:rPr>
              <w:t>Repro</w:t>
            </w:r>
            <w:r>
              <w:rPr>
                <w:sz w:val="16"/>
                <w:szCs w:val="16"/>
              </w:rPr>
              <w:t>duktory</w:t>
            </w:r>
            <w:r w:rsidRPr="00B22C0E">
              <w:rPr>
                <w:sz w:val="16"/>
                <w:szCs w:val="16"/>
              </w:rPr>
              <w:t xml:space="preserve"> min. 10 W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F388" w14:textId="0980CEB5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6FBF03A0" w14:textId="77777777" w:rsidTr="00010C22">
        <w:trPr>
          <w:trHeight w:val="83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B25D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5740D2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26DF" w14:textId="77777777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Zahrnuje elektronické pero i software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AA7A" w14:textId="51292862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45501884" w14:textId="77777777" w:rsidTr="00010C22">
        <w:trPr>
          <w:trHeight w:val="8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234E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475C5F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F9D4" w14:textId="762D74CC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Dotyková jednotka včetně veškerého příslušenství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9E13" w14:textId="0EA87BAB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238A6DB6" w14:textId="77777777" w:rsidTr="00010C22">
        <w:trPr>
          <w:trHeight w:val="8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6316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B0262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87E78" w14:textId="210246BD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Příslušenství k montáži na zeď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36B5" w14:textId="21991507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6D41F285" w14:textId="77777777" w:rsidTr="00010C22">
        <w:trPr>
          <w:trHeight w:val="8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9C30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379256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AB9B" w14:textId="7A2F1345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  <w:r w:rsidRPr="00B22C0E">
              <w:rPr>
                <w:sz w:val="16"/>
                <w:szCs w:val="16"/>
              </w:rPr>
              <w:t>Životnost min světelného zdroje. 30.000 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D039" w14:textId="105E3310" w:rsidR="00261C3F" w:rsidRPr="00B22C0E" w:rsidRDefault="00261C3F" w:rsidP="00010C22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7A7A6A25" w14:textId="77777777" w:rsidTr="00010C22">
        <w:trPr>
          <w:trHeight w:val="81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1441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44B024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9D85" w14:textId="77777777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  <w:r w:rsidRPr="005A4C4D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Keramická Tabule nástěnná 100“ 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min. </w:t>
            </w:r>
            <w:r w:rsidRPr="005A4C4D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(1927x1366mm)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4D91" w14:textId="3C78A3C5" w:rsidR="00261C3F" w:rsidRPr="00B22C0E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69D56A02" w14:textId="77777777" w:rsidTr="00261C3F">
        <w:trPr>
          <w:trHeight w:val="8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D753" w14:textId="77777777" w:rsidR="00261C3F" w:rsidRPr="00685E69" w:rsidRDefault="00261C3F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4F44" w14:textId="77777777" w:rsidR="00261C3F" w:rsidRDefault="00261C3F" w:rsidP="008948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B536" w14:textId="5BF5B837" w:rsidR="00261C3F" w:rsidRPr="005A4C4D" w:rsidRDefault="00261C3F" w:rsidP="00894869">
            <w:pPr>
              <w:spacing w:after="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B22C0E">
              <w:rPr>
                <w:sz w:val="16"/>
                <w:szCs w:val="16"/>
              </w:rPr>
              <w:t>Záruka min. 5let nebo 12.000 h podle toho co nastane dříve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9B74" w14:textId="702413B3" w:rsidR="00261C3F" w:rsidRPr="005A4C4D" w:rsidRDefault="00261C3F" w:rsidP="00894869">
            <w:pPr>
              <w:spacing w:after="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</w:tc>
      </w:tr>
      <w:tr w:rsidR="00261C3F" w14:paraId="64C73671" w14:textId="77777777" w:rsidTr="00261C3F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2DBF6" w14:textId="77777777" w:rsidR="00261C3F" w:rsidRPr="00530766" w:rsidRDefault="00261C3F" w:rsidP="00492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1E57" w14:textId="69847799" w:rsidR="00261C3F" w:rsidRDefault="00261C3F" w:rsidP="00074B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Parametry tabule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F5BA" w14:textId="23256D42" w:rsidR="00261C3F" w:rsidRPr="00B22C0E" w:rsidRDefault="00261C3F" w:rsidP="0016295E">
            <w:pPr>
              <w:spacing w:after="0"/>
              <w:rPr>
                <w:sz w:val="16"/>
                <w:szCs w:val="16"/>
              </w:rPr>
            </w:pPr>
            <w:r w:rsidRPr="005A4C4D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Keramická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včetně montáže a kalibrace (Zadavatel d</w:t>
            </w:r>
            <w:r w:rsidRPr="00010C22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oporučujeme montovat na pevné cihlové nebo betonové zdi. Kotvení se provádí do stěny na spodní a horní hraně středové plochy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CBFCF" w14:textId="77777777" w:rsidR="00261C3F" w:rsidRDefault="00261C3F" w:rsidP="0049266B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4D2FA50B" w14:textId="77777777" w:rsidTr="00261C3F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34CCF" w14:textId="77777777" w:rsidR="00261C3F" w:rsidRPr="00530766" w:rsidRDefault="00261C3F" w:rsidP="00492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81C7" w14:textId="77777777" w:rsidR="00261C3F" w:rsidRDefault="00261C3F" w:rsidP="00074B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B4AB" w14:textId="695ABA1F" w:rsidR="00261C3F" w:rsidRPr="005A4C4D" w:rsidRDefault="00261C3F" w:rsidP="00010C22">
            <w:pPr>
              <w:spacing w:after="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5A4C4D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Keramická Tabule bílá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C3E3" w14:textId="77777777" w:rsidR="00261C3F" w:rsidRDefault="00261C3F" w:rsidP="0049266B">
            <w:pPr>
              <w:spacing w:after="0"/>
              <w:rPr>
                <w:sz w:val="16"/>
                <w:szCs w:val="16"/>
              </w:rPr>
            </w:pPr>
          </w:p>
        </w:tc>
      </w:tr>
      <w:tr w:rsidR="00261C3F" w14:paraId="07730D7B" w14:textId="77777777" w:rsidTr="00261C3F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4FCBF" w14:textId="77777777" w:rsidR="00261C3F" w:rsidRPr="00530766" w:rsidRDefault="00261C3F" w:rsidP="00492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113EA" w14:textId="0D1F5D5F" w:rsidR="00261C3F" w:rsidRDefault="00261C3F" w:rsidP="0049266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Záruka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BA66" w14:textId="246F5A5C" w:rsidR="00261C3F" w:rsidRDefault="00261C3F" w:rsidP="0049266B">
            <w:pPr>
              <w:spacing w:after="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Záruka min. 24 měsíců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C8BFB" w14:textId="77777777" w:rsidR="00261C3F" w:rsidRDefault="00261C3F" w:rsidP="0049266B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71B4E43D" w14:textId="77777777" w:rsidTr="00110A1A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0694F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7B746D">
              <w:rPr>
                <w:b/>
                <w:color w:val="000000"/>
                <w:sz w:val="16"/>
                <w:szCs w:val="16"/>
              </w:rPr>
              <w:t>E00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14:paraId="43A4E5CC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7B746D">
              <w:rPr>
                <w:b/>
                <w:color w:val="000000"/>
                <w:sz w:val="16"/>
                <w:szCs w:val="16"/>
              </w:rPr>
              <w:t xml:space="preserve">Notebook grafika </w:t>
            </w:r>
          </w:p>
          <w:p w14:paraId="2810A4BE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Pr="007B746D">
              <w:rPr>
                <w:b/>
                <w:color w:val="000000"/>
                <w:sz w:val="16"/>
                <w:szCs w:val="16"/>
              </w:rPr>
              <w:t xml:space="preserve"> ks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DA80" w14:textId="77777777" w:rsidR="00A24001" w:rsidRPr="007B746D" w:rsidRDefault="00A24001" w:rsidP="00894869">
            <w:pPr>
              <w:spacing w:after="0"/>
              <w:rPr>
                <w:sz w:val="16"/>
                <w:szCs w:val="16"/>
              </w:rPr>
            </w:pPr>
            <w:r w:rsidRPr="007B746D">
              <w:rPr>
                <w:sz w:val="16"/>
                <w:szCs w:val="16"/>
              </w:rPr>
              <w:t>CPU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334C" w14:textId="0FB8D933" w:rsidR="00A24001" w:rsidRPr="00640DED" w:rsidRDefault="00A24001" w:rsidP="00D75208">
            <w:pPr>
              <w:spacing w:after="0"/>
              <w:rPr>
                <w:sz w:val="16"/>
                <w:szCs w:val="16"/>
              </w:rPr>
            </w:pPr>
            <w:r w:rsidRPr="00640DED">
              <w:rPr>
                <w:sz w:val="16"/>
                <w:szCs w:val="16"/>
              </w:rPr>
              <w:t xml:space="preserve">CPU s bodovým hodnocením </w:t>
            </w:r>
            <w:r w:rsidRPr="002B4E0B">
              <w:rPr>
                <w:sz w:val="16"/>
                <w:szCs w:val="16"/>
              </w:rPr>
              <w:t xml:space="preserve">min. </w:t>
            </w:r>
            <w:r w:rsidR="008C582A">
              <w:rPr>
                <w:sz w:val="16"/>
                <w:szCs w:val="16"/>
              </w:rPr>
              <w:t>27</w:t>
            </w:r>
            <w:r w:rsidRPr="002B4E0B">
              <w:rPr>
                <w:sz w:val="16"/>
                <w:szCs w:val="16"/>
              </w:rPr>
              <w:t xml:space="preserve"> </w:t>
            </w:r>
            <w:r w:rsidR="008C582A">
              <w:rPr>
                <w:sz w:val="16"/>
                <w:szCs w:val="16"/>
              </w:rPr>
              <w:t>0</w:t>
            </w:r>
            <w:r w:rsidRPr="002B4E0B">
              <w:rPr>
                <w:sz w:val="16"/>
                <w:szCs w:val="16"/>
              </w:rPr>
              <w:t>00 bodů (</w:t>
            </w:r>
            <w:r>
              <w:rPr>
                <w:sz w:val="16"/>
                <w:szCs w:val="16"/>
              </w:rPr>
              <w:t>k datu vyhlášení zadávacího řízení)</w:t>
            </w:r>
            <w:r w:rsidRPr="00640DED">
              <w:rPr>
                <w:sz w:val="16"/>
                <w:szCs w:val="16"/>
              </w:rPr>
              <w:t xml:space="preserve"> dle https://www.cpubenchmark.net/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7B96F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2F523BD7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4DC0A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4A6B" w14:textId="77777777" w:rsidR="00A24001" w:rsidRPr="007B746D" w:rsidRDefault="00A24001" w:rsidP="00894869">
            <w:pPr>
              <w:spacing w:after="0"/>
              <w:rPr>
                <w:sz w:val="16"/>
                <w:szCs w:val="16"/>
              </w:rPr>
            </w:pPr>
            <w:r w:rsidRPr="007B746D">
              <w:rPr>
                <w:sz w:val="16"/>
                <w:szCs w:val="16"/>
              </w:rPr>
              <w:t>Disk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BC19" w14:textId="77777777" w:rsidR="00A24001" w:rsidRPr="007C3684" w:rsidRDefault="00A24001" w:rsidP="00894869">
            <w:pPr>
              <w:spacing w:after="0"/>
              <w:rPr>
                <w:sz w:val="16"/>
                <w:szCs w:val="16"/>
              </w:rPr>
            </w:pPr>
            <w:r w:rsidRPr="007C3684">
              <w:rPr>
                <w:color w:val="000000"/>
                <w:sz w:val="16"/>
                <w:szCs w:val="16"/>
              </w:rPr>
              <w:t xml:space="preserve">SSD minimálně 1TB M.2 </w:t>
            </w:r>
            <w:proofErr w:type="spellStart"/>
            <w:r w:rsidRPr="007C3684">
              <w:rPr>
                <w:color w:val="000000"/>
                <w:sz w:val="16"/>
                <w:szCs w:val="16"/>
              </w:rPr>
              <w:t>PCIe</w:t>
            </w:r>
            <w:proofErr w:type="spellEnd"/>
            <w:r w:rsidRPr="007C3684">
              <w:rPr>
                <w:color w:val="000000"/>
                <w:sz w:val="16"/>
                <w:szCs w:val="16"/>
              </w:rPr>
              <w:t xml:space="preserve">® 4.0x4 </w:t>
            </w:r>
            <w:proofErr w:type="spellStart"/>
            <w:r w:rsidRPr="007C3684">
              <w:rPr>
                <w:color w:val="000000"/>
                <w:sz w:val="16"/>
                <w:szCs w:val="16"/>
              </w:rPr>
              <w:t>NVMe</w:t>
            </w:r>
            <w:proofErr w:type="spellEnd"/>
            <w:r w:rsidRPr="007C3684">
              <w:rPr>
                <w:color w:val="000000"/>
                <w:sz w:val="16"/>
                <w:szCs w:val="16"/>
              </w:rPr>
              <w:t>® + možnost doplnit další SSD M.2 s kapacitou až 1 TB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DBAAA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1B291521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61DA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AB43" w14:textId="77777777" w:rsidR="00A24001" w:rsidRPr="007B746D" w:rsidRDefault="00A24001" w:rsidP="00894869">
            <w:pPr>
              <w:spacing w:after="0"/>
              <w:rPr>
                <w:sz w:val="16"/>
                <w:szCs w:val="16"/>
              </w:rPr>
            </w:pPr>
            <w:r w:rsidRPr="007B746D">
              <w:rPr>
                <w:sz w:val="16"/>
                <w:szCs w:val="16"/>
              </w:rPr>
              <w:t>RAM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CC43" w14:textId="77777777" w:rsidR="00A24001" w:rsidRPr="00586AC7" w:rsidRDefault="00A24001" w:rsidP="00894869">
            <w:pPr>
              <w:spacing w:after="0"/>
              <w:rPr>
                <w:sz w:val="16"/>
                <w:szCs w:val="16"/>
              </w:rPr>
            </w:pPr>
            <w:r w:rsidRPr="00586AC7">
              <w:rPr>
                <w:sz w:val="16"/>
                <w:szCs w:val="16"/>
              </w:rPr>
              <w:t>Min. 16 GB DDR5 + volné sloty s možností doplnění až na 32GB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D7AD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6B2CC393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C46D7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7441" w14:textId="77777777" w:rsidR="00A24001" w:rsidRPr="007B746D" w:rsidRDefault="00A24001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Grafická karta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CCC2" w14:textId="77777777" w:rsidR="00A24001" w:rsidRPr="007B746D" w:rsidRDefault="00A24001" w:rsidP="0089486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8 GB </w:t>
            </w:r>
            <w:r w:rsidRPr="005D7850">
              <w:rPr>
                <w:sz w:val="16"/>
                <w:szCs w:val="16"/>
              </w:rPr>
              <w:t>GDDR6</w:t>
            </w:r>
            <w:r>
              <w:rPr>
                <w:sz w:val="16"/>
                <w:szCs w:val="16"/>
              </w:rPr>
              <w:t>, G</w:t>
            </w:r>
            <w:r w:rsidRPr="00640DED">
              <w:rPr>
                <w:sz w:val="16"/>
                <w:szCs w:val="16"/>
              </w:rPr>
              <w:t xml:space="preserve">PU s bodovým hodnocením min. </w:t>
            </w:r>
            <w:r>
              <w:rPr>
                <w:sz w:val="16"/>
                <w:szCs w:val="16"/>
              </w:rPr>
              <w:t>17</w:t>
            </w:r>
            <w:r w:rsidRPr="00640D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640DED">
              <w:rPr>
                <w:sz w:val="16"/>
                <w:szCs w:val="16"/>
              </w:rPr>
              <w:t>00 bodů dle https://www.cpubenchmark.net/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A24F1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49D8F077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7D2EB" w14:textId="77777777" w:rsidR="00A24001" w:rsidRPr="007B746D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463B" w14:textId="77777777" w:rsidR="00A24001" w:rsidRPr="007B746D" w:rsidRDefault="00A24001" w:rsidP="00894869">
            <w:pPr>
              <w:spacing w:after="0"/>
              <w:rPr>
                <w:sz w:val="16"/>
                <w:szCs w:val="16"/>
              </w:rPr>
            </w:pPr>
            <w:r w:rsidRPr="007B746D">
              <w:rPr>
                <w:sz w:val="16"/>
                <w:szCs w:val="16"/>
              </w:rPr>
              <w:t>Kamera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1C80" w14:textId="77777777" w:rsidR="00A24001" w:rsidRPr="00640DED" w:rsidRDefault="00A24001" w:rsidP="00894869">
            <w:pPr>
              <w:spacing w:after="0"/>
              <w:rPr>
                <w:sz w:val="16"/>
                <w:szCs w:val="16"/>
                <w:highlight w:val="yellow"/>
              </w:rPr>
            </w:pPr>
            <w:r w:rsidRPr="007B746D">
              <w:rPr>
                <w:sz w:val="16"/>
                <w:szCs w:val="16"/>
              </w:rPr>
              <w:t>integrovaná, FHD 1080P, s E-</w:t>
            </w:r>
            <w:proofErr w:type="spellStart"/>
            <w:r w:rsidRPr="007B746D">
              <w:rPr>
                <w:sz w:val="16"/>
                <w:szCs w:val="16"/>
              </w:rPr>
              <w:t>shutter</w:t>
            </w:r>
            <w:proofErr w:type="spellEnd"/>
            <w:r w:rsidRPr="007B746D">
              <w:rPr>
                <w:sz w:val="16"/>
                <w:szCs w:val="16"/>
              </w:rPr>
              <w:t xml:space="preserve"> bezpečnostní krytkou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436E4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30C94F28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DE032" w14:textId="77777777" w:rsidR="00A24001" w:rsidRPr="00B22C0E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A546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Porty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305D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Porty minimálně:</w:t>
            </w:r>
          </w:p>
          <w:p w14:paraId="3E8759FE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1x USB-A (USB 5Gbps / USB 3.2 Gen 1)-</w:t>
            </w:r>
            <w:proofErr w:type="spellStart"/>
            <w:r w:rsidRPr="00E31E46">
              <w:rPr>
                <w:sz w:val="16"/>
                <w:szCs w:val="16"/>
              </w:rPr>
              <w:t>Always</w:t>
            </w:r>
            <w:proofErr w:type="spellEnd"/>
            <w:r w:rsidRPr="00E31E46">
              <w:rPr>
                <w:sz w:val="16"/>
                <w:szCs w:val="16"/>
              </w:rPr>
              <w:t xml:space="preserve"> On</w:t>
            </w:r>
          </w:p>
          <w:p w14:paraId="69944900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3x USB-A (USB 5Gbps / USB 3.2 Gen 1)</w:t>
            </w:r>
          </w:p>
          <w:p w14:paraId="78C17C22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 xml:space="preserve">1x USB-C® (USB 10Gbps / USB 3.2 Gen 2) s funkcemi PD 140W a </w:t>
            </w:r>
            <w:proofErr w:type="spellStart"/>
            <w:r w:rsidRPr="00E31E46">
              <w:rPr>
                <w:sz w:val="16"/>
                <w:szCs w:val="16"/>
              </w:rPr>
              <w:t>DisplayPort</w:t>
            </w:r>
            <w:proofErr w:type="spellEnd"/>
            <w:r w:rsidRPr="00E31E46">
              <w:rPr>
                <w:sz w:val="16"/>
                <w:szCs w:val="16"/>
              </w:rPr>
              <w:t>™ 1.4</w:t>
            </w:r>
          </w:p>
          <w:p w14:paraId="31C41D36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 xml:space="preserve">1x USB-C® (USB 10Gbps / USB 3.2 Gen 2) s funkcí </w:t>
            </w:r>
            <w:proofErr w:type="spellStart"/>
            <w:r w:rsidRPr="00E31E46">
              <w:rPr>
                <w:sz w:val="16"/>
                <w:szCs w:val="16"/>
              </w:rPr>
              <w:t>DisplayPort</w:t>
            </w:r>
            <w:proofErr w:type="spellEnd"/>
            <w:r w:rsidRPr="00E31E46">
              <w:rPr>
                <w:sz w:val="16"/>
                <w:szCs w:val="16"/>
              </w:rPr>
              <w:t>™ 1.4; 1x HDMI® 2.1 až 8K/60Hz</w:t>
            </w:r>
          </w:p>
          <w:p w14:paraId="4BA17A02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 xml:space="preserve">1x audio combo </w:t>
            </w:r>
            <w:proofErr w:type="spellStart"/>
            <w:r w:rsidRPr="00E31E46">
              <w:rPr>
                <w:sz w:val="16"/>
                <w:szCs w:val="16"/>
              </w:rPr>
              <w:t>jack</w:t>
            </w:r>
            <w:proofErr w:type="spellEnd"/>
            <w:r w:rsidRPr="00E31E46">
              <w:rPr>
                <w:sz w:val="16"/>
                <w:szCs w:val="16"/>
              </w:rPr>
              <w:t xml:space="preserve"> (3.5 mm)</w:t>
            </w:r>
          </w:p>
          <w:p w14:paraId="0CD26CF5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1x Ethernet (RJ-45); 1x konektor napájení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9864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0C88FE40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E6DA0" w14:textId="77777777" w:rsidR="00A24001" w:rsidRPr="00B22C0E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6087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Připojitelnost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E6DF" w14:textId="77777777" w:rsidR="00A24001" w:rsidRPr="00E31E46" w:rsidRDefault="00A24001" w:rsidP="00894869">
            <w:pPr>
              <w:spacing w:after="0"/>
              <w:rPr>
                <w:sz w:val="16"/>
                <w:szCs w:val="16"/>
              </w:rPr>
            </w:pPr>
            <w:r w:rsidRPr="00E31E46">
              <w:rPr>
                <w:sz w:val="16"/>
                <w:szCs w:val="16"/>
              </w:rPr>
              <w:t>Bluetooth verze min. 5.</w:t>
            </w:r>
            <w:r>
              <w:rPr>
                <w:sz w:val="16"/>
                <w:szCs w:val="16"/>
              </w:rPr>
              <w:t>2</w:t>
            </w:r>
            <w:r w:rsidRPr="00E31E46">
              <w:rPr>
                <w:sz w:val="16"/>
                <w:szCs w:val="16"/>
              </w:rPr>
              <w:t>, on-</w:t>
            </w:r>
            <w:proofErr w:type="spellStart"/>
            <w:r w:rsidRPr="00E31E46">
              <w:rPr>
                <w:sz w:val="16"/>
                <w:szCs w:val="16"/>
              </w:rPr>
              <w:t>board</w:t>
            </w:r>
            <w:proofErr w:type="spellEnd"/>
            <w:r w:rsidRPr="00E31E46">
              <w:rPr>
                <w:sz w:val="16"/>
                <w:szCs w:val="16"/>
              </w:rPr>
              <w:t xml:space="preserve"> </w:t>
            </w:r>
            <w:proofErr w:type="spellStart"/>
            <w:r w:rsidRPr="00E31E46">
              <w:rPr>
                <w:sz w:val="16"/>
                <w:szCs w:val="16"/>
              </w:rPr>
              <w:t>ethernet</w:t>
            </w:r>
            <w:proofErr w:type="spellEnd"/>
            <w:r w:rsidRPr="00E31E46">
              <w:rPr>
                <w:sz w:val="16"/>
                <w:szCs w:val="16"/>
              </w:rPr>
              <w:t xml:space="preserve"> 100/1000M (RJ-45), Wi-Fi® 6E, 11ax 2x2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CCBF4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4E808AA3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E96F1" w14:textId="77777777" w:rsidR="00A24001" w:rsidRPr="00B22C0E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9682" w14:textId="77777777" w:rsidR="00A24001" w:rsidRPr="002F70AB" w:rsidRDefault="00A24001" w:rsidP="00894869">
            <w:pPr>
              <w:spacing w:after="0"/>
              <w:rPr>
                <w:sz w:val="16"/>
                <w:szCs w:val="16"/>
              </w:rPr>
            </w:pPr>
            <w:r w:rsidRPr="002F70AB">
              <w:rPr>
                <w:sz w:val="16"/>
                <w:szCs w:val="16"/>
              </w:rPr>
              <w:t>Zabezpečení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D5E9" w14:textId="77777777" w:rsidR="00A24001" w:rsidRPr="002F70AB" w:rsidRDefault="00A24001" w:rsidP="00894869">
            <w:pPr>
              <w:spacing w:after="0"/>
              <w:rPr>
                <w:sz w:val="16"/>
                <w:szCs w:val="16"/>
              </w:rPr>
            </w:pPr>
            <w:r w:rsidRPr="002F70AB">
              <w:rPr>
                <w:sz w:val="16"/>
                <w:szCs w:val="16"/>
              </w:rPr>
              <w:t xml:space="preserve">Firmware TPM 2.0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63FEF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61143FEE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36E99" w14:textId="77777777" w:rsidR="00A24001" w:rsidRPr="00B22C0E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C62F" w14:textId="77777777" w:rsidR="00A24001" w:rsidRPr="002F70AB" w:rsidRDefault="00A24001" w:rsidP="00894869">
            <w:pPr>
              <w:spacing w:after="0"/>
              <w:rPr>
                <w:sz w:val="16"/>
                <w:szCs w:val="16"/>
              </w:rPr>
            </w:pPr>
            <w:r w:rsidRPr="002F70AB">
              <w:rPr>
                <w:sz w:val="16"/>
                <w:szCs w:val="16"/>
              </w:rPr>
              <w:t>LCD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FAC7" w14:textId="77777777" w:rsidR="00A24001" w:rsidRPr="002F70AB" w:rsidRDefault="00A24001" w:rsidP="00894869">
            <w:pPr>
              <w:spacing w:after="0"/>
              <w:rPr>
                <w:sz w:val="16"/>
                <w:szCs w:val="16"/>
              </w:rPr>
            </w:pPr>
            <w:r w:rsidRPr="002F70AB">
              <w:rPr>
                <w:sz w:val="16"/>
                <w:szCs w:val="16"/>
              </w:rPr>
              <w:t>Úhlopříčka min. 16“</w:t>
            </w:r>
            <w:r>
              <w:rPr>
                <w:sz w:val="16"/>
                <w:szCs w:val="16"/>
              </w:rPr>
              <w:t xml:space="preserve"> IPS</w:t>
            </w:r>
            <w:r w:rsidRPr="002F70AB">
              <w:rPr>
                <w:sz w:val="16"/>
                <w:szCs w:val="16"/>
              </w:rPr>
              <w:t>, poměr stran 16:10, rozlišení min. 2560x1600 bodů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A67F4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76BE1E88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3AE90" w14:textId="77777777" w:rsidR="00A24001" w:rsidRPr="00B22C0E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79F8" w14:textId="77777777" w:rsidR="00A24001" w:rsidRPr="005D7850" w:rsidRDefault="00A24001" w:rsidP="00894869">
            <w:pPr>
              <w:spacing w:after="0"/>
              <w:rPr>
                <w:sz w:val="16"/>
                <w:szCs w:val="16"/>
              </w:rPr>
            </w:pPr>
            <w:r w:rsidRPr="005D7850">
              <w:rPr>
                <w:sz w:val="16"/>
                <w:szCs w:val="16"/>
              </w:rPr>
              <w:t>Klávesnice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E6A6" w14:textId="77777777" w:rsidR="00A24001" w:rsidRPr="005D7850" w:rsidRDefault="00A24001" w:rsidP="00894869">
            <w:pPr>
              <w:spacing w:after="0"/>
              <w:rPr>
                <w:sz w:val="16"/>
                <w:szCs w:val="16"/>
              </w:rPr>
            </w:pPr>
            <w:r w:rsidRPr="005D7850">
              <w:rPr>
                <w:sz w:val="16"/>
                <w:szCs w:val="16"/>
              </w:rPr>
              <w:t>Podsvícená klávesnice s CZ/SK popisy a s numerickou částí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05A0D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1F17EC9C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640B6" w14:textId="77777777" w:rsidR="00A24001" w:rsidRPr="00B22C0E" w:rsidRDefault="00A24001" w:rsidP="00894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D8951" w14:textId="77777777" w:rsidR="00A24001" w:rsidRPr="005D7850" w:rsidRDefault="00A24001" w:rsidP="00894869">
            <w:pPr>
              <w:spacing w:after="0"/>
              <w:rPr>
                <w:sz w:val="16"/>
                <w:szCs w:val="16"/>
              </w:rPr>
            </w:pPr>
            <w:r w:rsidRPr="005D7850">
              <w:rPr>
                <w:sz w:val="16"/>
                <w:szCs w:val="16"/>
              </w:rPr>
              <w:t>Operační systém</w:t>
            </w:r>
          </w:p>
        </w:tc>
        <w:tc>
          <w:tcPr>
            <w:tcW w:w="6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9C45E" w14:textId="77777777" w:rsidR="00A24001" w:rsidRPr="005D7850" w:rsidRDefault="00A24001" w:rsidP="00894869">
            <w:pPr>
              <w:spacing w:after="0"/>
              <w:rPr>
                <w:sz w:val="16"/>
                <w:szCs w:val="16"/>
              </w:rPr>
            </w:pPr>
            <w:r w:rsidRPr="005D7850">
              <w:rPr>
                <w:sz w:val="16"/>
                <w:szCs w:val="16"/>
              </w:rPr>
              <w:t>WINDOWS verze PRO v nejnovější dostupné verzi (nutné pro zajištění 100% kompatibility s provozovanými aplikacemi)</w:t>
            </w:r>
            <w:r w:rsidRPr="005D7850">
              <w:rPr>
                <w:sz w:val="16"/>
                <w:szCs w:val="16"/>
              </w:rPr>
              <w:tab/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CEF8C2" w14:textId="77777777" w:rsidR="00A24001" w:rsidRDefault="00A24001" w:rsidP="00894869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2658E80A" w14:textId="77777777" w:rsidTr="00110A1A">
        <w:trPr>
          <w:trHeight w:val="20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47CD3" w14:textId="77777777" w:rsidR="00A24001" w:rsidRPr="00B22C0E" w:rsidRDefault="00A24001" w:rsidP="00492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55477" w14:textId="3C94671D" w:rsidR="00A24001" w:rsidRPr="005D7850" w:rsidRDefault="00A24001" w:rsidP="0049266B">
            <w:pPr>
              <w:spacing w:after="0"/>
              <w:rPr>
                <w:sz w:val="16"/>
                <w:szCs w:val="16"/>
              </w:rPr>
            </w:pPr>
            <w:r w:rsidRPr="0088605B">
              <w:rPr>
                <w:sz w:val="16"/>
                <w:szCs w:val="16"/>
              </w:rPr>
              <w:t>Záruka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1A57" w14:textId="1947A385" w:rsidR="00A24001" w:rsidRPr="005D7850" w:rsidRDefault="00A24001" w:rsidP="0049266B">
            <w:pPr>
              <w:spacing w:after="0"/>
              <w:rPr>
                <w:sz w:val="16"/>
                <w:szCs w:val="16"/>
              </w:rPr>
            </w:pPr>
            <w:r w:rsidRPr="00853986">
              <w:rPr>
                <w:sz w:val="16"/>
                <w:szCs w:val="16"/>
              </w:rPr>
              <w:t xml:space="preserve">Min. 36 měsíců poskytovaná výrobcem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75E4" w14:textId="77777777" w:rsidR="00A24001" w:rsidRDefault="00A24001" w:rsidP="0049266B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3DDFA148" w14:textId="77777777" w:rsidTr="00677D9F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31C76" w14:textId="48FCE727" w:rsidR="00A24001" w:rsidRPr="007B746D" w:rsidRDefault="00A24001" w:rsidP="00A2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7B746D">
              <w:rPr>
                <w:b/>
                <w:color w:val="000000"/>
                <w:sz w:val="16"/>
                <w:szCs w:val="16"/>
              </w:rPr>
              <w:t>E00</w:t>
            </w:r>
            <w:r>
              <w:rPr>
                <w:b/>
                <w:color w:val="000000"/>
                <w:sz w:val="16"/>
                <w:szCs w:val="16"/>
              </w:rPr>
              <w:t>4</w:t>
            </w:r>
          </w:p>
          <w:p w14:paraId="2EF95D17" w14:textId="1B82D66B" w:rsidR="00A24001" w:rsidRPr="00B22C0E" w:rsidRDefault="00A24001" w:rsidP="00A2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Antivirová ochrana stanic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507C9" w14:textId="1FBFCE61" w:rsidR="00A24001" w:rsidRPr="0088605B" w:rsidRDefault="00A24001" w:rsidP="0049266B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Verze produktu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F331" w14:textId="77777777" w:rsidR="00A24001" w:rsidRDefault="00A24001" w:rsidP="0049266B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 xml:space="preserve">AVG Business </w:t>
            </w:r>
            <w:proofErr w:type="spellStart"/>
            <w:r w:rsidRPr="00A24001">
              <w:rPr>
                <w:sz w:val="16"/>
                <w:szCs w:val="16"/>
              </w:rPr>
              <w:t>Edition</w:t>
            </w:r>
            <w:proofErr w:type="spellEnd"/>
            <w:r w:rsidRPr="00A24001">
              <w:rPr>
                <w:sz w:val="16"/>
                <w:szCs w:val="16"/>
              </w:rPr>
              <w:t xml:space="preserve"> prodloužení, </w:t>
            </w:r>
          </w:p>
          <w:p w14:paraId="37B867FC" w14:textId="099E739A" w:rsidR="00A24001" w:rsidRPr="00853986" w:rsidRDefault="00A24001" w:rsidP="0049266B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 xml:space="preserve">popřípadě nová instalace jiného antivirového řešení </w:t>
            </w:r>
            <w:r w:rsidR="001F1C5E">
              <w:rPr>
                <w:sz w:val="16"/>
                <w:szCs w:val="16"/>
              </w:rPr>
              <w:t xml:space="preserve">srovnatelných parametrů </w:t>
            </w:r>
            <w:r w:rsidRPr="00A24001">
              <w:rPr>
                <w:sz w:val="16"/>
                <w:szCs w:val="16"/>
              </w:rPr>
              <w:t>pro firmy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A10B4" w14:textId="77777777" w:rsidR="00A24001" w:rsidRDefault="00A24001" w:rsidP="0049266B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09F8B605" w14:textId="77777777" w:rsidTr="00677D9F">
        <w:trPr>
          <w:trHeight w:val="2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9B0E" w14:textId="77777777" w:rsidR="00A24001" w:rsidRPr="00B22C0E" w:rsidRDefault="00A24001" w:rsidP="00A2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564FE" w14:textId="59B6BAB6" w:rsidR="00A24001" w:rsidRPr="0088605B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Počet licencí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3651" w14:textId="5225B075" w:rsidR="00A24001" w:rsidRPr="00853986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145 licencí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BDA7" w14:textId="77777777" w:rsidR="00A24001" w:rsidRDefault="00A24001" w:rsidP="00A24001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6694E136" w14:textId="77777777" w:rsidTr="00677D9F">
        <w:trPr>
          <w:trHeight w:val="20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D027" w14:textId="77777777" w:rsidR="00A24001" w:rsidRPr="00B22C0E" w:rsidRDefault="00A24001" w:rsidP="00A2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83497" w14:textId="1B19E16D" w:rsidR="00A24001" w:rsidRPr="0088605B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Délka licencí/počet let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8F8D" w14:textId="08435757" w:rsidR="00A24001" w:rsidRPr="00853986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5 let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D017" w14:textId="77777777" w:rsidR="00A24001" w:rsidRDefault="00A24001" w:rsidP="00A24001">
            <w:pPr>
              <w:spacing w:after="0"/>
              <w:rPr>
                <w:sz w:val="16"/>
                <w:szCs w:val="16"/>
              </w:rPr>
            </w:pPr>
          </w:p>
        </w:tc>
      </w:tr>
      <w:tr w:rsidR="00A24001" w14:paraId="47B80CF1" w14:textId="77777777" w:rsidTr="009137A4">
        <w:trPr>
          <w:trHeight w:val="2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A06" w14:textId="77777777" w:rsidR="00A24001" w:rsidRPr="00B22C0E" w:rsidRDefault="00A24001" w:rsidP="00A2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737B" w14:textId="5187718F" w:rsidR="00A24001" w:rsidRPr="0088605B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specifikace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AB9B" w14:textId="77777777" w:rsidR="00A24001" w:rsidRPr="00A24001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 xml:space="preserve">Ochrana proti virům a </w:t>
            </w:r>
            <w:proofErr w:type="spellStart"/>
            <w:r w:rsidRPr="00A24001">
              <w:rPr>
                <w:sz w:val="16"/>
                <w:szCs w:val="16"/>
              </w:rPr>
              <w:t>malware</w:t>
            </w:r>
            <w:proofErr w:type="spellEnd"/>
            <w:r w:rsidRPr="00A24001">
              <w:rPr>
                <w:sz w:val="16"/>
                <w:szCs w:val="16"/>
              </w:rPr>
              <w:t xml:space="preserve">, ochrana proti </w:t>
            </w:r>
            <w:proofErr w:type="spellStart"/>
            <w:r w:rsidRPr="00A24001">
              <w:rPr>
                <w:sz w:val="16"/>
                <w:szCs w:val="16"/>
              </w:rPr>
              <w:t>phishingu</w:t>
            </w:r>
            <w:proofErr w:type="spellEnd"/>
            <w:r w:rsidRPr="00A24001">
              <w:rPr>
                <w:sz w:val="16"/>
                <w:szCs w:val="16"/>
              </w:rPr>
              <w:t>, ochrana proti úniku dat</w:t>
            </w:r>
          </w:p>
          <w:p w14:paraId="7433ED5A" w14:textId="5C2D4F78" w:rsidR="00A24001" w:rsidRPr="00853986" w:rsidRDefault="00A24001" w:rsidP="00A24001">
            <w:pPr>
              <w:spacing w:after="0"/>
              <w:rPr>
                <w:sz w:val="16"/>
                <w:szCs w:val="16"/>
              </w:rPr>
            </w:pPr>
            <w:r w:rsidRPr="00A24001">
              <w:rPr>
                <w:sz w:val="16"/>
                <w:szCs w:val="16"/>
              </w:rPr>
              <w:t>Ochrana proti síťovým útokům, správa a kontrola zařízení, technická podpora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9454" w14:textId="77777777" w:rsidR="00A24001" w:rsidRDefault="00A24001" w:rsidP="00A24001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0530F95A" w14:textId="77777777" w:rsidR="00F65BCA" w:rsidRPr="00F65BCA" w:rsidRDefault="00F65BCA" w:rsidP="00F65BCA"/>
    <w:p w14:paraId="315580B0" w14:textId="752007D0" w:rsidR="00F65BCA" w:rsidRDefault="00F65BCA" w:rsidP="00F65BCA">
      <w:bookmarkStart w:id="1" w:name="_GoBack"/>
      <w:bookmarkEnd w:id="1"/>
    </w:p>
    <w:p w14:paraId="68D8B2F1" w14:textId="5C55B578" w:rsidR="00782C40" w:rsidRPr="00F65BCA" w:rsidRDefault="00F65BCA" w:rsidP="00F65BCA">
      <w:pPr>
        <w:tabs>
          <w:tab w:val="left" w:pos="8264"/>
        </w:tabs>
      </w:pPr>
      <w:r>
        <w:tab/>
      </w:r>
    </w:p>
    <w:sectPr w:rsidR="00782C40" w:rsidRPr="00F65BCA" w:rsidSect="000D64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0C"/>
    <w:multiLevelType w:val="multilevel"/>
    <w:tmpl w:val="E89C6942"/>
    <w:lvl w:ilvl="0">
      <w:start w:val="1"/>
      <w:numFmt w:val="decimal"/>
      <w:lvlText w:val="%1."/>
      <w:lvlJc w:val="left"/>
      <w:pPr>
        <w:ind w:left="1701" w:hanging="567"/>
      </w:pPr>
    </w:lvl>
    <w:lvl w:ilvl="1">
      <w:start w:val="1"/>
      <w:numFmt w:val="decimal"/>
      <w:lvlText w:val="%2."/>
      <w:lvlJc w:val="left"/>
      <w:pPr>
        <w:ind w:left="1560" w:hanging="567"/>
      </w:pPr>
    </w:lvl>
    <w:lvl w:ilvl="2">
      <w:start w:val="1"/>
      <w:numFmt w:val="decimal"/>
      <w:lvlText w:val="%2.%3."/>
      <w:lvlJc w:val="left"/>
      <w:pPr>
        <w:ind w:left="567" w:hanging="567"/>
      </w:pPr>
    </w:lvl>
    <w:lvl w:ilvl="3">
      <w:start w:val="1"/>
      <w:numFmt w:val="decimal"/>
      <w:lvlText w:val="(%4)"/>
      <w:lvlJc w:val="left"/>
      <w:pPr>
        <w:ind w:left="0" w:firstLine="0"/>
      </w:pPr>
      <w:rPr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1134" w:firstLine="0"/>
      </w:pPr>
    </w:lvl>
    <w:lvl w:ilvl="6">
      <w:start w:val="1"/>
      <w:numFmt w:val="lowerRoman"/>
      <w:lvlText w:val="%7."/>
      <w:lvlJc w:val="left"/>
      <w:pPr>
        <w:ind w:left="1050" w:hanging="340"/>
      </w:pPr>
    </w:lvl>
    <w:lvl w:ilvl="7">
      <w:start w:val="1"/>
      <w:numFmt w:val="decimal"/>
      <w:lvlText w:val="%1.%2.%3.%4.%5.%6.%7.%8."/>
      <w:lvlJc w:val="left"/>
      <w:pPr>
        <w:ind w:left="4424" w:hanging="1224"/>
      </w:pPr>
    </w:lvl>
    <w:lvl w:ilvl="8">
      <w:start w:val="1"/>
      <w:numFmt w:val="decimal"/>
      <w:lvlText w:val="%1.%2.%3.%4.%5.%6.%7.%8.%9."/>
      <w:lvlJc w:val="left"/>
      <w:pPr>
        <w:ind w:left="5000" w:hanging="1440"/>
      </w:pPr>
    </w:lvl>
  </w:abstractNum>
  <w:abstractNum w:abstractNumId="1" w15:restartNumberingAfterBreak="0">
    <w:nsid w:val="599B570F"/>
    <w:multiLevelType w:val="multilevel"/>
    <w:tmpl w:val="20D28EA6"/>
    <w:lvl w:ilvl="0">
      <w:start w:val="100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1C"/>
    <w:rsid w:val="00010C22"/>
    <w:rsid w:val="000515D9"/>
    <w:rsid w:val="00074B28"/>
    <w:rsid w:val="000D641C"/>
    <w:rsid w:val="0016295E"/>
    <w:rsid w:val="001F1C5E"/>
    <w:rsid w:val="00261C3F"/>
    <w:rsid w:val="00287750"/>
    <w:rsid w:val="002B409A"/>
    <w:rsid w:val="002B4E0B"/>
    <w:rsid w:val="0039475E"/>
    <w:rsid w:val="0049266B"/>
    <w:rsid w:val="004A1441"/>
    <w:rsid w:val="005A624A"/>
    <w:rsid w:val="005B0ADC"/>
    <w:rsid w:val="005C7066"/>
    <w:rsid w:val="00685E69"/>
    <w:rsid w:val="00720885"/>
    <w:rsid w:val="00782C40"/>
    <w:rsid w:val="00853986"/>
    <w:rsid w:val="008C582A"/>
    <w:rsid w:val="008F3A99"/>
    <w:rsid w:val="009043D6"/>
    <w:rsid w:val="009C2101"/>
    <w:rsid w:val="009F04AD"/>
    <w:rsid w:val="00A24001"/>
    <w:rsid w:val="00A510E4"/>
    <w:rsid w:val="00A702FA"/>
    <w:rsid w:val="00AC640B"/>
    <w:rsid w:val="00B50BF2"/>
    <w:rsid w:val="00B71972"/>
    <w:rsid w:val="00B87CED"/>
    <w:rsid w:val="00D75208"/>
    <w:rsid w:val="00DC2D25"/>
    <w:rsid w:val="00DE729C"/>
    <w:rsid w:val="00E63968"/>
    <w:rsid w:val="00E65066"/>
    <w:rsid w:val="00E67E8E"/>
    <w:rsid w:val="00F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A6F4"/>
  <w15:docId w15:val="{D07D8A7D-07EE-47DD-827C-23E77CDA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641C"/>
    <w:pPr>
      <w:spacing w:after="160" w:line="259" w:lineRule="auto"/>
    </w:pPr>
    <w:rPr>
      <w:rFonts w:ascii="Calibri" w:eastAsia="Calibri" w:hAnsi="Calibri" w:cs="Calibri"/>
      <w:lang w:eastAsia="cs-CZ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unhideWhenUsed/>
    <w:qFormat/>
    <w:rsid w:val="000D641C"/>
    <w:pPr>
      <w:keepNext/>
      <w:tabs>
        <w:tab w:val="left" w:pos="1418"/>
      </w:tabs>
      <w:spacing w:before="240" w:after="60" w:line="240" w:lineRule="auto"/>
      <w:outlineLvl w:val="1"/>
    </w:pPr>
    <w:rPr>
      <w:rFonts w:ascii="Arial" w:eastAsia="MS ??" w:hAnsi="Arial" w:cs="Arial"/>
      <w:b/>
      <w:i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0D641C"/>
    <w:rPr>
      <w:rFonts w:ascii="Arial" w:eastAsia="MS ??" w:hAnsi="Arial" w:cs="Arial"/>
      <w:b/>
      <w:i/>
      <w:iCs/>
      <w:sz w:val="24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986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49266B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9266B"/>
    <w:pPr>
      <w:spacing w:after="120" w:line="240" w:lineRule="auto"/>
      <w:jc w:val="both"/>
    </w:pPr>
    <w:rPr>
      <w:rFonts w:ascii="Cambria" w:eastAsia="MS ??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66B"/>
    <w:rPr>
      <w:rFonts w:ascii="Cambria" w:eastAsia="MS ??" w:hAnsi="Cambria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49266B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69"/>
    <w:pPr>
      <w:spacing w:after="160"/>
      <w:jc w:val="left"/>
    </w:pPr>
    <w:rPr>
      <w:rFonts w:ascii="Calibri" w:eastAsia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69"/>
    <w:rPr>
      <w:rFonts w:ascii="Calibri" w:eastAsia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Benešová, Lenka</dc:creator>
  <cp:lastModifiedBy>Linhová, Sandra</cp:lastModifiedBy>
  <cp:revision>4</cp:revision>
  <cp:lastPrinted>2024-08-20T07:38:00Z</cp:lastPrinted>
  <dcterms:created xsi:type="dcterms:W3CDTF">2024-12-12T09:59:00Z</dcterms:created>
  <dcterms:modified xsi:type="dcterms:W3CDTF">2025-04-29T08:35:00Z</dcterms:modified>
</cp:coreProperties>
</file>