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bookmarkStart w:id="0" w:name="_Toc490567296" w:displacedByCustomXml="prev"/>
        <w:p w14:paraId="6B5ABA7A" w14:textId="77777777" w:rsidR="008C1EA7" w:rsidRDefault="0072016C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7657C443" wp14:editId="2011273E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1FC57A2" id="Skupina 2" o:spid="_x0000_s1026" style="position:absolute;margin-left:0;margin-top:-52.5pt;width:8in;height:94.5pt;z-index:251664384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12B0C432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2637EF8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E0AAA89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A3D3DA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A743C56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83BA04F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0281D44A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9B9C957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76DD9C2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C47DF70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C539E2E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EE84A64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07AA596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C2F3B5E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B0550C0" w14:textId="38E4A005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5F7BA27" w14:textId="630E2268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BAD534B" w14:textId="246DE4C6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03613818" w14:textId="41A89D33" w:rsidR="008C1EA7" w:rsidRDefault="00043926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 w:rsidRPr="00043926">
            <w:drawing>
              <wp:anchor distT="0" distB="0" distL="114300" distR="114300" simplePos="0" relativeHeight="251665408" behindDoc="1" locked="0" layoutInCell="1" allowOverlap="1" wp14:anchorId="3E02CECA" wp14:editId="7CA37A53">
                <wp:simplePos x="0" y="0"/>
                <wp:positionH relativeFrom="margin">
                  <wp:align>left</wp:align>
                </wp:positionH>
                <wp:positionV relativeFrom="paragraph">
                  <wp:posOffset>301625</wp:posOffset>
                </wp:positionV>
                <wp:extent cx="6120130" cy="2698115"/>
                <wp:effectExtent l="0" t="0" r="0" b="6985"/>
                <wp:wrapTight wrapText="bothSides">
                  <wp:wrapPolygon edited="0">
                    <wp:start x="0" y="0"/>
                    <wp:lineTo x="0" y="21503"/>
                    <wp:lineTo x="21515" y="21503"/>
                    <wp:lineTo x="21515" y="0"/>
                    <wp:lineTo x="0" y="0"/>
                  </wp:wrapPolygon>
                </wp:wrapTight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20130" cy="2698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14:paraId="43B1AE03" w14:textId="7177FC96" w:rsidR="005721E3" w:rsidRDefault="00043926" w:rsidP="008C1EA7"/>
      </w:sdtContent>
    </w:sdt>
    <w:bookmarkEnd w:id="0" w:displacedByCustomXml="prev"/>
    <w:p w14:paraId="126D72E6" w14:textId="025EC7C9" w:rsidR="005721E3" w:rsidRDefault="005721E3" w:rsidP="00A6087D"/>
    <w:p w14:paraId="0BDD91D0" w14:textId="04EE365F" w:rsidR="005721E3" w:rsidRDefault="005721E3" w:rsidP="00A6087D"/>
    <w:p w14:paraId="4E2F8B23" w14:textId="4141C4FD" w:rsidR="005721E3" w:rsidRPr="0072016C" w:rsidRDefault="005721E3" w:rsidP="005721E3">
      <w:pPr>
        <w:jc w:val="center"/>
        <w:rPr>
          <w:b/>
          <w:color w:val="ED7D31" w:themeColor="accent2"/>
          <w:sz w:val="28"/>
          <w:szCs w:val="28"/>
        </w:rPr>
      </w:pPr>
      <w:r w:rsidRPr="0072016C">
        <w:rPr>
          <w:b/>
          <w:color w:val="ED7D31" w:themeColor="accent2"/>
          <w:sz w:val="28"/>
          <w:szCs w:val="28"/>
        </w:rPr>
        <w:t>O B S A H</w:t>
      </w:r>
    </w:p>
    <w:p w14:paraId="10F9AEDC" w14:textId="33714A27" w:rsidR="005721E3" w:rsidRPr="0072016C" w:rsidRDefault="005721E3" w:rsidP="00A6087D">
      <w:pPr>
        <w:rPr>
          <w:color w:val="ED7D31" w:themeColor="accent2"/>
        </w:rPr>
      </w:pPr>
    </w:p>
    <w:p w14:paraId="55B5EC09" w14:textId="7C60A25D" w:rsidR="00DA368B" w:rsidRPr="00DA368B" w:rsidRDefault="008C1EA7">
      <w:pPr>
        <w:pStyle w:val="Obsah1"/>
        <w:tabs>
          <w:tab w:val="right" w:leader="dot" w:pos="9628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r w:rsidRPr="00DA368B">
        <w:rPr>
          <w:color w:val="ED7D31" w:themeColor="accent2"/>
        </w:rPr>
        <w:fldChar w:fldCharType="begin"/>
      </w:r>
      <w:r w:rsidRPr="00DA368B">
        <w:rPr>
          <w:color w:val="ED7D31" w:themeColor="accent2"/>
        </w:rPr>
        <w:instrText xml:space="preserve"> TOC \o "1-1" \h \z \u </w:instrText>
      </w:r>
      <w:r w:rsidRPr="00DA368B">
        <w:rPr>
          <w:color w:val="ED7D31" w:themeColor="accent2"/>
        </w:rPr>
        <w:fldChar w:fldCharType="separate"/>
      </w:r>
      <w:hyperlink w:anchor="_Toc501367333" w:history="1">
        <w:r w:rsidR="00DA368B" w:rsidRPr="00DA368B">
          <w:rPr>
            <w:rStyle w:val="Hypertextovodkaz"/>
            <w:noProof/>
            <w:color w:val="ED7D31" w:themeColor="accent2"/>
          </w:rPr>
          <w:t>A.1 IDENTIFIKAČNÍ ÚDAJE</w:t>
        </w:r>
        <w:r w:rsidR="00DA368B" w:rsidRPr="00DA368B">
          <w:rPr>
            <w:noProof/>
            <w:webHidden/>
            <w:color w:val="ED7D31" w:themeColor="accent2"/>
          </w:rPr>
          <w:tab/>
        </w:r>
        <w:r w:rsidR="00DA368B" w:rsidRPr="00DA368B">
          <w:rPr>
            <w:noProof/>
            <w:webHidden/>
            <w:color w:val="ED7D31" w:themeColor="accent2"/>
          </w:rPr>
          <w:fldChar w:fldCharType="begin"/>
        </w:r>
        <w:r w:rsidR="00DA368B" w:rsidRPr="00DA368B">
          <w:rPr>
            <w:noProof/>
            <w:webHidden/>
            <w:color w:val="ED7D31" w:themeColor="accent2"/>
          </w:rPr>
          <w:instrText xml:space="preserve"> PAGEREF _Toc501367333 \h </w:instrText>
        </w:r>
        <w:r w:rsidR="00DA368B" w:rsidRPr="00DA368B">
          <w:rPr>
            <w:noProof/>
            <w:webHidden/>
            <w:color w:val="ED7D31" w:themeColor="accent2"/>
          </w:rPr>
        </w:r>
        <w:r w:rsidR="00DA368B" w:rsidRPr="00DA368B">
          <w:rPr>
            <w:noProof/>
            <w:webHidden/>
            <w:color w:val="ED7D31" w:themeColor="accent2"/>
          </w:rPr>
          <w:fldChar w:fldCharType="separate"/>
        </w:r>
        <w:r w:rsidR="00043926">
          <w:rPr>
            <w:noProof/>
            <w:webHidden/>
            <w:color w:val="ED7D31" w:themeColor="accent2"/>
          </w:rPr>
          <w:t>2</w:t>
        </w:r>
        <w:r w:rsidR="00DA368B" w:rsidRPr="00DA368B">
          <w:rPr>
            <w:noProof/>
            <w:webHidden/>
            <w:color w:val="ED7D31" w:themeColor="accent2"/>
          </w:rPr>
          <w:fldChar w:fldCharType="end"/>
        </w:r>
      </w:hyperlink>
    </w:p>
    <w:p w14:paraId="3F2D055D" w14:textId="74DDE63D" w:rsidR="00DA368B" w:rsidRPr="00DA368B" w:rsidRDefault="00043926">
      <w:pPr>
        <w:pStyle w:val="Obsah1"/>
        <w:tabs>
          <w:tab w:val="right" w:leader="dot" w:pos="9628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01367334" w:history="1">
        <w:r w:rsidR="00DA368B" w:rsidRPr="00DA368B">
          <w:rPr>
            <w:rStyle w:val="Hypertextovodkaz"/>
            <w:noProof/>
            <w:color w:val="ED7D31" w:themeColor="accent2"/>
          </w:rPr>
          <w:t>A.2 ČLENĚNÍ STAVBY NA OBJEKTY A TECHNICKÁ A TECHNOLOGICKÁ ZAŘÍZENÍ</w:t>
        </w:r>
        <w:r w:rsidR="00DA368B" w:rsidRPr="00DA368B">
          <w:rPr>
            <w:noProof/>
            <w:webHidden/>
            <w:color w:val="ED7D31" w:themeColor="accent2"/>
          </w:rPr>
          <w:tab/>
        </w:r>
        <w:r w:rsidR="00DA368B" w:rsidRPr="00DA368B">
          <w:rPr>
            <w:noProof/>
            <w:webHidden/>
            <w:color w:val="ED7D31" w:themeColor="accent2"/>
          </w:rPr>
          <w:fldChar w:fldCharType="begin"/>
        </w:r>
        <w:r w:rsidR="00DA368B" w:rsidRPr="00DA368B">
          <w:rPr>
            <w:noProof/>
            <w:webHidden/>
            <w:color w:val="ED7D31" w:themeColor="accent2"/>
          </w:rPr>
          <w:instrText xml:space="preserve"> PAGEREF _Toc501367334 \h </w:instrText>
        </w:r>
        <w:r w:rsidR="00DA368B" w:rsidRPr="00DA368B">
          <w:rPr>
            <w:noProof/>
            <w:webHidden/>
            <w:color w:val="ED7D31" w:themeColor="accent2"/>
          </w:rPr>
        </w:r>
        <w:r w:rsidR="00DA368B" w:rsidRPr="00DA368B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2</w:t>
        </w:r>
        <w:r w:rsidR="00DA368B" w:rsidRPr="00DA368B">
          <w:rPr>
            <w:noProof/>
            <w:webHidden/>
            <w:color w:val="ED7D31" w:themeColor="accent2"/>
          </w:rPr>
          <w:fldChar w:fldCharType="end"/>
        </w:r>
      </w:hyperlink>
    </w:p>
    <w:p w14:paraId="3D33906F" w14:textId="691B3BD3" w:rsidR="00DA368B" w:rsidRPr="00DA368B" w:rsidRDefault="00043926">
      <w:pPr>
        <w:pStyle w:val="Obsah1"/>
        <w:tabs>
          <w:tab w:val="right" w:leader="dot" w:pos="9628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01367335" w:history="1">
        <w:r w:rsidR="00DA368B" w:rsidRPr="00DA368B">
          <w:rPr>
            <w:rStyle w:val="Hypertextovodkaz"/>
            <w:noProof/>
            <w:color w:val="ED7D31" w:themeColor="accent2"/>
          </w:rPr>
          <w:t>A.3 SEZNAM VSTUPNÍCH PODKLADŮ</w:t>
        </w:r>
        <w:r w:rsidR="00DA368B" w:rsidRPr="00DA368B">
          <w:rPr>
            <w:noProof/>
            <w:webHidden/>
            <w:color w:val="ED7D31" w:themeColor="accent2"/>
          </w:rPr>
          <w:tab/>
        </w:r>
        <w:r w:rsidR="00DA368B" w:rsidRPr="00DA368B">
          <w:rPr>
            <w:noProof/>
            <w:webHidden/>
            <w:color w:val="ED7D31" w:themeColor="accent2"/>
          </w:rPr>
          <w:fldChar w:fldCharType="begin"/>
        </w:r>
        <w:r w:rsidR="00DA368B" w:rsidRPr="00DA368B">
          <w:rPr>
            <w:noProof/>
            <w:webHidden/>
            <w:color w:val="ED7D31" w:themeColor="accent2"/>
          </w:rPr>
          <w:instrText xml:space="preserve"> PAGEREF _Toc501367335 \h </w:instrText>
        </w:r>
        <w:r w:rsidR="00DA368B" w:rsidRPr="00DA368B">
          <w:rPr>
            <w:noProof/>
            <w:webHidden/>
            <w:color w:val="ED7D31" w:themeColor="accent2"/>
          </w:rPr>
        </w:r>
        <w:r w:rsidR="00DA368B" w:rsidRPr="00DA368B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DA368B" w:rsidRPr="00DA368B">
          <w:rPr>
            <w:noProof/>
            <w:webHidden/>
            <w:color w:val="ED7D31" w:themeColor="accent2"/>
          </w:rPr>
          <w:fldChar w:fldCharType="end"/>
        </w:r>
      </w:hyperlink>
    </w:p>
    <w:p w14:paraId="7E38CF62" w14:textId="77777777" w:rsidR="005721E3" w:rsidRPr="00DA368B" w:rsidRDefault="008C1EA7" w:rsidP="00A6087D">
      <w:pPr>
        <w:rPr>
          <w:color w:val="ED7D31" w:themeColor="accent2"/>
        </w:rPr>
      </w:pPr>
      <w:r w:rsidRPr="00DA368B">
        <w:rPr>
          <w:color w:val="ED7D31" w:themeColor="accent2"/>
        </w:rPr>
        <w:fldChar w:fldCharType="end"/>
      </w:r>
    </w:p>
    <w:p w14:paraId="6478D35E" w14:textId="71F40ECF" w:rsidR="00CE0AEC" w:rsidRPr="00DA368B" w:rsidRDefault="00CE0AEC" w:rsidP="00A6087D">
      <w:pPr>
        <w:rPr>
          <w:color w:val="ED7D31" w:themeColor="accent2"/>
        </w:rPr>
      </w:pPr>
    </w:p>
    <w:p w14:paraId="0A51A53A" w14:textId="4BB9BEA6" w:rsidR="00CE0AEC" w:rsidRDefault="00CE0AEC" w:rsidP="00A6087D">
      <w:pPr>
        <w:rPr>
          <w:color w:val="ED7D31" w:themeColor="accent2"/>
        </w:rPr>
      </w:pPr>
    </w:p>
    <w:p w14:paraId="793C6102" w14:textId="2879F4AE" w:rsidR="00CE0AEC" w:rsidRDefault="00CE0AEC" w:rsidP="00A6087D">
      <w:pPr>
        <w:rPr>
          <w:color w:val="ED7D31" w:themeColor="accent2"/>
        </w:rPr>
      </w:pPr>
    </w:p>
    <w:p w14:paraId="1C6279BF" w14:textId="53BAF207" w:rsidR="00CE0AEC" w:rsidRDefault="00CE0AEC" w:rsidP="00A6087D">
      <w:pPr>
        <w:rPr>
          <w:color w:val="ED7D31" w:themeColor="accent2"/>
        </w:rPr>
      </w:pPr>
    </w:p>
    <w:p w14:paraId="08E55D25" w14:textId="1BCB19D3" w:rsidR="00CE0AEC" w:rsidRDefault="00CE0AEC" w:rsidP="00A6087D">
      <w:pPr>
        <w:rPr>
          <w:color w:val="ED7D31" w:themeColor="accent2"/>
        </w:rPr>
      </w:pPr>
    </w:p>
    <w:p w14:paraId="6233163A" w14:textId="77777777" w:rsidR="00CE0AEC" w:rsidRDefault="00CE0AEC" w:rsidP="00A6087D">
      <w:pPr>
        <w:rPr>
          <w:color w:val="ED7D31" w:themeColor="accent2"/>
        </w:rPr>
      </w:pPr>
    </w:p>
    <w:p w14:paraId="5CE89B57" w14:textId="40A53D99" w:rsidR="00CE0AEC" w:rsidRDefault="00CE0AEC" w:rsidP="00A6087D">
      <w:pPr>
        <w:rPr>
          <w:color w:val="ED7D31" w:themeColor="accent2"/>
        </w:rPr>
      </w:pPr>
    </w:p>
    <w:p w14:paraId="629C4480" w14:textId="77777777" w:rsidR="00CE0AEC" w:rsidRDefault="00CE0AEC" w:rsidP="00A6087D">
      <w:pPr>
        <w:rPr>
          <w:color w:val="ED7D31" w:themeColor="accent2"/>
        </w:rPr>
      </w:pPr>
    </w:p>
    <w:p w14:paraId="1FFCD1EC" w14:textId="58A63001" w:rsidR="00CE0AEC" w:rsidRDefault="00CE0AEC" w:rsidP="00A6087D">
      <w:pPr>
        <w:rPr>
          <w:color w:val="ED7D31" w:themeColor="accent2"/>
        </w:rPr>
      </w:pPr>
    </w:p>
    <w:p w14:paraId="410E0208" w14:textId="77777777" w:rsidR="00CE0AEC" w:rsidRDefault="00CE0AEC" w:rsidP="00A6087D">
      <w:pPr>
        <w:rPr>
          <w:color w:val="ED7D31" w:themeColor="accent2"/>
        </w:rPr>
      </w:pPr>
    </w:p>
    <w:p w14:paraId="5170C8B1" w14:textId="77777777" w:rsidR="00CE0AEC" w:rsidRDefault="00CE0AEC" w:rsidP="00A6087D">
      <w:pPr>
        <w:rPr>
          <w:color w:val="ED7D31" w:themeColor="accent2"/>
        </w:rPr>
      </w:pPr>
    </w:p>
    <w:p w14:paraId="6ED01BB2" w14:textId="77777777" w:rsidR="00CE0AEC" w:rsidRDefault="00CE0AEC" w:rsidP="00A6087D">
      <w:pPr>
        <w:rPr>
          <w:color w:val="ED7D31" w:themeColor="accent2"/>
        </w:rPr>
      </w:pPr>
    </w:p>
    <w:p w14:paraId="40C35CFF" w14:textId="77777777" w:rsidR="00CE0AEC" w:rsidRDefault="00CE0AEC" w:rsidP="00A6087D">
      <w:pPr>
        <w:rPr>
          <w:color w:val="ED7D31" w:themeColor="accent2"/>
        </w:rPr>
      </w:pPr>
    </w:p>
    <w:p w14:paraId="21D37AAE" w14:textId="77777777" w:rsidR="00CE0AEC" w:rsidRDefault="00CE0AEC" w:rsidP="00A6087D">
      <w:pPr>
        <w:rPr>
          <w:color w:val="ED7D31" w:themeColor="accent2"/>
        </w:rPr>
      </w:pPr>
    </w:p>
    <w:p w14:paraId="49162919" w14:textId="77777777" w:rsidR="00CE0AEC" w:rsidRDefault="00CE0AEC" w:rsidP="00A6087D">
      <w:pPr>
        <w:rPr>
          <w:color w:val="ED7D31" w:themeColor="accent2"/>
        </w:rPr>
      </w:pPr>
    </w:p>
    <w:p w14:paraId="72336D49" w14:textId="77777777" w:rsidR="00CE0AEC" w:rsidRDefault="00CE0AEC" w:rsidP="00A6087D">
      <w:pPr>
        <w:rPr>
          <w:color w:val="ED7D31" w:themeColor="accent2"/>
        </w:rPr>
      </w:pPr>
    </w:p>
    <w:p w14:paraId="39F4751E" w14:textId="77777777" w:rsidR="00CE0AEC" w:rsidRDefault="00CE0AEC" w:rsidP="00A6087D">
      <w:pPr>
        <w:rPr>
          <w:color w:val="ED7D31" w:themeColor="accent2"/>
        </w:rPr>
      </w:pPr>
    </w:p>
    <w:p w14:paraId="723DD371" w14:textId="77777777" w:rsidR="00CE0AEC" w:rsidRDefault="00CE0AEC" w:rsidP="00A6087D">
      <w:pPr>
        <w:rPr>
          <w:color w:val="ED7D31" w:themeColor="accent2"/>
        </w:rPr>
      </w:pPr>
    </w:p>
    <w:p w14:paraId="48E58432" w14:textId="77777777" w:rsidR="006D235A" w:rsidRDefault="006D235A" w:rsidP="00A6087D">
      <w:pPr>
        <w:rPr>
          <w:color w:val="ED7D31" w:themeColor="accent2"/>
        </w:rPr>
      </w:pPr>
    </w:p>
    <w:p w14:paraId="280D4C9B" w14:textId="77777777" w:rsidR="006D235A" w:rsidRDefault="006D235A" w:rsidP="00A6087D">
      <w:pPr>
        <w:rPr>
          <w:color w:val="ED7D31" w:themeColor="accent2"/>
        </w:rPr>
      </w:pPr>
    </w:p>
    <w:p w14:paraId="21409301" w14:textId="77777777" w:rsidR="00DA368B" w:rsidRDefault="00DA368B" w:rsidP="00A6087D">
      <w:pPr>
        <w:rPr>
          <w:color w:val="ED7D31" w:themeColor="accent2"/>
        </w:rPr>
      </w:pPr>
    </w:p>
    <w:p w14:paraId="455445C9" w14:textId="77777777" w:rsidR="00DA368B" w:rsidRDefault="00DA368B" w:rsidP="00A6087D">
      <w:pPr>
        <w:rPr>
          <w:color w:val="ED7D31" w:themeColor="accent2"/>
        </w:rPr>
      </w:pPr>
    </w:p>
    <w:p w14:paraId="4D06013E" w14:textId="77777777" w:rsidR="00CA7C49" w:rsidRDefault="00CA7C49" w:rsidP="00A6087D">
      <w:pPr>
        <w:rPr>
          <w:color w:val="ED7D31" w:themeColor="accent2"/>
        </w:rPr>
      </w:pPr>
    </w:p>
    <w:p w14:paraId="7A6A7D77" w14:textId="77777777" w:rsidR="008E0CDC" w:rsidRDefault="008E0CDC" w:rsidP="007E46BA">
      <w:pPr>
        <w:pStyle w:val="Nadpis1"/>
      </w:pPr>
      <w:bookmarkStart w:id="1" w:name="_Toc490567297"/>
      <w:bookmarkStart w:id="2" w:name="_Toc501367333"/>
      <w:r w:rsidRPr="0072016C">
        <w:lastRenderedPageBreak/>
        <w:t>IDENTIFIKAČNÍ ÚDAJE</w:t>
      </w:r>
      <w:bookmarkEnd w:id="1"/>
      <w:bookmarkEnd w:id="2"/>
    </w:p>
    <w:p w14:paraId="625C252E" w14:textId="77777777" w:rsidR="00CE0AEC" w:rsidRPr="00CE0AEC" w:rsidRDefault="00CE0AEC" w:rsidP="00CE0AEC"/>
    <w:p w14:paraId="040B45BC" w14:textId="77777777" w:rsidR="008E0CDC" w:rsidRDefault="007E46BA" w:rsidP="007E46BA">
      <w:pPr>
        <w:pStyle w:val="Nadpis2"/>
      </w:pPr>
      <w:r>
        <w:t xml:space="preserve">ÚDAJE </w:t>
      </w:r>
      <w:r w:rsidR="009F7D61" w:rsidRPr="0072016C">
        <w:t>O</w:t>
      </w:r>
      <w:r w:rsidR="008E0CDC" w:rsidRPr="0072016C">
        <w:t xml:space="preserve"> STAVB</w:t>
      </w:r>
      <w:r>
        <w:t>Ě</w:t>
      </w:r>
    </w:p>
    <w:p w14:paraId="3F7EDF9D" w14:textId="77777777" w:rsidR="00665422" w:rsidRDefault="00665422" w:rsidP="004764C0">
      <w:pPr>
        <w:spacing w:after="0" w:line="240" w:lineRule="auto"/>
      </w:pPr>
    </w:p>
    <w:p w14:paraId="01556B39" w14:textId="16DC616E" w:rsidR="00FA35BB" w:rsidRDefault="003B3570" w:rsidP="008124FF">
      <w:pPr>
        <w:pStyle w:val="Nadpis6"/>
      </w:pPr>
      <w:r w:rsidRPr="003B3570">
        <w:t>Plocha pro parkovací stání, ulice Nádražní, Sokolov</w:t>
      </w:r>
      <w:r w:rsidR="009351FA">
        <w:t xml:space="preserve"> I.</w:t>
      </w:r>
    </w:p>
    <w:p w14:paraId="44FF0D5F" w14:textId="77777777" w:rsidR="00D54DBC" w:rsidRPr="00D54DBC" w:rsidRDefault="00D54DBC" w:rsidP="00D54DBC"/>
    <w:p w14:paraId="07B0E10A" w14:textId="77777777" w:rsidR="00267E56" w:rsidRPr="00267E56" w:rsidRDefault="00267E56" w:rsidP="00F16764">
      <w:pPr>
        <w:pStyle w:val="Nadpis6"/>
      </w:pPr>
      <w:r>
        <w:t xml:space="preserve">kraj </w:t>
      </w:r>
      <w:r w:rsidR="008124FF">
        <w:t>Karlovarský</w:t>
      </w:r>
      <w:r>
        <w:tab/>
      </w:r>
    </w:p>
    <w:p w14:paraId="27B5EE50" w14:textId="77777777" w:rsidR="00267E56" w:rsidRPr="00267E56" w:rsidRDefault="00267E56" w:rsidP="00F16764">
      <w:pPr>
        <w:pStyle w:val="Nadpis6"/>
        <w:numPr>
          <w:ilvl w:val="0"/>
          <w:numId w:val="0"/>
        </w:numPr>
        <w:ind w:firstLine="567"/>
        <w:rPr>
          <w:rFonts w:cstheme="minorHAnsi"/>
        </w:rPr>
      </w:pPr>
      <w:r w:rsidRPr="00267E56">
        <w:rPr>
          <w:rFonts w:cstheme="minorHAnsi"/>
        </w:rPr>
        <w:t>K</w:t>
      </w:r>
      <w:r>
        <w:rPr>
          <w:rFonts w:cstheme="minorHAnsi"/>
        </w:rPr>
        <w:t>Ú</w:t>
      </w:r>
      <w:r w:rsidRPr="00267E56">
        <w:rPr>
          <w:rFonts w:cstheme="minorHAnsi"/>
        </w:rPr>
        <w:t xml:space="preserve"> </w:t>
      </w:r>
      <w:r w:rsidR="00D54DBC" w:rsidRPr="00D54DBC">
        <w:rPr>
          <w:rFonts w:ascii="Calibri" w:hAnsi="Calibri" w:cs="Calibri"/>
        </w:rPr>
        <w:t>Sokolov [752223]</w:t>
      </w:r>
    </w:p>
    <w:p w14:paraId="098436F4" w14:textId="77777777" w:rsidR="00FA35BB" w:rsidRDefault="00FA35BB" w:rsidP="00F16764">
      <w:pPr>
        <w:pStyle w:val="Nadpis6"/>
        <w:numPr>
          <w:ilvl w:val="0"/>
          <w:numId w:val="0"/>
        </w:numPr>
        <w:ind w:firstLine="567"/>
        <w:rPr>
          <w:rFonts w:cstheme="minorHAnsi"/>
        </w:rPr>
      </w:pPr>
      <w:r w:rsidRPr="00267E56">
        <w:rPr>
          <w:rFonts w:cstheme="minorHAnsi"/>
        </w:rPr>
        <w:t xml:space="preserve">ul. </w:t>
      </w:r>
      <w:r w:rsidR="006922E9">
        <w:rPr>
          <w:rFonts w:cstheme="minorHAnsi"/>
        </w:rPr>
        <w:t>Nádražní</w:t>
      </w:r>
      <w:r w:rsidR="00D54DBC">
        <w:rPr>
          <w:rFonts w:cstheme="minorHAnsi"/>
        </w:rPr>
        <w:t xml:space="preserve"> v Sokolově</w:t>
      </w:r>
    </w:p>
    <w:p w14:paraId="303CD17C" w14:textId="77777777" w:rsidR="00D54DBC" w:rsidRPr="00D54DBC" w:rsidRDefault="00D54DBC" w:rsidP="00D54DBC"/>
    <w:p w14:paraId="283D4748" w14:textId="77777777" w:rsidR="00CE0AEC" w:rsidRPr="00522E3A" w:rsidRDefault="00267E56" w:rsidP="00670A20">
      <w:pPr>
        <w:pStyle w:val="Nadpis6"/>
      </w:pPr>
      <w:r>
        <w:t>nová trvalá stavba</w:t>
      </w:r>
      <w:r w:rsidR="00EB471A">
        <w:t xml:space="preserve">; </w:t>
      </w:r>
      <w:r w:rsidR="006D235A">
        <w:t>parkování a dopravní obslužnost</w:t>
      </w:r>
    </w:p>
    <w:p w14:paraId="51E468B3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4291892C" w14:textId="77777777" w:rsidR="008E0CDC" w:rsidRDefault="00670A20" w:rsidP="0072016C">
      <w:pPr>
        <w:pStyle w:val="Nadpis2"/>
      </w:pPr>
      <w:r>
        <w:t xml:space="preserve">ÚDAJE O </w:t>
      </w:r>
      <w:r w:rsidR="008E0CDC" w:rsidRPr="0072016C">
        <w:t>STAVEBNÍK</w:t>
      </w:r>
      <w:r>
        <w:t>OVI</w:t>
      </w:r>
      <w:r w:rsidR="00F16764">
        <w:tab/>
      </w:r>
    </w:p>
    <w:p w14:paraId="64483745" w14:textId="77777777" w:rsidR="00CE0AEC" w:rsidRPr="00522E3A" w:rsidRDefault="00CE0AEC" w:rsidP="004764C0">
      <w:pPr>
        <w:spacing w:after="0"/>
        <w:rPr>
          <w:sz w:val="24"/>
          <w:szCs w:val="24"/>
        </w:rPr>
      </w:pPr>
    </w:p>
    <w:p w14:paraId="417D4D8C" w14:textId="77777777" w:rsidR="00CE0AEC" w:rsidRPr="00522E3A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  <w:t xml:space="preserve">Město </w:t>
      </w:r>
      <w:r w:rsidR="008124FF">
        <w:rPr>
          <w:sz w:val="24"/>
          <w:szCs w:val="24"/>
        </w:rPr>
        <w:t>Sokolov</w:t>
      </w:r>
    </w:p>
    <w:p w14:paraId="7F14DAE2" w14:textId="77777777" w:rsidR="00CE0AEC" w:rsidRDefault="00CE0AEC" w:rsidP="00D54DBC">
      <w:pPr>
        <w:spacing w:after="0" w:line="276" w:lineRule="auto"/>
        <w:rPr>
          <w:sz w:val="24"/>
          <w:szCs w:val="24"/>
        </w:rPr>
      </w:pPr>
      <w:r w:rsidRPr="00522E3A">
        <w:rPr>
          <w:sz w:val="24"/>
          <w:szCs w:val="24"/>
        </w:rPr>
        <w:tab/>
      </w:r>
      <w:r w:rsidR="008124FF">
        <w:rPr>
          <w:sz w:val="24"/>
          <w:szCs w:val="24"/>
        </w:rPr>
        <w:t>Rokycanova 1929</w:t>
      </w:r>
      <w:r w:rsidRPr="00522E3A">
        <w:rPr>
          <w:sz w:val="24"/>
          <w:szCs w:val="24"/>
        </w:rPr>
        <w:t xml:space="preserve">, </w:t>
      </w:r>
      <w:r w:rsidR="008124FF">
        <w:rPr>
          <w:sz w:val="24"/>
          <w:szCs w:val="24"/>
        </w:rPr>
        <w:t>356</w:t>
      </w:r>
      <w:r w:rsidRPr="00522E3A">
        <w:rPr>
          <w:sz w:val="24"/>
          <w:szCs w:val="24"/>
        </w:rPr>
        <w:t xml:space="preserve"> </w:t>
      </w:r>
      <w:r w:rsidR="008124FF">
        <w:rPr>
          <w:sz w:val="24"/>
          <w:szCs w:val="24"/>
        </w:rPr>
        <w:t>0</w:t>
      </w:r>
      <w:r w:rsidRPr="00522E3A">
        <w:rPr>
          <w:sz w:val="24"/>
          <w:szCs w:val="24"/>
        </w:rPr>
        <w:t xml:space="preserve">1 </w:t>
      </w:r>
      <w:r w:rsidR="008124FF">
        <w:rPr>
          <w:sz w:val="24"/>
          <w:szCs w:val="24"/>
        </w:rPr>
        <w:t>Sokolov</w:t>
      </w:r>
    </w:p>
    <w:p w14:paraId="5E1E06F0" w14:textId="77777777" w:rsidR="00670A20" w:rsidRPr="00522E3A" w:rsidRDefault="00670A20" w:rsidP="00D54DBC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IČ: </w:t>
      </w:r>
      <w:r w:rsidRPr="00670A20">
        <w:rPr>
          <w:sz w:val="24"/>
          <w:szCs w:val="24"/>
        </w:rPr>
        <w:t>002</w:t>
      </w:r>
      <w:r w:rsidR="008124FF">
        <w:rPr>
          <w:sz w:val="24"/>
          <w:szCs w:val="24"/>
        </w:rPr>
        <w:t>59586</w:t>
      </w:r>
    </w:p>
    <w:p w14:paraId="40FD0253" w14:textId="77777777" w:rsidR="00CE0AEC" w:rsidRPr="00522E3A" w:rsidRDefault="00CE0AEC" w:rsidP="004764C0">
      <w:pPr>
        <w:spacing w:after="0"/>
        <w:rPr>
          <w:sz w:val="24"/>
          <w:szCs w:val="24"/>
        </w:rPr>
      </w:pPr>
      <w:r w:rsidRPr="00522E3A">
        <w:rPr>
          <w:sz w:val="24"/>
          <w:szCs w:val="24"/>
        </w:rPr>
        <w:tab/>
      </w:r>
    </w:p>
    <w:p w14:paraId="454EFB86" w14:textId="77777777" w:rsidR="008E0CDC" w:rsidRDefault="008E0CDC" w:rsidP="0072016C">
      <w:pPr>
        <w:pStyle w:val="Nadpis2"/>
      </w:pPr>
      <w:r w:rsidRPr="0072016C">
        <w:t>PROJEKTANT</w:t>
      </w:r>
      <w:r w:rsidR="000E1CD2" w:rsidRPr="0072016C">
        <w:t xml:space="preserve"> nebo zhotovitel projektové dokumentace</w:t>
      </w:r>
    </w:p>
    <w:p w14:paraId="02142790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5A3E77A8" w14:textId="77777777" w:rsidR="00670A20" w:rsidRDefault="00CE0AEC" w:rsidP="00F16764">
      <w:pPr>
        <w:pStyle w:val="Nadpis6"/>
      </w:pPr>
      <w:proofErr w:type="spellStart"/>
      <w:r w:rsidRPr="00522E3A">
        <w:t>GEO</w:t>
      </w:r>
      <w:r w:rsidR="008F7EEF">
        <w:t>p</w:t>
      </w:r>
      <w:r w:rsidRPr="00522E3A">
        <w:t>rojectKV</w:t>
      </w:r>
      <w:proofErr w:type="spellEnd"/>
      <w:r w:rsidRPr="00522E3A">
        <w:t xml:space="preserve"> s.r.o.</w:t>
      </w:r>
      <w:r w:rsidR="00670A20">
        <w:t xml:space="preserve"> </w:t>
      </w:r>
    </w:p>
    <w:p w14:paraId="298158A7" w14:textId="77777777" w:rsidR="00CE0AEC" w:rsidRPr="00522E3A" w:rsidRDefault="00670A20" w:rsidP="00670A20">
      <w:pPr>
        <w:pStyle w:val="Nadpis6"/>
        <w:numPr>
          <w:ilvl w:val="0"/>
          <w:numId w:val="0"/>
        </w:numPr>
        <w:ind w:left="567"/>
      </w:pPr>
      <w:r>
        <w:t>IČ: 06032354</w:t>
      </w:r>
    </w:p>
    <w:p w14:paraId="6232C95F" w14:textId="77777777" w:rsidR="00522E3A" w:rsidRPr="00522E3A" w:rsidRDefault="00522E3A" w:rsidP="00670A20">
      <w:pPr>
        <w:spacing w:after="0" w:line="240" w:lineRule="auto"/>
        <w:ind w:firstLine="567"/>
        <w:rPr>
          <w:sz w:val="24"/>
          <w:szCs w:val="24"/>
        </w:rPr>
      </w:pPr>
      <w:r w:rsidRPr="00522E3A">
        <w:rPr>
          <w:sz w:val="24"/>
          <w:szCs w:val="24"/>
        </w:rPr>
        <w:t>Vítězná 1315/22, 360 01 Karlovy vary</w:t>
      </w:r>
    </w:p>
    <w:p w14:paraId="51641F06" w14:textId="77777777" w:rsidR="00CE0AEC" w:rsidRPr="00522E3A" w:rsidRDefault="00CE0AEC" w:rsidP="004764C0">
      <w:pPr>
        <w:spacing w:after="0" w:line="240" w:lineRule="auto"/>
        <w:rPr>
          <w:sz w:val="24"/>
          <w:szCs w:val="24"/>
        </w:rPr>
      </w:pPr>
    </w:p>
    <w:p w14:paraId="0906F709" w14:textId="77777777" w:rsidR="00522E3A" w:rsidRDefault="004764C0" w:rsidP="00793ED3">
      <w:pPr>
        <w:pStyle w:val="Nadpis6"/>
      </w:pPr>
      <w:r w:rsidRPr="00522E3A">
        <w:t xml:space="preserve">Petr Švorba      </w:t>
      </w:r>
      <w:r w:rsidR="00793ED3">
        <w:tab/>
      </w:r>
      <w:r w:rsidR="00793ED3">
        <w:tab/>
      </w:r>
      <w:r w:rsidRPr="00522E3A">
        <w:t>ČKAIT: č.0301467</w:t>
      </w:r>
      <w:r w:rsidR="00793ED3">
        <w:t xml:space="preserve"> </w:t>
      </w:r>
      <w:r w:rsidR="00793ED3">
        <w:tab/>
        <w:t>TD02 – dopravní stavby, nekolejová doprava</w:t>
      </w:r>
    </w:p>
    <w:p w14:paraId="6B3FBD2E" w14:textId="77777777" w:rsidR="00F7246F" w:rsidRPr="00F7246F" w:rsidRDefault="00F7246F" w:rsidP="00F7246F"/>
    <w:p w14:paraId="07496E4C" w14:textId="77777777" w:rsidR="00793ED3" w:rsidRDefault="00793ED3" w:rsidP="00793ED3">
      <w:pPr>
        <w:pStyle w:val="Nadpis6"/>
      </w:pPr>
      <w:r>
        <w:t>Ing. Petr Švorba</w:t>
      </w:r>
      <w:r>
        <w:tab/>
        <w:t>ČKAIT: č.0301075</w:t>
      </w:r>
      <w:r>
        <w:tab/>
        <w:t xml:space="preserve">IT00 </w:t>
      </w:r>
      <w:r w:rsidR="00B66B8F">
        <w:t>–</w:t>
      </w:r>
      <w:r>
        <w:t xml:space="preserve"> </w:t>
      </w:r>
      <w:r w:rsidR="00B66B8F">
        <w:t>technologická zařízení staveb</w:t>
      </w:r>
    </w:p>
    <w:p w14:paraId="27191255" w14:textId="77777777" w:rsidR="00B66B8F" w:rsidRDefault="00B66B8F" w:rsidP="00B66B8F">
      <w:pPr>
        <w:pStyle w:val="Nadpis6"/>
        <w:numPr>
          <w:ilvl w:val="0"/>
          <w:numId w:val="0"/>
        </w:numPr>
        <w:ind w:left="567"/>
      </w:pPr>
      <w:r>
        <w:t>Bc. Pavel Pruský</w:t>
      </w:r>
      <w:r>
        <w:tab/>
        <w:t>ČKAIT: č.0301500</w:t>
      </w:r>
      <w:r>
        <w:tab/>
        <w:t>IT00 – technologická zařízení staveb</w:t>
      </w:r>
    </w:p>
    <w:p w14:paraId="07E10D9D" w14:textId="77777777" w:rsidR="00B66B8F" w:rsidRDefault="00B66B8F" w:rsidP="00F7246F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TE03 – tech. prost. staveb, elektrotechnická zařízení</w:t>
      </w:r>
    </w:p>
    <w:p w14:paraId="5FD4057E" w14:textId="77777777" w:rsidR="00F7246F" w:rsidRPr="00B66B8F" w:rsidRDefault="00F7246F" w:rsidP="00B66B8F"/>
    <w:p w14:paraId="63E39B39" w14:textId="77777777" w:rsidR="007351F6" w:rsidRDefault="007351F6" w:rsidP="00B66B8F">
      <w:pPr>
        <w:pStyle w:val="Nadpis6"/>
      </w:pPr>
      <w:r>
        <w:t xml:space="preserve">Ing. </w:t>
      </w:r>
      <w:r w:rsidR="000839F0">
        <w:t>Jaromír Vojta</w:t>
      </w:r>
      <w:r>
        <w:tab/>
        <w:t>oprávnění zeměměřičského inženýra podle zákona 200/1994 Sb.</w:t>
      </w:r>
      <w:r w:rsidRPr="007351F6">
        <w:t xml:space="preserve"> </w:t>
      </w:r>
    </w:p>
    <w:p w14:paraId="2DC6BB7D" w14:textId="77777777" w:rsidR="00B66B8F" w:rsidRDefault="007351F6" w:rsidP="007351F6">
      <w:pPr>
        <w:pStyle w:val="Nadpis6"/>
        <w:numPr>
          <w:ilvl w:val="0"/>
          <w:numId w:val="0"/>
        </w:numPr>
        <w:ind w:left="2691" w:firstLine="141"/>
      </w:pPr>
      <w:r>
        <w:t>§ 13 odst. 1 písm. a), b), c)</w:t>
      </w:r>
    </w:p>
    <w:p w14:paraId="3C1385D3" w14:textId="77777777" w:rsidR="00DA368B" w:rsidRDefault="00DA368B" w:rsidP="00DA368B"/>
    <w:p w14:paraId="5401BA35" w14:textId="77777777" w:rsidR="00DA368B" w:rsidRPr="00DA368B" w:rsidRDefault="00DA368B" w:rsidP="00DA368B"/>
    <w:p w14:paraId="615152D3" w14:textId="77777777" w:rsidR="00B66B8F" w:rsidRDefault="00B66B8F" w:rsidP="0072016C">
      <w:pPr>
        <w:pStyle w:val="Nadpis1"/>
      </w:pPr>
      <w:bookmarkStart w:id="3" w:name="_Toc501367334"/>
      <w:bookmarkStart w:id="4" w:name="_Toc490567298"/>
      <w:r>
        <w:t>ČLENĚNÍ STAVBY NA OBJEKTY A TECHNICKÁ A TECHNOLOGICKÁ ZAŘÍZENÍ</w:t>
      </w:r>
      <w:bookmarkEnd w:id="3"/>
    </w:p>
    <w:p w14:paraId="07E3651D" w14:textId="77777777" w:rsidR="00DA368B" w:rsidRDefault="00DA368B" w:rsidP="00DA368B">
      <w:pPr>
        <w:spacing w:after="0"/>
      </w:pPr>
    </w:p>
    <w:p w14:paraId="646FE14A" w14:textId="00617CC3" w:rsidR="007351F6" w:rsidRDefault="007351F6" w:rsidP="007B152A">
      <w:r>
        <w:t xml:space="preserve">SO101 – </w:t>
      </w:r>
      <w:r w:rsidR="00043926">
        <w:t>Komunikace a zpevněné plochy</w:t>
      </w:r>
      <w:bookmarkStart w:id="5" w:name="_GoBack"/>
      <w:bookmarkEnd w:id="5"/>
    </w:p>
    <w:p w14:paraId="3322B5BE" w14:textId="77777777" w:rsidR="00DA368B" w:rsidRDefault="00DA368B" w:rsidP="000839F0"/>
    <w:p w14:paraId="55A2F60A" w14:textId="77777777" w:rsidR="009C4FF0" w:rsidRDefault="00A27280" w:rsidP="0072016C">
      <w:pPr>
        <w:pStyle w:val="Nadpis1"/>
      </w:pPr>
      <w:bookmarkStart w:id="6" w:name="_Toc501367335"/>
      <w:r w:rsidRPr="0072016C">
        <w:lastRenderedPageBreak/>
        <w:t>SEZNAM VSTUPNÍCH PODKLADŮ</w:t>
      </w:r>
      <w:bookmarkEnd w:id="4"/>
      <w:bookmarkEnd w:id="6"/>
    </w:p>
    <w:p w14:paraId="67C5CA6D" w14:textId="77777777" w:rsidR="00522E3A" w:rsidRDefault="00522E3A" w:rsidP="00522E3A">
      <w:pPr>
        <w:spacing w:after="0" w:line="240" w:lineRule="auto"/>
      </w:pPr>
    </w:p>
    <w:p w14:paraId="29F3ADE9" w14:textId="77777777" w:rsidR="00522E3A" w:rsidRDefault="00522E3A" w:rsidP="00DA0FCF">
      <w:pPr>
        <w:pStyle w:val="Nadpis7"/>
        <w:spacing w:before="0" w:line="360" w:lineRule="auto"/>
      </w:pPr>
      <w:r w:rsidRPr="00522E3A">
        <w:t>Katastrální mapa</w:t>
      </w:r>
    </w:p>
    <w:p w14:paraId="04639638" w14:textId="77777777" w:rsidR="00DA0FCF" w:rsidRPr="00DA0FCF" w:rsidRDefault="00DA0FCF" w:rsidP="00DA0FCF">
      <w:pPr>
        <w:pStyle w:val="Nadpis7"/>
        <w:spacing w:line="360" w:lineRule="auto"/>
      </w:pPr>
      <w:r>
        <w:t xml:space="preserve">Platný územní plán města </w:t>
      </w:r>
      <w:r w:rsidR="00D54DBC">
        <w:t>Sokolov</w:t>
      </w:r>
    </w:p>
    <w:p w14:paraId="7B869C43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Geodetické zaměření</w:t>
      </w:r>
    </w:p>
    <w:p w14:paraId="76259FD6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Místní šetření + fotodokumentace</w:t>
      </w:r>
    </w:p>
    <w:p w14:paraId="1C71CB5B" w14:textId="77777777" w:rsidR="00522E3A" w:rsidRPr="00522E3A" w:rsidRDefault="00522E3A" w:rsidP="00DA0FCF">
      <w:pPr>
        <w:pStyle w:val="Nadpis7"/>
        <w:spacing w:before="0" w:line="360" w:lineRule="auto"/>
      </w:pPr>
      <w:r w:rsidRPr="00522E3A">
        <w:t>Vyjádření a informativní zákresy správců sítí</w:t>
      </w:r>
    </w:p>
    <w:p w14:paraId="54932A37" w14:textId="77777777" w:rsidR="00522E3A" w:rsidRPr="00522E3A" w:rsidRDefault="00522E3A" w:rsidP="00522E3A">
      <w:pPr>
        <w:spacing w:after="0" w:line="240" w:lineRule="auto"/>
      </w:pPr>
    </w:p>
    <w:p w14:paraId="2CC756C0" w14:textId="77777777" w:rsidR="00522E3A" w:rsidRDefault="00522E3A" w:rsidP="00522E3A">
      <w:pPr>
        <w:spacing w:after="0" w:line="240" w:lineRule="auto"/>
      </w:pPr>
    </w:p>
    <w:sectPr w:rsidR="00522E3A" w:rsidSect="00EC2C48">
      <w:headerReference w:type="default" r:id="rId11"/>
      <w:pgSz w:w="11906" w:h="16838"/>
      <w:pgMar w:top="1418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E93A3" w14:textId="77777777" w:rsidR="00715493" w:rsidRDefault="00715493" w:rsidP="005721E3">
      <w:pPr>
        <w:spacing w:after="0" w:line="240" w:lineRule="auto"/>
      </w:pPr>
      <w:r>
        <w:separator/>
      </w:r>
    </w:p>
  </w:endnote>
  <w:endnote w:type="continuationSeparator" w:id="0">
    <w:p w14:paraId="68FAC06D" w14:textId="77777777" w:rsidR="00715493" w:rsidRDefault="00715493" w:rsidP="0057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33736B" w14:textId="77777777" w:rsidR="00715493" w:rsidRDefault="00715493" w:rsidP="005721E3">
      <w:pPr>
        <w:spacing w:after="0" w:line="240" w:lineRule="auto"/>
      </w:pPr>
      <w:r>
        <w:separator/>
      </w:r>
    </w:p>
  </w:footnote>
  <w:footnote w:type="continuationSeparator" w:id="0">
    <w:p w14:paraId="5C05C238" w14:textId="77777777" w:rsidR="00715493" w:rsidRDefault="00715493" w:rsidP="0057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961B0" w14:textId="77777777" w:rsidR="0048556F" w:rsidRPr="002C7D69" w:rsidRDefault="0048556F">
    <w:pPr>
      <w:pStyle w:val="Zhlav"/>
      <w:rPr>
        <w:color w:val="538135" w:themeColor="accent6" w:themeShade="BF"/>
        <w:sz w:val="24"/>
        <w:szCs w:val="24"/>
      </w:rPr>
    </w:pPr>
    <w:r w:rsidRPr="0072016C">
      <w:rPr>
        <w:caps/>
        <w:noProof/>
        <w:color w:val="ED7D31" w:themeColor="accent2"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A7CC48F" wp14:editId="7F8D7E42">
              <wp:simplePos x="0" y="0"/>
              <wp:positionH relativeFrom="page">
                <wp:align>right</wp:align>
              </wp:positionH>
              <wp:positionV relativeFrom="page">
                <wp:posOffset>212970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31A1C9" w14:textId="77777777" w:rsidR="0048556F" w:rsidRPr="00B47803" w:rsidRDefault="0048556F" w:rsidP="0072016C">
                            <w:pPr>
                              <w:pStyle w:val="Zhlav"/>
                              <w:rPr>
                                <w:sz w:val="24"/>
                                <w:szCs w:val="24"/>
                              </w:rPr>
                            </w:pP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32A1">
                              <w:rPr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A7CC48F" id="Skupina 5" o:spid="_x0000_s1026" style="position:absolute;margin-left:82.7pt;margin-top:16.75pt;width:133.9pt;height:80.65pt;z-index:251661312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7231A1C9" w14:textId="77777777" w:rsidR="0048556F" w:rsidRPr="00B47803" w:rsidRDefault="0048556F" w:rsidP="0072016C">
                      <w:pPr>
                        <w:pStyle w:val="Zhlav"/>
                        <w:rPr>
                          <w:sz w:val="24"/>
                          <w:szCs w:val="24"/>
                        </w:rPr>
                      </w:pPr>
                      <w:r w:rsidRPr="00B47803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 w:val="24"/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B32A1">
                        <w:rPr>
                          <w:noProof/>
                          <w:sz w:val="24"/>
                          <w:szCs w:val="24"/>
                        </w:rPr>
                        <w:t>3</w: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72016C">
      <w:rPr>
        <w:color w:val="ED7D31" w:themeColor="accent2"/>
        <w:sz w:val="24"/>
        <w:szCs w:val="24"/>
      </w:rPr>
      <w:t>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B167DEE"/>
    <w:multiLevelType w:val="hybridMultilevel"/>
    <w:tmpl w:val="CACC7754"/>
    <w:lvl w:ilvl="0" w:tplc="4F6AF4DE">
      <w:start w:val="1"/>
      <w:numFmt w:val="decimal"/>
      <w:pStyle w:val="Nadpis3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CC72EAEA"/>
    <w:lvl w:ilvl="0">
      <w:start w:val="1"/>
      <w:numFmt w:val="decimal"/>
      <w:pStyle w:val="Nadpis1"/>
      <w:suff w:val="space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A.%1.%2"/>
      <w:lvlJc w:val="left"/>
      <w:pPr>
        <w:ind w:left="284" w:hanging="114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hanging="227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>
    <w:abstractNumId w:val="0"/>
  </w:num>
  <w:num w:numId="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052D7"/>
    <w:rsid w:val="00011FE3"/>
    <w:rsid w:val="00023CD5"/>
    <w:rsid w:val="00043926"/>
    <w:rsid w:val="000839F0"/>
    <w:rsid w:val="000874D5"/>
    <w:rsid w:val="000A3816"/>
    <w:rsid w:val="000E0E94"/>
    <w:rsid w:val="000E1CD2"/>
    <w:rsid w:val="00106DD1"/>
    <w:rsid w:val="00120A86"/>
    <w:rsid w:val="00134960"/>
    <w:rsid w:val="00135567"/>
    <w:rsid w:val="00142279"/>
    <w:rsid w:val="0018610B"/>
    <w:rsid w:val="001C53D0"/>
    <w:rsid w:val="00256EB7"/>
    <w:rsid w:val="002573D1"/>
    <w:rsid w:val="00267E56"/>
    <w:rsid w:val="002778C0"/>
    <w:rsid w:val="0029262F"/>
    <w:rsid w:val="002C7D69"/>
    <w:rsid w:val="002D2B93"/>
    <w:rsid w:val="002F4B69"/>
    <w:rsid w:val="00345413"/>
    <w:rsid w:val="003503D3"/>
    <w:rsid w:val="00351721"/>
    <w:rsid w:val="003715E0"/>
    <w:rsid w:val="003B3570"/>
    <w:rsid w:val="003D13FD"/>
    <w:rsid w:val="003F1903"/>
    <w:rsid w:val="004152B1"/>
    <w:rsid w:val="00417D8B"/>
    <w:rsid w:val="0044668E"/>
    <w:rsid w:val="004764C0"/>
    <w:rsid w:val="00481E9E"/>
    <w:rsid w:val="0048556F"/>
    <w:rsid w:val="00497D64"/>
    <w:rsid w:val="004A5EB4"/>
    <w:rsid w:val="004B0A19"/>
    <w:rsid w:val="004D22E6"/>
    <w:rsid w:val="004E2A4A"/>
    <w:rsid w:val="00506C60"/>
    <w:rsid w:val="00516BD8"/>
    <w:rsid w:val="00522E3A"/>
    <w:rsid w:val="00556291"/>
    <w:rsid w:val="00557643"/>
    <w:rsid w:val="005721E3"/>
    <w:rsid w:val="00576540"/>
    <w:rsid w:val="005928A2"/>
    <w:rsid w:val="005C1583"/>
    <w:rsid w:val="005E4D36"/>
    <w:rsid w:val="00605478"/>
    <w:rsid w:val="00626471"/>
    <w:rsid w:val="00633368"/>
    <w:rsid w:val="00642404"/>
    <w:rsid w:val="00642E69"/>
    <w:rsid w:val="00665422"/>
    <w:rsid w:val="00670A20"/>
    <w:rsid w:val="006922E9"/>
    <w:rsid w:val="006B2900"/>
    <w:rsid w:val="006D235A"/>
    <w:rsid w:val="00715493"/>
    <w:rsid w:val="0072016C"/>
    <w:rsid w:val="007351F6"/>
    <w:rsid w:val="00745317"/>
    <w:rsid w:val="00753627"/>
    <w:rsid w:val="00793ED3"/>
    <w:rsid w:val="007A066E"/>
    <w:rsid w:val="007B152A"/>
    <w:rsid w:val="007B162F"/>
    <w:rsid w:val="007E0CD4"/>
    <w:rsid w:val="007E46BA"/>
    <w:rsid w:val="00804CEA"/>
    <w:rsid w:val="008124FF"/>
    <w:rsid w:val="00835F72"/>
    <w:rsid w:val="00854B0A"/>
    <w:rsid w:val="008C1EA7"/>
    <w:rsid w:val="008E0CDC"/>
    <w:rsid w:val="008E336C"/>
    <w:rsid w:val="008E73CB"/>
    <w:rsid w:val="008F76D0"/>
    <w:rsid w:val="008F7EEF"/>
    <w:rsid w:val="009351FA"/>
    <w:rsid w:val="009A3E1C"/>
    <w:rsid w:val="009A5353"/>
    <w:rsid w:val="009B7203"/>
    <w:rsid w:val="009C4FF0"/>
    <w:rsid w:val="009F76F0"/>
    <w:rsid w:val="009F7D61"/>
    <w:rsid w:val="00A27280"/>
    <w:rsid w:val="00A43CC4"/>
    <w:rsid w:val="00A465AB"/>
    <w:rsid w:val="00A533E4"/>
    <w:rsid w:val="00A56444"/>
    <w:rsid w:val="00A57672"/>
    <w:rsid w:val="00A6087D"/>
    <w:rsid w:val="00A71F0B"/>
    <w:rsid w:val="00A86918"/>
    <w:rsid w:val="00AA0229"/>
    <w:rsid w:val="00AA3A52"/>
    <w:rsid w:val="00AD6394"/>
    <w:rsid w:val="00B0192C"/>
    <w:rsid w:val="00B13792"/>
    <w:rsid w:val="00B474A3"/>
    <w:rsid w:val="00B5052E"/>
    <w:rsid w:val="00B66B8F"/>
    <w:rsid w:val="00B67B2C"/>
    <w:rsid w:val="00BE15F6"/>
    <w:rsid w:val="00BF698D"/>
    <w:rsid w:val="00C06491"/>
    <w:rsid w:val="00C33BA1"/>
    <w:rsid w:val="00C356C3"/>
    <w:rsid w:val="00C760C3"/>
    <w:rsid w:val="00CA7C49"/>
    <w:rsid w:val="00CD47FD"/>
    <w:rsid w:val="00CD4C22"/>
    <w:rsid w:val="00CE0AEC"/>
    <w:rsid w:val="00D13003"/>
    <w:rsid w:val="00D53CDB"/>
    <w:rsid w:val="00D54DBC"/>
    <w:rsid w:val="00D75E62"/>
    <w:rsid w:val="00DA0FCF"/>
    <w:rsid w:val="00DA1FF3"/>
    <w:rsid w:val="00DA2CC4"/>
    <w:rsid w:val="00DA368B"/>
    <w:rsid w:val="00DD044E"/>
    <w:rsid w:val="00DD0CDD"/>
    <w:rsid w:val="00DD1FFA"/>
    <w:rsid w:val="00DF2B0E"/>
    <w:rsid w:val="00E06376"/>
    <w:rsid w:val="00E43A87"/>
    <w:rsid w:val="00E548D4"/>
    <w:rsid w:val="00E55942"/>
    <w:rsid w:val="00E8409E"/>
    <w:rsid w:val="00EB32A1"/>
    <w:rsid w:val="00EB471A"/>
    <w:rsid w:val="00EB7A9C"/>
    <w:rsid w:val="00EB7F38"/>
    <w:rsid w:val="00EC2C48"/>
    <w:rsid w:val="00EC623E"/>
    <w:rsid w:val="00EF2982"/>
    <w:rsid w:val="00F16764"/>
    <w:rsid w:val="00F7246F"/>
    <w:rsid w:val="00FA1A33"/>
    <w:rsid w:val="00FA3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5020E4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EA7"/>
  </w:style>
  <w:style w:type="paragraph" w:styleId="Nadpis1">
    <w:name w:val="heading 1"/>
    <w:basedOn w:val="Normln"/>
    <w:next w:val="Normln"/>
    <w:link w:val="Nadpis1Char"/>
    <w:uiPriority w:val="9"/>
    <w:qFormat/>
    <w:rsid w:val="0072016C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8C0"/>
    <w:pPr>
      <w:keepNext/>
      <w:keepLines/>
      <w:numPr>
        <w:ilvl w:val="1"/>
        <w:numId w:val="17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46BA"/>
    <w:pPr>
      <w:keepNext/>
      <w:keepLines/>
      <w:numPr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E56"/>
    <w:pPr>
      <w:keepNext/>
      <w:keepLines/>
      <w:numPr>
        <w:ilvl w:val="5"/>
        <w:numId w:val="17"/>
      </w:numPr>
      <w:spacing w:before="40" w:after="0"/>
      <w:outlineLvl w:val="5"/>
    </w:pPr>
    <w:rPr>
      <w:rFonts w:eastAsiaTheme="majorEastAsia" w:cstheme="majorBidi"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22E3A"/>
    <w:pPr>
      <w:keepNext/>
      <w:keepLines/>
      <w:numPr>
        <w:ilvl w:val="6"/>
        <w:numId w:val="17"/>
      </w:numPr>
      <w:spacing w:before="40" w:after="0"/>
      <w:outlineLvl w:val="6"/>
    </w:pPr>
    <w:rPr>
      <w:rFonts w:eastAsiaTheme="majorEastAsia" w:cstheme="minorHAnsi"/>
      <w:iCs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016C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778C0"/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E46BA"/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67E56"/>
    <w:rPr>
      <w:rFonts w:eastAsiaTheme="majorEastAsia" w:cstheme="majorBidi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522E3A"/>
    <w:rPr>
      <w:rFonts w:eastAsiaTheme="majorEastAsia" w:cstheme="minorHAnsi"/>
      <w:i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after="100"/>
    </w:pPr>
    <w:rPr>
      <w:color w:val="2E74B5" w:themeColor="accent1" w:themeShade="BF"/>
      <w:sz w:val="24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764C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EA65E-6252-4BBB-87A7-1B1D28FD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217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inženýr projektu:		Pavel Dolejší					
 Zodpovědný projektant:		Ing. Petr Švorba					
 Vypracoval:		Petr Švorba			Vítězná 1315/22, 360 01 Karlovy Vary   		
					tel. 792 305 909, 773 222 000     e-mail: info@projectkv.cz		
 Objednatel:	KSUSK					Formát:	 Číslo zakázky:
	Chebská 282, 356 04, Sokolov					-	592016
 Název:	II/210 Modernizace silnice Anenské údolí					 Datum:	 Paré číslo:
						11/2016	1
 Objekt:						 Úroveň:	
						DSP+PDPS	
 Příloha:	Průvodní zpráva					 Měřítko:	 Číslo přílohy:
						-	A</dc:title>
  <dc:subject/>
  <dc:creator>Petr ŠVORBA</dc:creator>
  <cp:keywords/>
  <dc:description/>
  <cp:lastModifiedBy>cingros@geoprojectkv.cz</cp:lastModifiedBy>
  <cp:revision>5</cp:revision>
  <cp:lastPrinted>2019-04-16T08:57:00Z</cp:lastPrinted>
  <dcterms:created xsi:type="dcterms:W3CDTF">2019-03-14T08:17:00Z</dcterms:created>
  <dcterms:modified xsi:type="dcterms:W3CDTF">2019-04-16T09:00:00Z</dcterms:modified>
</cp:coreProperties>
</file>