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450062373" w:edGrp="everyone"/>
            <w:permEnd w:id="450062373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B4633D">
            <w:pPr>
              <w:jc w:val="center"/>
            </w:pPr>
            <w:r w:rsidRPr="00B4633D">
              <w:rPr>
                <w:b/>
              </w:rPr>
              <w:t>„</w:t>
            </w:r>
            <w:r w:rsidR="00DF5E56">
              <w:rPr>
                <w:b/>
              </w:rPr>
              <w:t>Stavební úpravy bytového domu – Sokolov, Petra Chelčického 1310 -1311</w:t>
            </w:r>
            <w:r w:rsidR="003E2293" w:rsidRPr="00B4633D">
              <w:rPr>
                <w:b/>
              </w:rPr>
              <w:t>“</w:t>
            </w:r>
            <w:r w:rsidR="00A63700" w:rsidRPr="00FD07A0">
              <w:rPr>
                <w:b/>
              </w:rPr>
              <w:t xml:space="preserve"> </w:t>
            </w:r>
            <w:r w:rsidR="00692B6C" w:rsidRPr="00FD07A0">
              <w:rPr>
                <w:b/>
              </w:rPr>
              <w:br/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210927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210927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651428534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651428534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49306373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493063731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1878078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1878078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69814149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69814149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</w:t>
            </w:r>
            <w:r w:rsidR="00B4633D">
              <w:rPr>
                <w:color w:val="000000"/>
                <w:sz w:val="20"/>
                <w:szCs w:val="20"/>
              </w:rPr>
              <w:t>O</w:t>
            </w:r>
            <w:r w:rsidRPr="00FD07A0">
              <w:rPr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1501441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15014415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5235672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5235672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9533329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9533329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08460177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08460177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1766495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17664950"/>
          </w:p>
        </w:tc>
      </w:tr>
      <w:tr w:rsidR="004B190C" w:rsidTr="001E2265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6946135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69461353"/>
          </w:p>
        </w:tc>
      </w:tr>
      <w:tr w:rsidR="004B190C" w:rsidTr="001E2265">
        <w:trPr>
          <w:trHeight w:val="45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7985877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79858774"/>
          </w:p>
        </w:tc>
      </w:tr>
      <w:tr w:rsidR="001E2265" w:rsidTr="001E2265">
        <w:trPr>
          <w:trHeight w:val="454"/>
        </w:trPr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265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E2265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E2265" w:rsidRPr="00FD07A0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265" w:rsidRPr="00FD07A0" w:rsidRDefault="001E2265">
            <w:pPr>
              <w:snapToGrid w:val="0"/>
              <w:rPr>
                <w:color w:val="000000"/>
              </w:rPr>
            </w:pPr>
          </w:p>
        </w:tc>
      </w:tr>
      <w:tr w:rsidR="004B190C" w:rsidTr="001E2265">
        <w:trPr>
          <w:trHeight w:val="347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B190C" w:rsidRPr="00520BAD" w:rsidRDefault="004B190C" w:rsidP="0002118D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b/>
                <w:bCs/>
                <w:iCs/>
                <w:color w:val="000000"/>
              </w:rPr>
            </w:pPr>
            <w:r w:rsidRPr="00520BAD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520BAD">
              <w:rPr>
                <w:b/>
                <w:bCs/>
                <w:iCs/>
                <w:color w:val="000000"/>
              </w:rPr>
              <w:t>Celková</w:t>
            </w:r>
            <w:r w:rsidRPr="00520BAD">
              <w:rPr>
                <w:b/>
                <w:bCs/>
                <w:iCs/>
                <w:color w:val="000000"/>
              </w:rPr>
              <w:t xml:space="preserve"> nabídková cena </w:t>
            </w:r>
            <w:r w:rsidR="006E3D68" w:rsidRPr="00520BAD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520BAD">
              <w:rPr>
                <w:b/>
                <w:bCs/>
                <w:iCs/>
                <w:color w:val="000000"/>
              </w:rPr>
              <w:t xml:space="preserve">bez </w:t>
            </w:r>
            <w:r w:rsidRPr="00520BAD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B4633D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 xml:space="preserve">za </w:t>
            </w:r>
            <w:r w:rsidR="00B4633D">
              <w:rPr>
                <w:bCs/>
                <w:color w:val="000000"/>
                <w:sz w:val="20"/>
                <w:szCs w:val="22"/>
              </w:rPr>
              <w:t xml:space="preserve">dílo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551579975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551579975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1E2265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104745968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104745968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1E2265">
        <w:trPr>
          <w:trHeight w:val="45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524260221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524260221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  <w:tr w:rsidR="0002118D" w:rsidTr="001E2265">
        <w:trPr>
          <w:trHeight w:val="454"/>
        </w:trPr>
        <w:tc>
          <w:tcPr>
            <w:tcW w:w="9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D" w:rsidRDefault="0002118D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Pr="00FD07A0" w:rsidRDefault="001E2265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</w:tc>
      </w:tr>
      <w:tr w:rsidR="0002118D" w:rsidRPr="00FD07A0" w:rsidTr="001E2265">
        <w:trPr>
          <w:trHeight w:val="454"/>
        </w:trPr>
        <w:tc>
          <w:tcPr>
            <w:tcW w:w="9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</w:tc>
      </w:tr>
      <w:tr w:rsidR="0002118D" w:rsidRPr="00520BAD" w:rsidTr="001E2265">
        <w:trPr>
          <w:trHeight w:val="347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E2265" w:rsidRDefault="0002118D" w:rsidP="0002118D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b/>
                <w:bCs/>
                <w:iCs/>
                <w:color w:val="000000"/>
              </w:rPr>
            </w:pPr>
            <w:r w:rsidRPr="0002118D">
              <w:rPr>
                <w:b/>
                <w:bCs/>
                <w:iCs/>
                <w:color w:val="000000"/>
              </w:rPr>
              <w:t xml:space="preserve">Kritérium hodnocení: </w:t>
            </w:r>
            <w:r>
              <w:rPr>
                <w:b/>
                <w:bCs/>
                <w:iCs/>
                <w:color w:val="000000"/>
              </w:rPr>
              <w:t>Sociální a environmentální hledisko</w:t>
            </w:r>
            <w:r w:rsidR="00242BE2">
              <w:rPr>
                <w:b/>
                <w:bCs/>
                <w:iCs/>
                <w:color w:val="000000"/>
              </w:rPr>
              <w:t xml:space="preserve"> </w:t>
            </w:r>
          </w:p>
          <w:p w:rsidR="0002118D" w:rsidRPr="0002118D" w:rsidRDefault="00242BE2" w:rsidP="001E2265">
            <w:pPr>
              <w:pStyle w:val="Odstavecseseznamem"/>
              <w:snapToGrid w:val="0"/>
              <w:ind w:left="72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(v případě </w:t>
            </w:r>
            <w:r w:rsidR="001E2265">
              <w:rPr>
                <w:b/>
                <w:bCs/>
                <w:iCs/>
                <w:color w:val="000000"/>
              </w:rPr>
              <w:t xml:space="preserve">každé </w:t>
            </w:r>
            <w:r>
              <w:rPr>
                <w:b/>
                <w:bCs/>
                <w:iCs/>
                <w:color w:val="000000"/>
              </w:rPr>
              <w:t xml:space="preserve">kladné odpovědi </w:t>
            </w:r>
            <w:r w:rsidR="00F4737F">
              <w:rPr>
                <w:b/>
                <w:bCs/>
                <w:iCs/>
                <w:color w:val="000000"/>
              </w:rPr>
              <w:t xml:space="preserve">„ANO“ </w:t>
            </w:r>
            <w:r>
              <w:rPr>
                <w:b/>
                <w:bCs/>
                <w:iCs/>
                <w:color w:val="000000"/>
              </w:rPr>
              <w:t>uveďte</w:t>
            </w:r>
            <w:r w:rsidR="001E2265">
              <w:rPr>
                <w:b/>
                <w:bCs/>
                <w:iCs/>
                <w:color w:val="000000"/>
              </w:rPr>
              <w:t xml:space="preserve"> 1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1E2265">
              <w:rPr>
                <w:b/>
                <w:bCs/>
                <w:iCs/>
                <w:color w:val="000000"/>
              </w:rPr>
              <w:t xml:space="preserve">bod, tzn. </w:t>
            </w:r>
            <w:r>
              <w:rPr>
                <w:b/>
                <w:bCs/>
                <w:iCs/>
                <w:color w:val="000000"/>
              </w:rPr>
              <w:t>ANO = 1</w:t>
            </w:r>
            <w:r w:rsidR="001E2265">
              <w:rPr>
                <w:b/>
                <w:bCs/>
                <w:iCs/>
                <w:color w:val="000000"/>
              </w:rPr>
              <w:t>;</w:t>
            </w:r>
            <w:r w:rsidR="00F4737F">
              <w:rPr>
                <w:b/>
                <w:bCs/>
                <w:iCs/>
                <w:color w:val="000000"/>
              </w:rPr>
              <w:t xml:space="preserve"> v případě každé záporné odpovědi „NE“ uveďte 0 bodů, tzn.</w:t>
            </w:r>
            <w:r w:rsidR="001E2265">
              <w:rPr>
                <w:b/>
                <w:bCs/>
                <w:iCs/>
                <w:color w:val="000000"/>
              </w:rPr>
              <w:t xml:space="preserve"> NE = 0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</w:tr>
      <w:tr w:rsidR="0002118D" w:rsidRPr="00FD07A0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je malým nebo středním podnikem</w:t>
            </w:r>
            <w:r w:rsidR="0002118D" w:rsidRPr="001E2265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979533589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979533589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F48E5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má založený transparentní účet a využívá jej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613624278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613624278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42BE2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lastRenderedPageBreak/>
              <w:t>Účastník zaměstnává osoby znevýhodněné na trhu práce</w:t>
            </w:r>
            <w:r w:rsidR="0002118D" w:rsidRPr="001E2265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886414213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886414213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42BE2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zaměstnává cizince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485002829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48500282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zaměstnává osoby, které si zvyšují kvalifikaci nebo získávají praxi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45252461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45252461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1E2265">
        <w:trPr>
          <w:trHeight w:val="45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1E226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242BE2">
              <w:rPr>
                <w:b/>
                <w:color w:val="000000"/>
                <w:sz w:val="20"/>
                <w:szCs w:val="22"/>
              </w:rPr>
              <w:t>ý počet kladných odpovědí (součet všech bodů</w:t>
            </w:r>
            <w:r w:rsidR="001E2265">
              <w:rPr>
                <w:b/>
                <w:color w:val="000000"/>
                <w:sz w:val="20"/>
                <w:szCs w:val="22"/>
              </w:rPr>
              <w:t xml:space="preserve"> a) – e)</w:t>
            </w:r>
            <w:r w:rsidR="00242BE2">
              <w:rPr>
                <w:b/>
                <w:color w:val="000000"/>
                <w:sz w:val="20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2011060182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2011060182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Bodů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216892741" w:edGrp="everyone"/>
      <w:r w:rsidRPr="00FD07A0">
        <w:rPr>
          <w:sz w:val="20"/>
          <w:szCs w:val="20"/>
        </w:rPr>
        <w:t>………………….</w:t>
      </w:r>
      <w:permEnd w:id="1216892741"/>
      <w:r w:rsidRPr="00FD07A0">
        <w:rPr>
          <w:sz w:val="20"/>
          <w:szCs w:val="20"/>
        </w:rPr>
        <w:t>.dne</w:t>
      </w:r>
      <w:permStart w:id="259735376" w:edGrp="everyone"/>
      <w:r w:rsidRPr="00FD07A0">
        <w:rPr>
          <w:sz w:val="20"/>
          <w:szCs w:val="20"/>
        </w:rPr>
        <w:t>……………..</w:t>
      </w:r>
      <w:permEnd w:id="259735376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2099390225" w:edGrp="everyone"/>
      <w:r w:rsidRPr="00FD07A0">
        <w:rPr>
          <w:sz w:val="22"/>
        </w:rPr>
        <w:t>…………….…………………………….</w:t>
      </w:r>
    </w:p>
    <w:permEnd w:id="2099390225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DF5E5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DF5E5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zakázky:</w:t>
    </w:r>
    <w:r w:rsidR="00605D46">
      <w:rPr>
        <w:i/>
        <w:sz w:val="18"/>
        <w:szCs w:val="18"/>
      </w:rPr>
      <w:t xml:space="preserve">: </w:t>
    </w:r>
    <w:r w:rsidR="00605D46" w:rsidRPr="00B4633D">
      <w:rPr>
        <w:i/>
        <w:sz w:val="18"/>
        <w:szCs w:val="18"/>
      </w:rPr>
      <w:t>„</w:t>
    </w:r>
    <w:r w:rsidR="00DF5E56">
      <w:rPr>
        <w:i/>
        <w:sz w:val="18"/>
        <w:szCs w:val="18"/>
      </w:rPr>
      <w:t>Stavební úpravy bytového domu – Sokolov, Petra Chelčického 1310 -1311</w:t>
    </w:r>
    <w:r w:rsidR="00B4633D" w:rsidRPr="00B4633D">
      <w:rPr>
        <w:i/>
        <w:sz w:val="18"/>
        <w:szCs w:val="18"/>
      </w:rPr>
      <w:t>v</w:t>
    </w:r>
    <w:r w:rsidRPr="00B4633D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1843"/>
    <w:multiLevelType w:val="hybridMultilevel"/>
    <w:tmpl w:val="5E322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004"/>
    <w:multiLevelType w:val="hybridMultilevel"/>
    <w:tmpl w:val="5E322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32E7"/>
    <w:multiLevelType w:val="hybridMultilevel"/>
    <w:tmpl w:val="8A6E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2118D"/>
    <w:rsid w:val="00061070"/>
    <w:rsid w:val="000A7B86"/>
    <w:rsid w:val="000F4DA9"/>
    <w:rsid w:val="001040EC"/>
    <w:rsid w:val="001253E4"/>
    <w:rsid w:val="001431C2"/>
    <w:rsid w:val="001757C5"/>
    <w:rsid w:val="001E2265"/>
    <w:rsid w:val="002028AB"/>
    <w:rsid w:val="00214BEE"/>
    <w:rsid w:val="00226470"/>
    <w:rsid w:val="00235B17"/>
    <w:rsid w:val="00242BE2"/>
    <w:rsid w:val="00274492"/>
    <w:rsid w:val="00292BD7"/>
    <w:rsid w:val="00297B78"/>
    <w:rsid w:val="002D47F5"/>
    <w:rsid w:val="00301C20"/>
    <w:rsid w:val="0031165E"/>
    <w:rsid w:val="00322416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14790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20BAD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4633D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961"/>
    <w:rsid w:val="00DA669F"/>
    <w:rsid w:val="00DB3FE6"/>
    <w:rsid w:val="00DF5E56"/>
    <w:rsid w:val="00DF7AAC"/>
    <w:rsid w:val="00E04891"/>
    <w:rsid w:val="00E67CDD"/>
    <w:rsid w:val="00E7011D"/>
    <w:rsid w:val="00E746B9"/>
    <w:rsid w:val="00F0066A"/>
    <w:rsid w:val="00F32EED"/>
    <w:rsid w:val="00F35C75"/>
    <w:rsid w:val="00F36734"/>
    <w:rsid w:val="00F4737F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C7FB-56D0-4A42-BC15-D8C3D2E9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2738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Linhová, Sandra</cp:lastModifiedBy>
  <cp:revision>2</cp:revision>
  <cp:lastPrinted>2021-03-11T07:00:00Z</cp:lastPrinted>
  <dcterms:created xsi:type="dcterms:W3CDTF">2021-10-08T06:49:00Z</dcterms:created>
  <dcterms:modified xsi:type="dcterms:W3CDTF">2021-10-08T06:49:00Z</dcterms:modified>
</cp:coreProperties>
</file>