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5B" w:rsidRDefault="0001465B" w:rsidP="0071631F">
      <w:pPr>
        <w:pStyle w:val="Heading9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1.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 xml:space="preserve">PŘIPOJENÍ  OBJEKTU  NA  ROZVOD  ELEKTRICKÉ  ENERGIE:                                     </w:t>
      </w:r>
    </w:p>
    <w:p w:rsidR="0001465B" w:rsidRDefault="0001465B" w:rsidP="004F554C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E014A7">
        <w:rPr>
          <w:rFonts w:ascii="Arial Narrow" w:hAnsi="Arial Narrow" w:cs="Arial Narrow"/>
          <w:b/>
          <w:bCs/>
          <w:sz w:val="24"/>
          <w:szCs w:val="24"/>
        </w:rPr>
        <w:t>Předmět projektové dokumentace:</w:t>
      </w:r>
    </w:p>
    <w:p w:rsidR="0001465B" w:rsidRPr="00E014A7" w:rsidRDefault="0001465B" w:rsidP="004F554C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Sekce šaten II. ETAPA  se zázemím objektu Zimního stadionu v Sokolově </w:t>
      </w:r>
    </w:p>
    <w:p w:rsidR="0001465B" w:rsidRPr="00E014A7" w:rsidRDefault="0001465B" w:rsidP="004F554C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E014A7">
        <w:rPr>
          <w:rFonts w:ascii="Arial Narrow" w:hAnsi="Arial Narrow" w:cs="Arial Narrow"/>
          <w:b/>
          <w:bCs/>
          <w:sz w:val="24"/>
          <w:szCs w:val="24"/>
        </w:rPr>
        <w:t>Objekt šaten se zázemím zimního stadionu v Sokolově  bude na rozvod elektrické energie připojen takto:</w:t>
      </w:r>
    </w:p>
    <w:p w:rsidR="0001465B" w:rsidRDefault="0001465B" w:rsidP="00C606FB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Veškerá elektroinstalace v dotčených prostorách bude napojena ze stávajících rozvodů NN objektu zimního stadionu v Sokolově. Elektrorozvodna NN se nachází v 1.NP. Veškeré rozvody šaten budou napojeny ze stávajícího podružného rozvaděče RO-2. Veškerá stávající elektroinstalace, která bude nahrazena novou, bude v plném  rozsahu zrušena.</w:t>
      </w:r>
    </w:p>
    <w:p w:rsidR="0001465B" w:rsidRDefault="0001465B" w:rsidP="00E014A7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D4349C">
        <w:rPr>
          <w:rFonts w:ascii="Arial Narrow" w:hAnsi="Arial Narrow" w:cs="Arial Narrow"/>
          <w:b/>
          <w:bCs/>
          <w:sz w:val="24"/>
          <w:szCs w:val="24"/>
        </w:rPr>
        <w:t>Vzhledem k tomu, že nedochází k nárůstu instalovaného příkonu ani ke změně charakteru odběru, který není v souladu se stávající smlouvou k odběrnému místu (OM), není nutné žádat o technicko obchodní vyjádření TOV společnost ČEZ Di</w:t>
      </w:r>
      <w:r>
        <w:rPr>
          <w:rFonts w:ascii="Arial Narrow" w:hAnsi="Arial Narrow" w:cs="Arial Narrow"/>
          <w:b/>
          <w:bCs/>
          <w:sz w:val="24"/>
          <w:szCs w:val="24"/>
        </w:rPr>
        <w:t>s</w:t>
      </w:r>
      <w:r w:rsidRPr="00D4349C">
        <w:rPr>
          <w:rFonts w:ascii="Arial Narrow" w:hAnsi="Arial Narrow" w:cs="Arial Narrow"/>
          <w:b/>
          <w:bCs/>
          <w:sz w:val="24"/>
          <w:szCs w:val="24"/>
        </w:rPr>
        <w:t>tribuce a.s. Karlovy Vary!!!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</w:p>
    <w:p w:rsidR="0001465B" w:rsidRPr="00EE19A8" w:rsidRDefault="0001465B" w:rsidP="00705E77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EE19A8">
        <w:rPr>
          <w:rFonts w:ascii="Arial Narrow" w:hAnsi="Arial Narrow" w:cs="Arial Narrow"/>
          <w:b/>
          <w:bCs/>
          <w:sz w:val="24"/>
          <w:szCs w:val="24"/>
        </w:rPr>
        <w:t xml:space="preserve">Doplňuje schéma </w:t>
      </w:r>
      <w:r>
        <w:rPr>
          <w:rFonts w:ascii="Arial Narrow" w:hAnsi="Arial Narrow" w:cs="Arial Narrow"/>
          <w:b/>
          <w:bCs/>
          <w:sz w:val="24"/>
          <w:szCs w:val="24"/>
        </w:rPr>
        <w:t>zapojení hlavních obvodů situace a půdorysy elektroinstalace!!</w:t>
      </w:r>
      <w:r w:rsidRPr="00EE19A8">
        <w:rPr>
          <w:rFonts w:ascii="Arial Narrow" w:hAnsi="Arial Narrow" w:cs="Arial Narrow"/>
          <w:b/>
          <w:bCs/>
          <w:sz w:val="24"/>
          <w:szCs w:val="24"/>
        </w:rPr>
        <w:t>!</w:t>
      </w:r>
    </w:p>
    <w:p w:rsidR="0001465B" w:rsidRPr="00812EF7" w:rsidRDefault="0001465B">
      <w:pPr>
        <w:pStyle w:val="BodyText"/>
        <w:jc w:val="both"/>
        <w:rPr>
          <w:rFonts w:ascii="Arial Narrow" w:hAnsi="Arial Narrow" w:cs="Arial Narrow"/>
          <w:b/>
          <w:bCs/>
          <w:sz w:val="10"/>
          <w:szCs w:val="10"/>
        </w:rPr>
      </w:pPr>
      <w:r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</w:t>
      </w:r>
    </w:p>
    <w:p w:rsidR="0001465B" w:rsidRDefault="0001465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2.</w:t>
      </w:r>
      <w:r>
        <w:rPr>
          <w:rFonts w:ascii="Arial Narrow" w:hAnsi="Arial Narrow" w:cs="Arial Narrow"/>
          <w:b/>
          <w:bCs/>
          <w:sz w:val="24"/>
          <w:szCs w:val="24"/>
        </w:rPr>
        <w:tab/>
        <w:t>KONCEPCE  ŘEŠENÍ:</w:t>
      </w:r>
    </w:p>
    <w:p w:rsidR="0001465B" w:rsidRDefault="0001465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Veškerou instalaci je třeba provést v souladu s platnými předpisy a normami ČSN, ČSN EN, EN směrnicemi pro příslušný typ objektu. Elektroinstalace bude provedena s ohledem na stavebně architektonické řešení a požadavky ostatních profesí na elektrický rozvod ve stanoveném standartu, určeným investorem a uživatelem v provedení dokumentace pro územní rozhodnutí a stavební povolení. </w:t>
      </w:r>
      <w:r w:rsidRPr="00812EF7">
        <w:rPr>
          <w:rFonts w:ascii="Arial Narrow" w:hAnsi="Arial Narrow" w:cs="Arial Narrow"/>
          <w:b/>
          <w:bCs/>
          <w:sz w:val="24"/>
          <w:szCs w:val="24"/>
        </w:rPr>
        <w:t xml:space="preserve">Tato dokumentace slouží jako dokumentace pro </w:t>
      </w:r>
      <w:r>
        <w:rPr>
          <w:rFonts w:ascii="Arial Narrow" w:hAnsi="Arial Narrow" w:cs="Arial Narrow"/>
          <w:b/>
          <w:bCs/>
          <w:sz w:val="24"/>
          <w:szCs w:val="24"/>
        </w:rPr>
        <w:t>výběr dodavatele</w:t>
      </w:r>
      <w:r w:rsidRPr="00812EF7">
        <w:rPr>
          <w:rFonts w:ascii="Arial Narrow" w:hAnsi="Arial Narrow" w:cs="Arial Narrow"/>
          <w:b/>
          <w:bCs/>
          <w:sz w:val="24"/>
          <w:szCs w:val="24"/>
        </w:rPr>
        <w:t>.</w:t>
      </w:r>
    </w:p>
    <w:p w:rsidR="0001465B" w:rsidRPr="00335552" w:rsidRDefault="0001465B">
      <w:pPr>
        <w:pStyle w:val="BodyText"/>
        <w:jc w:val="both"/>
        <w:rPr>
          <w:rFonts w:ascii="Arial Narrow" w:hAnsi="Arial Narrow" w:cs="Arial Narrow"/>
          <w:b/>
          <w:bCs/>
          <w:sz w:val="4"/>
          <w:szCs w:val="4"/>
        </w:rPr>
      </w:pPr>
    </w:p>
    <w:p w:rsidR="0001465B" w:rsidRDefault="0001465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3.</w:t>
      </w:r>
      <w:r>
        <w:rPr>
          <w:rFonts w:ascii="Arial Narrow" w:hAnsi="Arial Narrow" w:cs="Arial Narrow"/>
          <w:b/>
          <w:bCs/>
          <w:sz w:val="24"/>
          <w:szCs w:val="24"/>
        </w:rPr>
        <w:tab/>
        <w:t>VŠEOBECNÉ  ÚDAJE :</w:t>
      </w:r>
    </w:p>
    <w:p w:rsidR="0001465B" w:rsidRDefault="0001465B">
      <w:pPr>
        <w:pStyle w:val="BodyTex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Napěťová soustava :</w:t>
      </w:r>
      <w:r>
        <w:rPr>
          <w:rFonts w:ascii="Arial Narrow" w:hAnsi="Arial Narrow" w:cs="Arial Narrow"/>
          <w:sz w:val="24"/>
          <w:szCs w:val="24"/>
        </w:rPr>
        <w:t xml:space="preserve">  TN-C-S, 50Hz, 230/400V AC</w:t>
      </w:r>
    </w:p>
    <w:p w:rsidR="0001465B" w:rsidRDefault="0001465B">
      <w:pPr>
        <w:pStyle w:val="BodyText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Stupeň důležitosti dodávky elektrické energie:  </w:t>
      </w:r>
    </w:p>
    <w:p w:rsidR="0001465B" w:rsidRPr="001C3C47" w:rsidRDefault="0001465B" w:rsidP="00EE19A8">
      <w:pPr>
        <w:pStyle w:val="BodyText"/>
        <w:numPr>
          <w:ilvl w:val="0"/>
          <w:numId w:val="3"/>
        </w:numPr>
        <w:rPr>
          <w:rFonts w:ascii="Arial Narrow" w:hAnsi="Arial Narrow" w:cs="Arial Narrow"/>
          <w:i/>
          <w:i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Veškeré rozvody objektu, kromě NO  a protipanikového osvětlení, třída </w:t>
      </w:r>
      <w:r w:rsidRPr="005D4AC8">
        <w:rPr>
          <w:rFonts w:ascii="Arial Narrow" w:hAnsi="Arial Narrow" w:cs="Arial Narrow"/>
          <w:sz w:val="24"/>
          <w:szCs w:val="24"/>
        </w:rPr>
        <w:t>&gt;15 (dlouhé přerušení)</w:t>
      </w:r>
    </w:p>
    <w:p w:rsidR="0001465B" w:rsidRPr="00FD1A0B" w:rsidRDefault="0001465B" w:rsidP="00EE19A8">
      <w:pPr>
        <w:pStyle w:val="BodyText"/>
        <w:numPr>
          <w:ilvl w:val="0"/>
          <w:numId w:val="3"/>
        </w:numPr>
        <w:rPr>
          <w:rFonts w:ascii="Arial Narrow" w:hAnsi="Arial Narrow" w:cs="Arial Narrow"/>
          <w:i/>
          <w:iCs/>
          <w:sz w:val="24"/>
          <w:szCs w:val="24"/>
        </w:rPr>
      </w:pPr>
      <w:r w:rsidRPr="005D4AC8">
        <w:rPr>
          <w:rFonts w:ascii="Arial Narrow" w:hAnsi="Arial Narrow" w:cs="Arial Narrow"/>
          <w:sz w:val="24"/>
          <w:szCs w:val="24"/>
        </w:rPr>
        <w:t>Třída 0 (bez přerušení) pro svítidla nouzové osvětlení NO a protipanikové osvětlení, autonomní zdroje součástí těles svítidel</w:t>
      </w:r>
    </w:p>
    <w:p w:rsidR="0001465B" w:rsidRPr="00EE19A8" w:rsidRDefault="0001465B" w:rsidP="00EE19A8">
      <w:pPr>
        <w:pStyle w:val="BodyText"/>
        <w:rPr>
          <w:rFonts w:ascii="Arial Narrow" w:hAnsi="Arial Narrow" w:cs="Arial Narrow"/>
          <w:i/>
          <w:iCs/>
          <w:sz w:val="24"/>
          <w:szCs w:val="24"/>
        </w:rPr>
      </w:pPr>
      <w:r w:rsidRPr="00EE19A8">
        <w:rPr>
          <w:rFonts w:ascii="Arial Narrow" w:hAnsi="Arial Narrow" w:cs="Arial Narrow"/>
          <w:b/>
          <w:bCs/>
          <w:i/>
          <w:iCs/>
          <w:sz w:val="24"/>
          <w:szCs w:val="24"/>
        </w:rPr>
        <w:t>Způsob měření elektrické energie:</w:t>
      </w:r>
      <w:r w:rsidRPr="00EE19A8"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01465B" w:rsidRPr="00335552" w:rsidRDefault="0001465B" w:rsidP="004F554C">
      <w:pPr>
        <w:pStyle w:val="BodyText"/>
        <w:numPr>
          <w:ilvl w:val="0"/>
          <w:numId w:val="2"/>
        </w:numPr>
        <w:jc w:val="both"/>
        <w:rPr>
          <w:rFonts w:ascii="Arial Narrow" w:hAnsi="Arial Narrow" w:cs="Arial Narrow"/>
          <w:i/>
          <w:i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Stávající odběrné místo zimního stadionu v Sokolově</w:t>
      </w:r>
    </w:p>
    <w:p w:rsidR="0001465B" w:rsidRPr="005144BB" w:rsidRDefault="0001465B" w:rsidP="004F554C">
      <w:pPr>
        <w:pStyle w:val="BodyText"/>
        <w:numPr>
          <w:ilvl w:val="0"/>
          <w:numId w:val="2"/>
        </w:numPr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Velkoodběr, TS umístěna v objektu</w:t>
      </w:r>
    </w:p>
    <w:p w:rsidR="0001465B" w:rsidRPr="004F554C" w:rsidRDefault="0001465B" w:rsidP="004F554C">
      <w:pPr>
        <w:pStyle w:val="BodyText"/>
        <w:jc w:val="both"/>
        <w:rPr>
          <w:rFonts w:ascii="Arial Narrow" w:hAnsi="Arial Narrow" w:cs="Arial Narrow"/>
          <w:i/>
          <w:iCs/>
          <w:sz w:val="24"/>
          <w:szCs w:val="24"/>
        </w:rPr>
      </w:pPr>
      <w:r w:rsidRPr="004F554C">
        <w:rPr>
          <w:rFonts w:ascii="Arial Narrow" w:hAnsi="Arial Narrow" w:cs="Arial Narrow"/>
          <w:b/>
          <w:bCs/>
          <w:i/>
          <w:iCs/>
          <w:sz w:val="24"/>
          <w:szCs w:val="24"/>
        </w:rPr>
        <w:t>Druh a způsob uzemnění :</w:t>
      </w:r>
      <w:r w:rsidRPr="004F554C"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01465B" w:rsidRPr="00A83D51" w:rsidRDefault="0001465B" w:rsidP="00A83D51">
      <w:pPr>
        <w:pStyle w:val="BodyText"/>
        <w:numPr>
          <w:ilvl w:val="0"/>
          <w:numId w:val="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Uzemnění rozvodů NN na distribuční rozvod NN a na stávající zemnící síť objektu</w:t>
      </w:r>
    </w:p>
    <w:p w:rsidR="0001465B" w:rsidRDefault="0001465B" w:rsidP="00EC58C7">
      <w:pPr>
        <w:pStyle w:val="BodyText"/>
        <w:numPr>
          <w:ilvl w:val="0"/>
          <w:numId w:val="1"/>
        </w:numPr>
        <w:jc w:val="both"/>
        <w:rPr>
          <w:rFonts w:ascii="Arial Narrow" w:hAnsi="Arial Narrow" w:cs="Arial Narrow"/>
          <w:sz w:val="24"/>
          <w:szCs w:val="24"/>
        </w:rPr>
      </w:pPr>
      <w:r w:rsidRPr="00335552">
        <w:rPr>
          <w:rFonts w:ascii="Arial Narrow" w:hAnsi="Arial Narrow" w:cs="Arial Narrow"/>
          <w:sz w:val="24"/>
          <w:szCs w:val="24"/>
        </w:rPr>
        <w:t>HEP osazena v rámci hlavního rozvaděče objektu a  připojena k</w:t>
      </w:r>
      <w:r>
        <w:rPr>
          <w:rFonts w:ascii="Arial Narrow" w:hAnsi="Arial Narrow" w:cs="Arial Narrow"/>
          <w:sz w:val="24"/>
          <w:szCs w:val="24"/>
        </w:rPr>
        <w:t>e</w:t>
      </w:r>
      <w:r w:rsidRPr="00335552">
        <w:rPr>
          <w:rFonts w:ascii="Arial Narrow" w:hAnsi="Arial Narrow" w:cs="Arial Narrow"/>
          <w:sz w:val="24"/>
          <w:szCs w:val="24"/>
        </w:rPr>
        <w:t> </w:t>
      </w:r>
      <w:r>
        <w:rPr>
          <w:rFonts w:ascii="Arial Narrow" w:hAnsi="Arial Narrow" w:cs="Arial Narrow"/>
          <w:sz w:val="24"/>
          <w:szCs w:val="24"/>
        </w:rPr>
        <w:t>stávajícímu</w:t>
      </w:r>
      <w:r w:rsidRPr="00335552">
        <w:rPr>
          <w:rFonts w:ascii="Arial Narrow" w:hAnsi="Arial Narrow" w:cs="Arial Narrow"/>
          <w:sz w:val="24"/>
          <w:szCs w:val="24"/>
        </w:rPr>
        <w:t xml:space="preserve"> základovému zemniči vodičem FeZn DN10 </w:t>
      </w:r>
      <w:r>
        <w:rPr>
          <w:rFonts w:ascii="Arial Narrow" w:hAnsi="Arial Narrow" w:cs="Arial Narrow"/>
          <w:sz w:val="24"/>
          <w:szCs w:val="24"/>
        </w:rPr>
        <w:t>příp. FeZn 30/4</w:t>
      </w:r>
    </w:p>
    <w:p w:rsidR="0001465B" w:rsidRPr="00335552" w:rsidRDefault="0001465B" w:rsidP="00335552">
      <w:pPr>
        <w:pStyle w:val="BodyText"/>
        <w:numPr>
          <w:ilvl w:val="0"/>
          <w:numId w:val="1"/>
        </w:numPr>
        <w:jc w:val="both"/>
        <w:rPr>
          <w:rFonts w:ascii="Arial Narrow" w:hAnsi="Arial Narrow" w:cs="Arial Narrow"/>
          <w:i/>
          <w:iCs/>
          <w:sz w:val="24"/>
          <w:szCs w:val="24"/>
        </w:rPr>
      </w:pPr>
      <w:r w:rsidRPr="00335552">
        <w:rPr>
          <w:rFonts w:ascii="Arial Narrow" w:hAnsi="Arial Narrow" w:cs="Arial Narrow"/>
          <w:sz w:val="24"/>
          <w:szCs w:val="24"/>
        </w:rPr>
        <w:t>Doplňková ochrana ochranným pospojením dle ČSN 33 2000-4-41</w:t>
      </w:r>
      <w:r>
        <w:rPr>
          <w:rFonts w:ascii="Arial Narrow" w:hAnsi="Arial Narrow" w:cs="Arial Narrow"/>
          <w:sz w:val="24"/>
          <w:szCs w:val="24"/>
        </w:rPr>
        <w:t xml:space="preserve"> ed. 2</w:t>
      </w:r>
      <w:r w:rsidRPr="00335552">
        <w:rPr>
          <w:rFonts w:ascii="Arial Narrow" w:hAnsi="Arial Narrow" w:cs="Arial Narrow"/>
          <w:sz w:val="24"/>
          <w:szCs w:val="24"/>
        </w:rPr>
        <w:t xml:space="preserve">, </w:t>
      </w:r>
      <w:r>
        <w:rPr>
          <w:rFonts w:ascii="Arial Narrow" w:hAnsi="Arial Narrow" w:cs="Arial Narrow"/>
          <w:sz w:val="24"/>
          <w:szCs w:val="24"/>
        </w:rPr>
        <w:t xml:space="preserve">                                       </w:t>
      </w:r>
      <w:r w:rsidRPr="00335552">
        <w:rPr>
          <w:rFonts w:ascii="Arial Narrow" w:hAnsi="Arial Narrow" w:cs="Arial Narrow"/>
          <w:sz w:val="24"/>
          <w:szCs w:val="24"/>
        </w:rPr>
        <w:t xml:space="preserve">ČSN 33 2000-7-701 </w:t>
      </w:r>
      <w:r>
        <w:rPr>
          <w:rFonts w:ascii="Arial Narrow" w:hAnsi="Arial Narrow" w:cs="Arial Narrow"/>
          <w:sz w:val="24"/>
          <w:szCs w:val="24"/>
        </w:rPr>
        <w:t>ed. 2</w:t>
      </w:r>
    </w:p>
    <w:p w:rsidR="0001465B" w:rsidRPr="00335552" w:rsidRDefault="0001465B" w:rsidP="00335552">
      <w:pPr>
        <w:pStyle w:val="BodyText"/>
        <w:jc w:val="both"/>
        <w:rPr>
          <w:rFonts w:ascii="Arial Narrow" w:hAnsi="Arial Narrow" w:cs="Arial Narrow"/>
          <w:i/>
          <w:iCs/>
          <w:sz w:val="24"/>
          <w:szCs w:val="24"/>
        </w:rPr>
      </w:pPr>
      <w:r w:rsidRPr="00335552">
        <w:rPr>
          <w:rFonts w:ascii="Arial Narrow" w:hAnsi="Arial Narrow" w:cs="Arial Narrow"/>
          <w:b/>
          <w:bCs/>
          <w:i/>
          <w:iCs/>
          <w:sz w:val="24"/>
          <w:szCs w:val="24"/>
        </w:rPr>
        <w:t>Ochrana před úrazem elektrickým proudem:</w:t>
      </w:r>
      <w:r w:rsidRPr="00335552"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01465B" w:rsidRDefault="0001465B" w:rsidP="00EC58C7">
      <w:pPr>
        <w:pStyle w:val="BodyText"/>
        <w:numPr>
          <w:ilvl w:val="0"/>
          <w:numId w:val="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Automatickým odpojením od zdroje, doplňková ochrana proudovými chrániči, ochranným pospojením </w:t>
      </w:r>
    </w:p>
    <w:p w:rsidR="0001465B" w:rsidRPr="00D1058D" w:rsidRDefault="0001465B" w:rsidP="007D5B1A">
      <w:pPr>
        <w:pStyle w:val="BodyText"/>
        <w:numPr>
          <w:ilvl w:val="0"/>
          <w:numId w:val="1"/>
        </w:numPr>
        <w:jc w:val="both"/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</w:pPr>
      <w:r w:rsidRPr="00D1058D"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 xml:space="preserve">interval testu proudových chráničů </w:t>
      </w: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 xml:space="preserve">dle předpisu výrobce </w:t>
      </w:r>
      <w:r w:rsidRPr="00D1058D"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1x za</w:t>
      </w:r>
      <w:r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 xml:space="preserve"> </w:t>
      </w:r>
      <w:r w:rsidRPr="00D1058D">
        <w:rPr>
          <w:rFonts w:ascii="Arial Narrow" w:hAnsi="Arial Narrow" w:cs="Arial Narrow"/>
          <w:b/>
          <w:bCs/>
          <w:i/>
          <w:iCs/>
          <w:sz w:val="24"/>
          <w:szCs w:val="24"/>
          <w:u w:val="single"/>
        </w:rPr>
        <w:t>měsíc</w:t>
      </w:r>
    </w:p>
    <w:p w:rsidR="0001465B" w:rsidRDefault="0001465B">
      <w:pPr>
        <w:pStyle w:val="BodyText"/>
        <w:rPr>
          <w:rFonts w:ascii="Arial Narrow" w:hAnsi="Arial Narrow" w:cs="Arial Narrow"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Ochrana proti zkratu a přetížení :</w:t>
      </w:r>
      <w:r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01465B" w:rsidRDefault="0001465B" w:rsidP="00EC58C7">
      <w:pPr>
        <w:pStyle w:val="BodyText"/>
        <w:numPr>
          <w:ilvl w:val="0"/>
          <w:numId w:val="1"/>
        </w:numPr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jističe a pojistky s příslušnými charakteristikami </w:t>
      </w:r>
    </w:p>
    <w:p w:rsidR="0001465B" w:rsidRDefault="0001465B">
      <w:pPr>
        <w:widowControl/>
        <w:spacing w:before="120"/>
        <w:rPr>
          <w:rFonts w:ascii="Arial Narrow" w:hAnsi="Arial Narrow" w:cs="Arial Narrow"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Náhradní zdroje :</w:t>
      </w:r>
      <w:r>
        <w:rPr>
          <w:rFonts w:ascii="Arial Narrow" w:hAnsi="Arial Narrow" w:cs="Arial Narrow"/>
          <w:i/>
          <w:iCs/>
          <w:sz w:val="24"/>
          <w:szCs w:val="24"/>
        </w:rPr>
        <w:t xml:space="preserve"> </w:t>
      </w:r>
    </w:p>
    <w:p w:rsidR="0001465B" w:rsidRPr="00432224" w:rsidRDefault="0001465B" w:rsidP="00432224">
      <w:pPr>
        <w:widowControl/>
        <w:numPr>
          <w:ilvl w:val="0"/>
          <w:numId w:val="1"/>
        </w:numPr>
        <w:spacing w:before="12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 objektu je osazen stávající bezpečnostní náhradní zdroj, rozvaděč požární bezpečnosti                           R-PBZ/R-PO</w:t>
      </w:r>
    </w:p>
    <w:p w:rsidR="0001465B" w:rsidRPr="00A43B2B" w:rsidRDefault="0001465B" w:rsidP="00A43B2B">
      <w:pPr>
        <w:widowControl/>
        <w:spacing w:before="120"/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 w:rsidRPr="00A43B2B">
        <w:rPr>
          <w:rFonts w:ascii="Arial Narrow" w:hAnsi="Arial Narrow" w:cs="Arial Narrow"/>
          <w:b/>
          <w:bCs/>
          <w:i/>
          <w:iCs/>
          <w:sz w:val="24"/>
          <w:szCs w:val="24"/>
        </w:rPr>
        <w:t>Vnější vlivy podle ČSN 33 2000 – 1 ed. 2, ČSN 33 2000-5-51 ed. 3:</w:t>
      </w:r>
    </w:p>
    <w:p w:rsidR="0001465B" w:rsidRDefault="0001465B" w:rsidP="0036656B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ve všech prostorách (kromě exteriéru a sprch ) je prostředí normální, ve venkovním prostředí, pro sprchy a balneoprovoz protokolárně stanoveno (viz. příloha TZ)</w:t>
      </w:r>
    </w:p>
    <w:p w:rsidR="0001465B" w:rsidRPr="00A43525" w:rsidRDefault="0001465B" w:rsidP="00A43525">
      <w:pPr>
        <w:widowControl/>
        <w:spacing w:before="120"/>
        <w:jc w:val="both"/>
        <w:rPr>
          <w:rFonts w:ascii="Arial Narrow" w:hAnsi="Arial Narrow" w:cs="Arial Narrow"/>
          <w:sz w:val="24"/>
          <w:szCs w:val="24"/>
        </w:rPr>
      </w:pPr>
      <w:r w:rsidRPr="00A43525">
        <w:rPr>
          <w:rFonts w:ascii="Arial Narrow" w:hAnsi="Arial Narrow" w:cs="Arial Narrow"/>
          <w:b/>
          <w:bCs/>
          <w:i/>
          <w:iCs/>
          <w:sz w:val="24"/>
          <w:szCs w:val="24"/>
        </w:rPr>
        <w:t>Ochrana proti provoznímu a atmosférickému přepětí</w:t>
      </w:r>
      <w:r w:rsidRPr="00A43525">
        <w:rPr>
          <w:rFonts w:ascii="Arial Narrow" w:hAnsi="Arial Narrow" w:cs="Arial Narrow"/>
          <w:sz w:val="24"/>
          <w:szCs w:val="24"/>
        </w:rPr>
        <w:t>:</w:t>
      </w:r>
    </w:p>
    <w:p w:rsidR="0001465B" w:rsidRDefault="0001465B" w:rsidP="0036656B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je navržena třístupňová ochrana proti přepětí T1+T2+T3</w:t>
      </w:r>
    </w:p>
    <w:p w:rsidR="0001465B" w:rsidRDefault="0001465B" w:rsidP="0036656B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třetí stupeň ochrany T3 je osazen ve vybraných zásuvkách pro připojení zařízení TV, PC atd…</w:t>
      </w:r>
    </w:p>
    <w:p w:rsidR="0001465B" w:rsidRDefault="0001465B" w:rsidP="00FF347F">
      <w:pPr>
        <w:widowControl/>
        <w:numPr>
          <w:ilvl w:val="0"/>
          <w:numId w:val="1"/>
        </w:numPr>
        <w:spacing w:before="120"/>
        <w:jc w:val="both"/>
        <w:rPr>
          <w:rFonts w:ascii="Arial Narrow" w:hAnsi="Arial Narrow" w:cs="Arial Narrow"/>
          <w:sz w:val="24"/>
          <w:szCs w:val="24"/>
        </w:rPr>
      </w:pPr>
      <w:r w:rsidRPr="00FF347F">
        <w:rPr>
          <w:rFonts w:ascii="Arial Narrow" w:hAnsi="Arial Narrow" w:cs="Arial Narrow"/>
          <w:sz w:val="24"/>
          <w:szCs w:val="24"/>
        </w:rPr>
        <w:t xml:space="preserve">na střeše objektu </w:t>
      </w:r>
      <w:r>
        <w:rPr>
          <w:rFonts w:ascii="Arial Narrow" w:hAnsi="Arial Narrow" w:cs="Arial Narrow"/>
          <w:sz w:val="24"/>
          <w:szCs w:val="24"/>
        </w:rPr>
        <w:t xml:space="preserve">je </w:t>
      </w:r>
      <w:r w:rsidRPr="00FF347F">
        <w:rPr>
          <w:rFonts w:ascii="Arial Narrow" w:hAnsi="Arial Narrow" w:cs="Arial Narrow"/>
          <w:sz w:val="24"/>
          <w:szCs w:val="24"/>
        </w:rPr>
        <w:t xml:space="preserve">instalována </w:t>
      </w:r>
      <w:r>
        <w:rPr>
          <w:rFonts w:ascii="Arial Narrow" w:hAnsi="Arial Narrow" w:cs="Arial Narrow"/>
          <w:sz w:val="24"/>
          <w:szCs w:val="24"/>
        </w:rPr>
        <w:t xml:space="preserve">stávající </w:t>
      </w:r>
      <w:r w:rsidRPr="00FF347F">
        <w:rPr>
          <w:rFonts w:ascii="Arial Narrow" w:hAnsi="Arial Narrow" w:cs="Arial Narrow"/>
          <w:sz w:val="24"/>
          <w:szCs w:val="24"/>
        </w:rPr>
        <w:t>jímací soustava dle ČSN EN 62305</w:t>
      </w:r>
    </w:p>
    <w:p w:rsidR="0001465B" w:rsidRPr="005144BB" w:rsidRDefault="0001465B" w:rsidP="00FF347F">
      <w:pPr>
        <w:widowControl/>
        <w:spacing w:before="120"/>
        <w:jc w:val="both"/>
        <w:rPr>
          <w:rFonts w:ascii="Arial Narrow" w:hAnsi="Arial Narrow" w:cs="Arial Narrow"/>
          <w:b/>
          <w:bCs/>
          <w:i/>
          <w:iCs/>
          <w:sz w:val="4"/>
          <w:szCs w:val="4"/>
        </w:rPr>
      </w:pPr>
    </w:p>
    <w:p w:rsidR="0001465B" w:rsidRPr="006D4248" w:rsidRDefault="0001465B" w:rsidP="00FF347F">
      <w:pPr>
        <w:widowControl/>
        <w:spacing w:before="120"/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 w:rsidRPr="006D4248">
        <w:rPr>
          <w:rFonts w:ascii="Arial Narrow" w:hAnsi="Arial Narrow" w:cs="Arial Narrow"/>
          <w:b/>
          <w:bCs/>
          <w:i/>
          <w:iCs/>
          <w:sz w:val="24"/>
          <w:szCs w:val="24"/>
        </w:rPr>
        <w:t>Instalovaný a maximální soudobý příkon nové elektroinstalace objektu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 – II. etapa</w:t>
      </w:r>
      <w:r w:rsidRPr="006D4248">
        <w:rPr>
          <w:rFonts w:ascii="Arial Narrow" w:hAnsi="Arial Narrow" w:cs="Arial Narrow"/>
          <w:b/>
          <w:bCs/>
          <w:i/>
          <w:iCs/>
          <w:sz w:val="24"/>
          <w:szCs w:val="24"/>
        </w:rPr>
        <w:t>:</w:t>
      </w:r>
    </w:p>
    <w:p w:rsidR="0001465B" w:rsidRPr="006D4248" w:rsidRDefault="0001465B" w:rsidP="00FF347F">
      <w:pPr>
        <w:widowControl/>
        <w:spacing w:before="120"/>
        <w:jc w:val="both"/>
        <w:rPr>
          <w:rFonts w:ascii="Arial Narrow" w:hAnsi="Arial Narrow" w:cs="Arial Narrow"/>
          <w:sz w:val="4"/>
          <w:szCs w:val="4"/>
        </w:rPr>
      </w:pPr>
    </w:p>
    <w:tbl>
      <w:tblPr>
        <w:tblpPr w:leftFromText="141" w:rightFromText="141" w:vertAnchor="text" w:horzAnchor="margin" w:tblpY="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1559"/>
        <w:gridCol w:w="1628"/>
        <w:gridCol w:w="1702"/>
      </w:tblGrid>
      <w:tr w:rsidR="0001465B" w:rsidRPr="006D4248">
        <w:tc>
          <w:tcPr>
            <w:tcW w:w="4323" w:type="dxa"/>
            <w:tcBorders>
              <w:bottom w:val="single" w:sz="18" w:space="0" w:color="auto"/>
            </w:tcBorders>
          </w:tcPr>
          <w:p w:rsidR="0001465B" w:rsidRPr="006D4248" w:rsidRDefault="0001465B" w:rsidP="00705E77">
            <w:pPr>
              <w:widowControl/>
              <w:spacing w:before="120"/>
              <w:rPr>
                <w:rFonts w:ascii="Arial Narrow" w:hAnsi="Arial Narrow" w:cs="Arial Narrow"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b/>
                <w:bCs/>
              </w:rPr>
              <w:t xml:space="preserve">Název instalace                                                              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01465B" w:rsidRPr="006D4248" w:rsidRDefault="0001465B" w:rsidP="00705E77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b/>
                <w:bCs/>
              </w:rPr>
              <w:t>Inst. příkon</w:t>
            </w:r>
          </w:p>
        </w:tc>
        <w:tc>
          <w:tcPr>
            <w:tcW w:w="1628" w:type="dxa"/>
            <w:tcBorders>
              <w:bottom w:val="single" w:sz="18" w:space="0" w:color="auto"/>
            </w:tcBorders>
          </w:tcPr>
          <w:p w:rsidR="0001465B" w:rsidRPr="006D4248" w:rsidRDefault="0001465B" w:rsidP="00705E77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b/>
                <w:bCs/>
              </w:rPr>
              <w:t>Soudobost</w:t>
            </w:r>
          </w:p>
        </w:tc>
        <w:tc>
          <w:tcPr>
            <w:tcW w:w="1702" w:type="dxa"/>
            <w:tcBorders>
              <w:bottom w:val="single" w:sz="18" w:space="0" w:color="auto"/>
            </w:tcBorders>
          </w:tcPr>
          <w:p w:rsidR="0001465B" w:rsidRPr="006D4248" w:rsidRDefault="0001465B" w:rsidP="00705E77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b/>
                <w:bCs/>
              </w:rPr>
              <w:t>Soudobý příkon</w:t>
            </w:r>
          </w:p>
        </w:tc>
      </w:tr>
      <w:tr w:rsidR="0001465B" w:rsidRPr="006D4248">
        <w:tc>
          <w:tcPr>
            <w:tcW w:w="4323" w:type="dxa"/>
            <w:tcBorders>
              <w:top w:val="single" w:sz="18" w:space="0" w:color="auto"/>
            </w:tcBorders>
          </w:tcPr>
          <w:p w:rsidR="0001465B" w:rsidRPr="006D4248" w:rsidRDefault="0001465B" w:rsidP="00705E77">
            <w:pPr>
              <w:widowControl/>
              <w:spacing w:before="12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sz w:val="24"/>
                <w:szCs w:val="24"/>
              </w:rPr>
              <w:t>Osvětlení</w:t>
            </w:r>
            <w:r w:rsidRPr="006D4248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01465B" w:rsidRPr="006D4248" w:rsidRDefault="0001465B" w:rsidP="00B87DDA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 2,0</w:t>
            </w:r>
            <w:r w:rsidRPr="006D4248">
              <w:rPr>
                <w:rFonts w:ascii="Arial Narrow" w:hAnsi="Arial Narrow" w:cs="Arial Narrow"/>
                <w:sz w:val="24"/>
                <w:szCs w:val="24"/>
              </w:rPr>
              <w:t xml:space="preserve"> kW</w:t>
            </w:r>
          </w:p>
        </w:tc>
        <w:tc>
          <w:tcPr>
            <w:tcW w:w="1628" w:type="dxa"/>
            <w:tcBorders>
              <w:top w:val="single" w:sz="18" w:space="0" w:color="auto"/>
            </w:tcBorders>
          </w:tcPr>
          <w:p w:rsidR="0001465B" w:rsidRPr="006D4248" w:rsidRDefault="0001465B" w:rsidP="006D4248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sz w:val="24"/>
                <w:szCs w:val="24"/>
              </w:rPr>
              <w:t>0,</w:t>
            </w:r>
            <w:r>
              <w:rPr>
                <w:rFonts w:ascii="Arial Narrow" w:hAnsi="Arial Narrow" w:cs="Arial Narrow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18" w:space="0" w:color="auto"/>
            </w:tcBorders>
          </w:tcPr>
          <w:p w:rsidR="0001465B" w:rsidRPr="006D4248" w:rsidRDefault="0001465B" w:rsidP="00705E77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1,6</w:t>
            </w:r>
            <w:r w:rsidRPr="006D4248">
              <w:rPr>
                <w:rFonts w:ascii="Arial Narrow" w:hAnsi="Arial Narrow" w:cs="Arial Narrow"/>
                <w:sz w:val="24"/>
                <w:szCs w:val="24"/>
              </w:rPr>
              <w:t xml:space="preserve"> kW</w:t>
            </w:r>
          </w:p>
        </w:tc>
      </w:tr>
      <w:tr w:rsidR="0001465B" w:rsidRPr="006D4248">
        <w:tc>
          <w:tcPr>
            <w:tcW w:w="4323" w:type="dxa"/>
          </w:tcPr>
          <w:p w:rsidR="0001465B" w:rsidRPr="006D4248" w:rsidRDefault="0001465B" w:rsidP="00705E77">
            <w:pPr>
              <w:widowControl/>
              <w:spacing w:before="12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sz w:val="24"/>
                <w:szCs w:val="24"/>
              </w:rPr>
              <w:t xml:space="preserve">Zásuvková instalace </w:t>
            </w:r>
          </w:p>
        </w:tc>
        <w:tc>
          <w:tcPr>
            <w:tcW w:w="1559" w:type="dxa"/>
          </w:tcPr>
          <w:p w:rsidR="0001465B" w:rsidRPr="006D4248" w:rsidRDefault="0001465B" w:rsidP="00FC2997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  <w:r w:rsidRPr="006D4248">
              <w:rPr>
                <w:rFonts w:ascii="Arial Narrow" w:hAnsi="Arial Narrow" w:cs="Arial Narrow"/>
                <w:sz w:val="24"/>
                <w:szCs w:val="24"/>
              </w:rPr>
              <w:t>,0 kW</w:t>
            </w:r>
          </w:p>
        </w:tc>
        <w:tc>
          <w:tcPr>
            <w:tcW w:w="1628" w:type="dxa"/>
          </w:tcPr>
          <w:p w:rsidR="0001465B" w:rsidRPr="006D4248" w:rsidRDefault="0001465B" w:rsidP="00FC2997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sz w:val="24"/>
                <w:szCs w:val="24"/>
              </w:rPr>
              <w:t>0,</w:t>
            </w: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1702" w:type="dxa"/>
          </w:tcPr>
          <w:p w:rsidR="0001465B" w:rsidRPr="006D4248" w:rsidRDefault="0001465B" w:rsidP="006D4248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1,0</w:t>
            </w:r>
            <w:r w:rsidRPr="006D4248">
              <w:rPr>
                <w:rFonts w:ascii="Arial Narrow" w:hAnsi="Arial Narrow" w:cs="Arial Narrow"/>
                <w:sz w:val="24"/>
                <w:szCs w:val="24"/>
              </w:rPr>
              <w:t xml:space="preserve"> kW</w:t>
            </w:r>
          </w:p>
        </w:tc>
      </w:tr>
      <w:tr w:rsidR="0001465B" w:rsidRPr="006D4248">
        <w:tc>
          <w:tcPr>
            <w:tcW w:w="4323" w:type="dxa"/>
          </w:tcPr>
          <w:p w:rsidR="0001465B" w:rsidRPr="006D4248" w:rsidRDefault="0001465B" w:rsidP="0039794D">
            <w:pPr>
              <w:widowControl/>
              <w:spacing w:before="12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Ohřev TUV</w:t>
            </w:r>
            <w:r w:rsidRPr="006D4248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1465B" w:rsidRPr="00A4789B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2,0</w:t>
            </w:r>
            <w:r w:rsidRPr="00A4789B">
              <w:rPr>
                <w:rFonts w:ascii="Arial Narrow" w:hAnsi="Arial Narrow" w:cs="Arial Narrow"/>
                <w:sz w:val="24"/>
                <w:szCs w:val="24"/>
              </w:rPr>
              <w:t xml:space="preserve"> kW</w:t>
            </w:r>
          </w:p>
        </w:tc>
        <w:tc>
          <w:tcPr>
            <w:tcW w:w="1628" w:type="dxa"/>
          </w:tcPr>
          <w:p w:rsidR="0001465B" w:rsidRPr="00A4789B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1,0</w:t>
            </w:r>
          </w:p>
        </w:tc>
        <w:tc>
          <w:tcPr>
            <w:tcW w:w="1702" w:type="dxa"/>
          </w:tcPr>
          <w:p w:rsidR="0001465B" w:rsidRPr="00A4789B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2,0</w:t>
            </w:r>
            <w:r w:rsidRPr="00A4789B">
              <w:rPr>
                <w:rFonts w:ascii="Arial Narrow" w:hAnsi="Arial Narrow" w:cs="Arial Narrow"/>
                <w:sz w:val="24"/>
                <w:szCs w:val="24"/>
              </w:rPr>
              <w:t xml:space="preserve"> kW</w:t>
            </w:r>
          </w:p>
        </w:tc>
      </w:tr>
      <w:tr w:rsidR="0001465B" w:rsidRPr="006D4248">
        <w:tc>
          <w:tcPr>
            <w:tcW w:w="4323" w:type="dxa"/>
          </w:tcPr>
          <w:p w:rsidR="0001465B" w:rsidRPr="006D4248" w:rsidRDefault="0001465B" w:rsidP="0039794D">
            <w:pPr>
              <w:widowControl/>
              <w:spacing w:before="12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Technologie </w:t>
            </w:r>
            <w:r w:rsidRPr="006D4248">
              <w:rPr>
                <w:rFonts w:ascii="Arial Narrow" w:hAnsi="Arial Narrow" w:cs="Arial Narrow"/>
                <w:sz w:val="24"/>
                <w:szCs w:val="24"/>
              </w:rPr>
              <w:t xml:space="preserve">VZT </w:t>
            </w:r>
          </w:p>
        </w:tc>
        <w:tc>
          <w:tcPr>
            <w:tcW w:w="1559" w:type="dxa"/>
          </w:tcPr>
          <w:p w:rsidR="0001465B" w:rsidRPr="00A4789B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5,4</w:t>
            </w:r>
            <w:r w:rsidRPr="00A4789B">
              <w:rPr>
                <w:rFonts w:ascii="Arial Narrow" w:hAnsi="Arial Narrow" w:cs="Arial Narrow"/>
                <w:sz w:val="24"/>
                <w:szCs w:val="24"/>
              </w:rPr>
              <w:t xml:space="preserve"> kW</w:t>
            </w:r>
          </w:p>
        </w:tc>
        <w:tc>
          <w:tcPr>
            <w:tcW w:w="1628" w:type="dxa"/>
          </w:tcPr>
          <w:p w:rsidR="0001465B" w:rsidRPr="00A4789B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A4789B">
              <w:rPr>
                <w:rFonts w:ascii="Arial Narrow" w:hAnsi="Arial Narrow" w:cs="Arial Narrow"/>
                <w:sz w:val="24"/>
                <w:szCs w:val="24"/>
              </w:rPr>
              <w:t>0,7</w:t>
            </w:r>
          </w:p>
        </w:tc>
        <w:tc>
          <w:tcPr>
            <w:tcW w:w="1702" w:type="dxa"/>
          </w:tcPr>
          <w:p w:rsidR="0001465B" w:rsidRPr="00A4789B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3,7</w:t>
            </w:r>
            <w:r w:rsidRPr="00A4789B">
              <w:rPr>
                <w:rFonts w:ascii="Arial Narrow" w:hAnsi="Arial Narrow" w:cs="Arial Narrow"/>
                <w:sz w:val="24"/>
                <w:szCs w:val="24"/>
              </w:rPr>
              <w:t xml:space="preserve"> kW</w:t>
            </w:r>
          </w:p>
        </w:tc>
      </w:tr>
      <w:tr w:rsidR="0001465B" w:rsidRPr="006D4248">
        <w:tc>
          <w:tcPr>
            <w:tcW w:w="4323" w:type="dxa"/>
          </w:tcPr>
          <w:p w:rsidR="0001465B" w:rsidRPr="006D4248" w:rsidRDefault="0001465B" w:rsidP="0039794D">
            <w:pPr>
              <w:widowControl/>
              <w:spacing w:before="12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Vysoušeče rukou</w:t>
            </w:r>
          </w:p>
        </w:tc>
        <w:tc>
          <w:tcPr>
            <w:tcW w:w="1559" w:type="dxa"/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5,0</w:t>
            </w:r>
            <w:r w:rsidRPr="006D4248">
              <w:rPr>
                <w:rFonts w:ascii="Arial Narrow" w:hAnsi="Arial Narrow" w:cs="Arial Narrow"/>
                <w:sz w:val="24"/>
                <w:szCs w:val="24"/>
              </w:rPr>
              <w:t xml:space="preserve"> kW</w:t>
            </w:r>
          </w:p>
        </w:tc>
        <w:tc>
          <w:tcPr>
            <w:tcW w:w="1628" w:type="dxa"/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sz w:val="24"/>
                <w:szCs w:val="24"/>
              </w:rPr>
              <w:t>0,</w:t>
            </w:r>
            <w:r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1702" w:type="dxa"/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2,5</w:t>
            </w:r>
            <w:r w:rsidRPr="006D4248">
              <w:rPr>
                <w:rFonts w:ascii="Arial Narrow" w:hAnsi="Arial Narrow" w:cs="Arial Narrow"/>
                <w:sz w:val="24"/>
                <w:szCs w:val="24"/>
              </w:rPr>
              <w:t xml:space="preserve"> kW</w:t>
            </w:r>
          </w:p>
        </w:tc>
      </w:tr>
      <w:tr w:rsidR="0001465B" w:rsidRPr="006D4248">
        <w:tc>
          <w:tcPr>
            <w:tcW w:w="4323" w:type="dxa"/>
          </w:tcPr>
          <w:p w:rsidR="0001465B" w:rsidRPr="006D4248" w:rsidRDefault="0001465B" w:rsidP="0039794D">
            <w:pPr>
              <w:widowControl/>
              <w:spacing w:before="12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Fény </w:t>
            </w:r>
          </w:p>
        </w:tc>
        <w:tc>
          <w:tcPr>
            <w:tcW w:w="1559" w:type="dxa"/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6,0</w:t>
            </w:r>
            <w:r w:rsidRPr="006D4248">
              <w:rPr>
                <w:rFonts w:ascii="Arial Narrow" w:hAnsi="Arial Narrow" w:cs="Arial Narrow"/>
                <w:sz w:val="24"/>
                <w:szCs w:val="24"/>
              </w:rPr>
              <w:t xml:space="preserve"> kW</w:t>
            </w:r>
          </w:p>
        </w:tc>
        <w:tc>
          <w:tcPr>
            <w:tcW w:w="1628" w:type="dxa"/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sz w:val="24"/>
                <w:szCs w:val="24"/>
              </w:rPr>
              <w:t>0</w:t>
            </w:r>
            <w:r>
              <w:rPr>
                <w:rFonts w:ascii="Arial Narrow" w:hAnsi="Arial Narrow" w:cs="Arial Narrow"/>
                <w:sz w:val="24"/>
                <w:szCs w:val="24"/>
              </w:rPr>
              <w:t>,7</w:t>
            </w:r>
          </w:p>
        </w:tc>
        <w:tc>
          <w:tcPr>
            <w:tcW w:w="1702" w:type="dxa"/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4,0</w:t>
            </w:r>
            <w:r w:rsidRPr="006D4248">
              <w:rPr>
                <w:rFonts w:ascii="Arial Narrow" w:hAnsi="Arial Narrow" w:cs="Arial Narrow"/>
                <w:sz w:val="24"/>
                <w:szCs w:val="24"/>
              </w:rPr>
              <w:t xml:space="preserve"> kW</w:t>
            </w:r>
          </w:p>
        </w:tc>
      </w:tr>
      <w:tr w:rsidR="0001465B" w:rsidRPr="006D4248">
        <w:tc>
          <w:tcPr>
            <w:tcW w:w="4323" w:type="dxa"/>
          </w:tcPr>
          <w:p w:rsidR="0001465B" w:rsidRPr="006D4248" w:rsidRDefault="0001465B" w:rsidP="0039794D">
            <w:pPr>
              <w:widowControl/>
              <w:spacing w:before="12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1559" w:type="dxa"/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1628" w:type="dxa"/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1702" w:type="dxa"/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01465B" w:rsidRPr="006D4248">
        <w:tc>
          <w:tcPr>
            <w:tcW w:w="4323" w:type="dxa"/>
            <w:tcBorders>
              <w:top w:val="single" w:sz="18" w:space="0" w:color="auto"/>
              <w:bottom w:val="single" w:sz="18" w:space="0" w:color="auto"/>
            </w:tcBorders>
          </w:tcPr>
          <w:p w:rsidR="0001465B" w:rsidRPr="006D4248" w:rsidRDefault="0001465B" w:rsidP="0039794D">
            <w:pPr>
              <w:widowControl/>
              <w:spacing w:before="12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6D4248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Celkem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22,4 kW</w:t>
            </w:r>
          </w:p>
        </w:tc>
        <w:tc>
          <w:tcPr>
            <w:tcW w:w="1628" w:type="dxa"/>
            <w:tcBorders>
              <w:top w:val="single" w:sz="18" w:space="0" w:color="auto"/>
              <w:bottom w:val="single" w:sz="18" w:space="0" w:color="auto"/>
            </w:tcBorders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18" w:space="0" w:color="auto"/>
              <w:bottom w:val="single" w:sz="18" w:space="0" w:color="auto"/>
            </w:tcBorders>
          </w:tcPr>
          <w:p w:rsidR="0001465B" w:rsidRPr="006D4248" w:rsidRDefault="0001465B" w:rsidP="0039794D">
            <w:pPr>
              <w:widowControl/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14,8 </w:t>
            </w:r>
            <w:r w:rsidRPr="006D4248">
              <w:rPr>
                <w:rFonts w:ascii="Arial Narrow" w:hAnsi="Arial Narrow" w:cs="Arial Narrow"/>
                <w:sz w:val="24"/>
                <w:szCs w:val="24"/>
              </w:rPr>
              <w:t>kW</w:t>
            </w:r>
          </w:p>
        </w:tc>
      </w:tr>
    </w:tbl>
    <w:p w:rsidR="0001465B" w:rsidRPr="00C40C12" w:rsidRDefault="0001465B" w:rsidP="00DF6F8B">
      <w:pPr>
        <w:rPr>
          <w:rFonts w:ascii="Arial Narrow" w:hAnsi="Arial Narrow" w:cs="Arial Narrow"/>
          <w:b/>
          <w:bCs/>
          <w:i/>
          <w:iCs/>
          <w:sz w:val="10"/>
          <w:szCs w:val="10"/>
        </w:rPr>
      </w:pPr>
    </w:p>
    <w:p w:rsidR="0001465B" w:rsidRPr="006D4248" w:rsidRDefault="0001465B" w:rsidP="00DF6F8B">
      <w:pPr>
        <w:rPr>
          <w:rFonts w:ascii="Arial Narrow" w:hAnsi="Arial Narrow" w:cs="Arial Narrow"/>
          <w:b/>
          <w:bCs/>
          <w:i/>
          <w:iCs/>
          <w:sz w:val="24"/>
          <w:szCs w:val="24"/>
        </w:rPr>
      </w:pPr>
    </w:p>
    <w:p w:rsidR="0001465B" w:rsidRPr="006D4248" w:rsidRDefault="0001465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b/>
          <w:bCs/>
          <w:sz w:val="24"/>
          <w:szCs w:val="24"/>
        </w:rPr>
      </w:pPr>
      <w:r w:rsidRPr="006D4248">
        <w:rPr>
          <w:rFonts w:ascii="Arial Narrow" w:hAnsi="Arial Narrow" w:cs="Arial Narrow"/>
          <w:b/>
          <w:bCs/>
          <w:sz w:val="24"/>
          <w:szCs w:val="24"/>
        </w:rPr>
        <w:t>4.</w:t>
      </w:r>
      <w:r w:rsidRPr="006D4248">
        <w:rPr>
          <w:rFonts w:ascii="Arial Narrow" w:hAnsi="Arial Narrow" w:cs="Arial Narrow"/>
          <w:b/>
          <w:bCs/>
          <w:sz w:val="24"/>
          <w:szCs w:val="24"/>
        </w:rPr>
        <w:tab/>
        <w:t xml:space="preserve">ENERGETICKÉ BILANCE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II. Etapy </w:t>
      </w:r>
      <w:r w:rsidRPr="006D4248">
        <w:rPr>
          <w:rFonts w:ascii="Arial Narrow" w:hAnsi="Arial Narrow" w:cs="Arial Narrow"/>
          <w:b/>
          <w:bCs/>
          <w:sz w:val="24"/>
          <w:szCs w:val="24"/>
        </w:rPr>
        <w:t>OBJEKTU:</w:t>
      </w:r>
    </w:p>
    <w:p w:rsidR="0001465B" w:rsidRPr="006D4248" w:rsidRDefault="0001465B">
      <w:pPr>
        <w:rPr>
          <w:sz w:val="4"/>
          <w:szCs w:val="4"/>
        </w:rPr>
      </w:pPr>
    </w:p>
    <w:p w:rsidR="0001465B" w:rsidRPr="006D4248" w:rsidRDefault="0001465B">
      <w:pPr>
        <w:rPr>
          <w:rFonts w:ascii="Arial Narrow" w:hAnsi="Arial Narrow" w:cs="Arial Narrow"/>
          <w:sz w:val="24"/>
          <w:szCs w:val="24"/>
        </w:rPr>
      </w:pPr>
      <w:r w:rsidRPr="006D4248">
        <w:rPr>
          <w:rFonts w:ascii="Arial Narrow" w:hAnsi="Arial Narrow" w:cs="Arial Narrow"/>
          <w:sz w:val="24"/>
          <w:szCs w:val="24"/>
        </w:rPr>
        <w:t xml:space="preserve">Instalovaný příkon </w:t>
      </w:r>
      <w:r>
        <w:rPr>
          <w:rFonts w:ascii="Arial Narrow" w:hAnsi="Arial Narrow" w:cs="Arial Narrow"/>
          <w:sz w:val="24"/>
          <w:szCs w:val="24"/>
        </w:rPr>
        <w:t>II. etapy</w:t>
      </w:r>
      <w:r w:rsidRPr="006D4248">
        <w:rPr>
          <w:rFonts w:ascii="Arial Narrow" w:hAnsi="Arial Narrow" w:cs="Arial Narrow"/>
          <w:sz w:val="24"/>
          <w:szCs w:val="24"/>
        </w:rPr>
        <w:t xml:space="preserve">: </w:t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 xml:space="preserve">      </w:t>
      </w:r>
      <w:r w:rsidRPr="006D4248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>22,4</w:t>
      </w:r>
      <w:r w:rsidRPr="006D4248">
        <w:rPr>
          <w:rFonts w:ascii="Arial Narrow" w:hAnsi="Arial Narrow" w:cs="Arial Narrow"/>
          <w:b/>
          <w:bCs/>
          <w:sz w:val="24"/>
          <w:szCs w:val="24"/>
        </w:rPr>
        <w:t xml:space="preserve"> kW</w:t>
      </w:r>
    </w:p>
    <w:p w:rsidR="0001465B" w:rsidRDefault="0001465B">
      <w:pPr>
        <w:rPr>
          <w:rFonts w:ascii="Arial Narrow" w:hAnsi="Arial Narrow" w:cs="Arial Narrow"/>
          <w:b/>
          <w:bCs/>
          <w:sz w:val="24"/>
          <w:szCs w:val="24"/>
        </w:rPr>
      </w:pPr>
      <w:r w:rsidRPr="006D4248">
        <w:rPr>
          <w:rFonts w:ascii="Arial Narrow" w:hAnsi="Arial Narrow" w:cs="Arial Narrow"/>
          <w:sz w:val="24"/>
          <w:szCs w:val="24"/>
        </w:rPr>
        <w:t xml:space="preserve">Soudobý příkon </w:t>
      </w:r>
      <w:r>
        <w:rPr>
          <w:rFonts w:ascii="Arial Narrow" w:hAnsi="Arial Narrow" w:cs="Arial Narrow"/>
          <w:sz w:val="24"/>
          <w:szCs w:val="24"/>
        </w:rPr>
        <w:t xml:space="preserve">II. Etapy </w:t>
      </w:r>
      <w:r w:rsidRPr="006D4248">
        <w:rPr>
          <w:rFonts w:ascii="Arial Narrow" w:hAnsi="Arial Narrow" w:cs="Arial Narrow"/>
          <w:sz w:val="24"/>
          <w:szCs w:val="24"/>
        </w:rPr>
        <w:t>:</w:t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 w:rsidRPr="006D4248"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>14,8</w:t>
      </w:r>
      <w:r w:rsidRPr="006D4248">
        <w:rPr>
          <w:rFonts w:ascii="Arial Narrow" w:hAnsi="Arial Narrow" w:cs="Arial Narrow"/>
          <w:b/>
          <w:bCs/>
          <w:sz w:val="24"/>
          <w:szCs w:val="24"/>
        </w:rPr>
        <w:t xml:space="preserve"> kW</w:t>
      </w:r>
    </w:p>
    <w:p w:rsidR="0001465B" w:rsidRDefault="0001465B">
      <w:pPr>
        <w:rPr>
          <w:rFonts w:ascii="Arial Narrow" w:hAnsi="Arial Narrow" w:cs="Arial Narrow"/>
          <w:b/>
          <w:bCs/>
          <w:sz w:val="24"/>
          <w:szCs w:val="24"/>
        </w:rPr>
      </w:pPr>
      <w:r w:rsidRPr="006D4248">
        <w:rPr>
          <w:rFonts w:ascii="Arial Narrow" w:hAnsi="Arial Narrow" w:cs="Arial Narrow"/>
          <w:sz w:val="24"/>
          <w:szCs w:val="24"/>
        </w:rPr>
        <w:t>Předpokládaná celková odebraná roční práce</w:t>
      </w:r>
      <w:r>
        <w:rPr>
          <w:rFonts w:ascii="Arial Narrow" w:hAnsi="Arial Narrow" w:cs="Arial Narrow"/>
          <w:sz w:val="24"/>
          <w:szCs w:val="24"/>
        </w:rPr>
        <w:t xml:space="preserve"> II.etapy</w:t>
      </w:r>
      <w:r w:rsidRPr="006D4248">
        <w:rPr>
          <w:rFonts w:ascii="Arial Narrow" w:hAnsi="Arial Narrow" w:cs="Arial Narrow"/>
          <w:sz w:val="24"/>
          <w:szCs w:val="24"/>
        </w:rPr>
        <w:t xml:space="preserve">: </w:t>
      </w:r>
      <w:r w:rsidRPr="007E3903">
        <w:rPr>
          <w:rFonts w:ascii="Arial Narrow" w:hAnsi="Arial Narrow" w:cs="Arial Narrow"/>
          <w:b/>
          <w:bCs/>
          <w:sz w:val="24"/>
          <w:szCs w:val="24"/>
        </w:rPr>
        <w:t>6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000</w:t>
      </w:r>
      <w:r w:rsidRPr="006D4248">
        <w:rPr>
          <w:rFonts w:ascii="Arial Narrow" w:hAnsi="Arial Narrow" w:cs="Arial Narrow"/>
          <w:b/>
          <w:bCs/>
          <w:sz w:val="24"/>
          <w:szCs w:val="24"/>
        </w:rPr>
        <w:t xml:space="preserve"> kWh</w:t>
      </w:r>
    </w:p>
    <w:p w:rsidR="0001465B" w:rsidRPr="001A0FC4" w:rsidRDefault="0001465B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 w:rsidRPr="001A0FC4">
        <w:rPr>
          <w:rFonts w:ascii="Arial Narrow" w:hAnsi="Arial Narrow" w:cs="Arial Narrow"/>
          <w:i w:val="0"/>
          <w:iCs w:val="0"/>
          <w:sz w:val="24"/>
          <w:szCs w:val="24"/>
        </w:rPr>
        <w:t>5.</w:t>
      </w:r>
      <w:r w:rsidRPr="001A0FC4">
        <w:rPr>
          <w:rFonts w:ascii="Arial Narrow" w:hAnsi="Arial Narrow" w:cs="Arial Narrow"/>
          <w:i w:val="0"/>
          <w:iCs w:val="0"/>
          <w:sz w:val="24"/>
          <w:szCs w:val="24"/>
        </w:rPr>
        <w:tab/>
        <w:t>VLASTNÍ  PROVEDENÍ  INSTALACE:</w:t>
      </w:r>
    </w:p>
    <w:p w:rsidR="0001465B" w:rsidRDefault="0001465B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5.1.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Uzemnění:</w:t>
      </w:r>
    </w:p>
    <w:p w:rsidR="0001465B" w:rsidRDefault="0001465B" w:rsidP="00186FEB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Uzemnění rozvodů NN na  stávající distribuční rozvod elektrické instalace a na hlavní ekvipotenciální přípojnici HEP. Hlavní ekvipotenciální přípojnice (osazena v rozvaděči R-H) je připojena k základovému zemniči vodičem FeZn DN10 (alt. FeZn 30/4). Jednotlivé rozvaděče budou k HEP připojeny vodiči CY16 ZŽ (příp. CY25 ZŽ).  Vstupní média a rozvody VZT připojit k HEP vodiči  CY16 ZŽ. V koupelnách atd… provést lokální ochranné pospojení vodiči CY4, 6, 10 ZŽ . 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Maximální zemní odpor soustavy 5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sym w:font="Symbol" w:char="F057"/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.</w:t>
      </w:r>
      <w:r>
        <w:rPr>
          <w:rFonts w:ascii="Arial Narrow" w:hAnsi="Arial Narrow" w:cs="Arial Narrow"/>
          <w:sz w:val="24"/>
          <w:szCs w:val="24"/>
        </w:rPr>
        <w:t xml:space="preserve">  </w:t>
      </w:r>
    </w:p>
    <w:p w:rsidR="0001465B" w:rsidRDefault="0001465B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5.2.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Rozvody:</w:t>
      </w:r>
    </w:p>
    <w:p w:rsidR="0001465B" w:rsidRDefault="0001465B" w:rsidP="00186FEB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Veškeré rozvody budou provedeny pomocí kabelů a vodičů (CXKH-V B2ca, S1, d0 / P60-R,                      CXKH-R B2ca, S1, d0 pro nouzové osvětlení a osvětlení chráněných únikových cest a dále kabely CYKY, CY, UTP Cat 5e, SYKFY, CYSY s měděnými jádry příslušných průřezů a počtu žil pro ostatní instalaci.  Rozvody budou vedeny vždy vodorovně, kolmo a pravoúhle k budově. Úložný materiál bude proveden v nerezavějícím provedení a místech s nebezpečím mechanického poškození bude instalace chráněna plastovými ohebnými trubkami . Hlavní trasy kabelových rozvodů povedou nad podhledem. K přístrojům bude elektrická instalace bude v provedení pod omítkou. Hlavní kabelové trasy vedeny nad SDK podhledem v kabelových žlabech a roštech.</w:t>
      </w:r>
    </w:p>
    <w:p w:rsidR="0001465B" w:rsidRPr="005E070B" w:rsidRDefault="0001465B" w:rsidP="005E070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5E070B">
        <w:rPr>
          <w:rFonts w:ascii="Arial Narrow" w:hAnsi="Arial Narrow" w:cs="Arial Narrow"/>
          <w:b/>
          <w:bCs/>
          <w:sz w:val="24"/>
          <w:szCs w:val="24"/>
          <w:u w:val="single"/>
        </w:rPr>
        <w:t>Veškeré</w:t>
      </w:r>
      <w:r w:rsidRPr="005E070B">
        <w:rPr>
          <w:rFonts w:ascii="Arial Narrow" w:hAnsi="Arial Narrow" w:cs="Arial Narrow"/>
          <w:sz w:val="24"/>
          <w:szCs w:val="24"/>
          <w:u w:val="single"/>
        </w:rPr>
        <w:t xml:space="preserve"> </w:t>
      </w:r>
      <w:r w:rsidRPr="005E070B">
        <w:rPr>
          <w:rFonts w:ascii="Arial Narrow" w:hAnsi="Arial Narrow" w:cs="Arial Narrow"/>
          <w:b/>
          <w:bCs/>
          <w:sz w:val="24"/>
          <w:szCs w:val="24"/>
          <w:u w:val="single"/>
        </w:rPr>
        <w:t>kabely a vodiče (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volně vedené, </w:t>
      </w:r>
      <w:r w:rsidRPr="005E070B">
        <w:rPr>
          <w:rFonts w:ascii="Arial Narrow" w:hAnsi="Arial Narrow" w:cs="Arial Narrow"/>
          <w:b/>
          <w:bCs/>
          <w:sz w:val="24"/>
          <w:szCs w:val="24"/>
          <w:u w:val="single"/>
        </w:rPr>
        <w:t>pod omítkou, nad SDK podhledy, v SDK příčkách)</w:t>
      </w:r>
      <w:r w:rsidRPr="005E070B">
        <w:rPr>
          <w:rFonts w:ascii="Arial Narrow" w:hAnsi="Arial Narrow" w:cs="Arial Narrow"/>
          <w:sz w:val="24"/>
          <w:szCs w:val="24"/>
          <w:u w:val="single"/>
        </w:rPr>
        <w:t xml:space="preserve"> </w:t>
      </w:r>
      <w:r w:rsidRPr="005E070B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v prostoru CHÚC musí vykazovat třídu rekce na oheň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min. </w:t>
      </w:r>
      <w:r w:rsidRPr="005E070B">
        <w:rPr>
          <w:rFonts w:ascii="Arial Narrow" w:hAnsi="Arial Narrow" w:cs="Arial Narrow"/>
          <w:b/>
          <w:bCs/>
          <w:sz w:val="24"/>
          <w:szCs w:val="24"/>
          <w:u w:val="single"/>
        </w:rPr>
        <w:t>B2ca, s1, d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0</w:t>
      </w:r>
      <w:r w:rsidRPr="005E070B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/ P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15</w:t>
      </w:r>
      <w:r w:rsidRPr="005E070B">
        <w:rPr>
          <w:rFonts w:ascii="Arial Narrow" w:hAnsi="Arial Narrow" w:cs="Arial Narrow"/>
          <w:b/>
          <w:bCs/>
          <w:sz w:val="24"/>
          <w:szCs w:val="24"/>
          <w:u w:val="single"/>
        </w:rPr>
        <w:t>-R a musí odpovídat ČSN 73 0802 čl. 12.9.2. odst. a) a c)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a čl. 12.9.3</w:t>
      </w:r>
      <w:r w:rsidRPr="005E070B">
        <w:rPr>
          <w:rFonts w:ascii="Arial Narrow" w:hAnsi="Arial Narrow" w:cs="Arial Narrow"/>
          <w:b/>
          <w:bCs/>
          <w:sz w:val="24"/>
          <w:szCs w:val="24"/>
          <w:u w:val="single"/>
        </w:rPr>
        <w:t>.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V prostoru CHÚC nesmí být použity plastové instalační trubky a veškeré rozvaděče, včetně stávajících, musí být opatřeny požárními uzávěry EISm 30 DP1.</w:t>
      </w:r>
    </w:p>
    <w:p w:rsidR="0001465B" w:rsidRPr="004C3FDD" w:rsidRDefault="0001465B" w:rsidP="005E070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0271CE">
        <w:rPr>
          <w:rFonts w:ascii="Arial Narrow" w:hAnsi="Arial Narrow" w:cs="Arial Narrow"/>
          <w:b/>
          <w:bCs/>
          <w:sz w:val="24"/>
          <w:szCs w:val="24"/>
        </w:rPr>
        <w:t xml:space="preserve">Veškeré </w:t>
      </w:r>
      <w:r w:rsidRPr="00C007D3">
        <w:rPr>
          <w:rFonts w:ascii="Arial Narrow" w:hAnsi="Arial Narrow" w:cs="Arial Narrow"/>
          <w:b/>
          <w:bCs/>
          <w:sz w:val="24"/>
          <w:szCs w:val="24"/>
        </w:rPr>
        <w:t xml:space="preserve">kabely a vodiče </w:t>
      </w:r>
      <w:r w:rsidRPr="005E070B">
        <w:rPr>
          <w:rFonts w:ascii="Arial Narrow" w:hAnsi="Arial Narrow" w:cs="Arial Narrow"/>
          <w:b/>
          <w:bCs/>
          <w:sz w:val="24"/>
          <w:szCs w:val="24"/>
          <w:u w:val="single"/>
        </w:rPr>
        <w:t>sloužící k protipožárnímu zabezpečení objektu (PBZ)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D5FAE">
        <w:rPr>
          <w:rFonts w:ascii="Arial Narrow" w:hAnsi="Arial Narrow" w:cs="Arial Narrow"/>
          <w:b/>
          <w:bCs/>
          <w:sz w:val="24"/>
          <w:szCs w:val="24"/>
        </w:rPr>
        <w:t>v</w:t>
      </w:r>
      <w:r>
        <w:rPr>
          <w:rFonts w:ascii="Arial Narrow" w:hAnsi="Arial Narrow" w:cs="Arial Narrow"/>
          <w:b/>
          <w:bCs/>
          <w:sz w:val="24"/>
          <w:szCs w:val="24"/>
        </w:rPr>
        <w:t> </w:t>
      </w:r>
      <w:r w:rsidRPr="008D5FAE">
        <w:rPr>
          <w:rFonts w:ascii="Arial Narrow" w:hAnsi="Arial Narrow" w:cs="Arial Narrow"/>
          <w:b/>
          <w:bCs/>
          <w:sz w:val="24"/>
          <w:szCs w:val="24"/>
        </w:rPr>
        <w:t>prostoru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 w:rsidRPr="008D5FAE">
        <w:rPr>
          <w:rFonts w:ascii="Arial Narrow" w:hAnsi="Arial Narrow" w:cs="Arial Narrow"/>
          <w:b/>
          <w:bCs/>
          <w:sz w:val="24"/>
          <w:szCs w:val="24"/>
        </w:rPr>
        <w:t>CHÚC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i prostoru bez požárního rizika</w:t>
      </w:r>
      <w:r w:rsidRPr="008D5FAE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musí vykazovat třídu reakce na oheň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 xml:space="preserve"> B2ca, s1, d</w:t>
      </w:r>
      <w:r>
        <w:rPr>
          <w:rFonts w:ascii="Arial Narrow" w:hAnsi="Arial Narrow" w:cs="Arial Narrow"/>
          <w:b/>
          <w:bCs/>
          <w:sz w:val="24"/>
          <w:szCs w:val="24"/>
        </w:rPr>
        <w:t>0 / P60-R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              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 xml:space="preserve">(tj. </w:t>
      </w:r>
      <w:r>
        <w:rPr>
          <w:rFonts w:ascii="Arial Narrow" w:hAnsi="Arial Narrow" w:cs="Arial Narrow"/>
          <w:b/>
          <w:bCs/>
          <w:sz w:val="24"/>
          <w:szCs w:val="24"/>
        </w:rPr>
        <w:t>1-CXKH-V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>)</w:t>
      </w:r>
      <w:r>
        <w:rPr>
          <w:rFonts w:ascii="Arial Narrow" w:hAnsi="Arial Narrow" w:cs="Arial Narrow"/>
          <w:b/>
          <w:bCs/>
          <w:sz w:val="24"/>
          <w:szCs w:val="24"/>
        </w:rPr>
        <w:t>.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Pokud splňují ČSN IEC 60331 mohou</w:t>
      </w:r>
      <w:r w:rsidRPr="004C3FDD">
        <w:rPr>
          <w:rFonts w:ascii="Arial Narrow" w:hAnsi="Arial Narrow" w:cs="Arial Narrow"/>
          <w:b/>
          <w:bCs/>
          <w:sz w:val="24"/>
          <w:szCs w:val="24"/>
        </w:rPr>
        <w:t xml:space="preserve"> být v celé trase uloženy pevně pod omítkou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v hloubce 10,0 mm s obkladem z materiálu s třídou reakce na oheň A1, A2 s min. požární odolností EI30 DP1 (příp. opatřeny nástřikem PROMAT s příslušnými parametry) a musí odpovídat ČSN 73 0802 čl. 12.9.2. odst. a) a c</w:t>
      </w:r>
      <w:r w:rsidRPr="00214C46">
        <w:rPr>
          <w:rFonts w:ascii="Arial Narrow" w:hAnsi="Arial Narrow" w:cs="Arial Narrow"/>
          <w:b/>
          <w:bCs/>
          <w:sz w:val="24"/>
          <w:szCs w:val="24"/>
        </w:rPr>
        <w:t>) a čl. 12.9.3!!!</w:t>
      </w:r>
    </w:p>
    <w:p w:rsidR="0001465B" w:rsidRDefault="0001465B" w:rsidP="00C007D3">
      <w:pPr>
        <w:rPr>
          <w:rFonts w:ascii="Courier New" w:hAnsi="Courier New" w:cs="Courier New"/>
          <w:color w:val="FF0000"/>
        </w:rPr>
      </w:pPr>
    </w:p>
    <w:p w:rsidR="0001465B" w:rsidRPr="007B7A56" w:rsidRDefault="0001465B" w:rsidP="003C79C0">
      <w:pPr>
        <w:rPr>
          <w:rFonts w:ascii="Arial Narrow" w:hAnsi="Arial Narrow" w:cs="Arial Narrow"/>
          <w:b/>
          <w:bCs/>
          <w:sz w:val="24"/>
          <w:szCs w:val="24"/>
        </w:rPr>
      </w:pPr>
      <w:r w:rsidRPr="007B7A56">
        <w:rPr>
          <w:rFonts w:ascii="Arial Narrow" w:hAnsi="Arial Narrow" w:cs="Arial Narrow"/>
          <w:b/>
          <w:bCs/>
          <w:sz w:val="24"/>
          <w:szCs w:val="24"/>
        </w:rPr>
        <w:t>5.2.1. Prostupy dle vyhlášky č. 23/2008 Sb. §9 odst.6 :</w:t>
      </w:r>
    </w:p>
    <w:p w:rsidR="0001465B" w:rsidRPr="001A0FC4" w:rsidRDefault="0001465B" w:rsidP="003C79C0">
      <w:pPr>
        <w:ind w:left="709"/>
        <w:jc w:val="both"/>
        <w:rPr>
          <w:rFonts w:ascii="Arial Narrow" w:hAnsi="Arial Narrow" w:cs="Arial Narrow"/>
          <w:sz w:val="4"/>
          <w:szCs w:val="4"/>
        </w:rPr>
      </w:pPr>
    </w:p>
    <w:p w:rsidR="0001465B" w:rsidRDefault="0001465B" w:rsidP="003C79C0">
      <w:pPr>
        <w:pStyle w:val="Default"/>
        <w:jc w:val="both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 xml:space="preserve">Prostupy instalací požárně dělícími konstrukcemi je nutné zhodnotit přímo na stavbě, na základě jejich skutečného provedení. Zhodnocení prostupů a jejich příp. těsnění systémovými požárními ucpávkami se provádí dle níže uvedeného odstavce ... </w:t>
      </w:r>
    </w:p>
    <w:p w:rsidR="0001465B" w:rsidRPr="00CF66AB" w:rsidRDefault="0001465B" w:rsidP="003C79C0">
      <w:pPr>
        <w:pStyle w:val="Default"/>
        <w:jc w:val="both"/>
        <w:rPr>
          <w:rFonts w:ascii="Arial Narrow" w:hAnsi="Arial Narrow" w:cs="Arial Narrow"/>
        </w:rPr>
      </w:pPr>
    </w:p>
    <w:p w:rsidR="0001465B" w:rsidRPr="00CF66AB" w:rsidRDefault="0001465B" w:rsidP="003C79C0">
      <w:pPr>
        <w:pStyle w:val="Default"/>
        <w:jc w:val="both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 xml:space="preserve">Dle ČSN 73 0810, čl. 6.2.1 Prostupy rozvodů a instalací technických a technologických zařízení, elektrických rozvodů (kabelů, vodičů) apod., mají být navrženy tak, aby co nejméně prostupovaly požárně dělícími konstrukcemi. Konstrukce, ve kterých se vyskytují tyto prostupy, musí být dotaženy až k vnějším povrchům prostupujících zařízení a to ve stejné skladbě a se stejnou požární odolností jakou má požárně dělící konstrukce. Požárně dělící konstrukce může být případně i zaměněna (nebo upravena) v dotahované části k vnějším povrchům prostupů za předpokladu, že nedojde ke snížení požární odolnosti konstrukce. </w:t>
      </w:r>
    </w:p>
    <w:p w:rsidR="0001465B" w:rsidRPr="00CF66AB" w:rsidRDefault="0001465B" w:rsidP="003C79C0">
      <w:pPr>
        <w:pStyle w:val="Default"/>
        <w:jc w:val="both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 xml:space="preserve">Prostupy musí být také navrženy a realizovány v souladu s ČSN 73 0802, ČSN 73 0804, ČSN 65 0201, v případě VZT zařízení v souladu s ČSN 73 0872 a dalšími ustanoveními souvisejícími s prostupy v ČSN 73 08xx. </w:t>
      </w:r>
    </w:p>
    <w:p w:rsidR="0001465B" w:rsidRDefault="0001465B" w:rsidP="003C79C0">
      <w:pPr>
        <w:pStyle w:val="Default"/>
        <w:rPr>
          <w:rFonts w:ascii="Arial Narrow" w:hAnsi="Arial Narrow" w:cs="Arial Narrow"/>
        </w:rPr>
      </w:pPr>
    </w:p>
    <w:p w:rsidR="0001465B" w:rsidRPr="00CF66AB" w:rsidRDefault="0001465B" w:rsidP="003C79C0">
      <w:pPr>
        <w:pStyle w:val="Default"/>
        <w:rPr>
          <w:rFonts w:ascii="Arial Narrow" w:hAnsi="Arial Narrow" w:cs="Arial Narrow"/>
          <w:b/>
          <w:bCs/>
        </w:rPr>
      </w:pPr>
      <w:r w:rsidRPr="00CF66AB">
        <w:rPr>
          <w:rFonts w:ascii="Arial Narrow" w:hAnsi="Arial Narrow" w:cs="Arial Narrow"/>
          <w:b/>
          <w:bCs/>
        </w:rPr>
        <w:t xml:space="preserve">Těsnění prostupů se provádí: </w:t>
      </w:r>
    </w:p>
    <w:p w:rsidR="0001465B" w:rsidRPr="00CF66AB" w:rsidRDefault="0001465B" w:rsidP="003C79C0">
      <w:pPr>
        <w:pStyle w:val="Default"/>
        <w:numPr>
          <w:ilvl w:val="0"/>
          <w:numId w:val="25"/>
        </w:numPr>
        <w:jc w:val="both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 xml:space="preserve">a) realizací požárně bezpečnostního zařízení - požární ucpávky nebo přepážky v souladu s ČSN EN 13501-2+A1: 2010, čl. 7.5.8), nebo </w:t>
      </w:r>
    </w:p>
    <w:p w:rsidR="0001465B" w:rsidRPr="00CF66AB" w:rsidRDefault="0001465B" w:rsidP="003C79C0">
      <w:pPr>
        <w:pStyle w:val="Default"/>
        <w:jc w:val="both"/>
        <w:rPr>
          <w:rFonts w:ascii="Arial Narrow" w:hAnsi="Arial Narrow" w:cs="Arial Narrow"/>
        </w:rPr>
      </w:pPr>
    </w:p>
    <w:p w:rsidR="0001465B" w:rsidRPr="00CF66AB" w:rsidRDefault="0001465B" w:rsidP="003C79C0">
      <w:pPr>
        <w:pStyle w:val="Default"/>
        <w:numPr>
          <w:ilvl w:val="0"/>
          <w:numId w:val="26"/>
        </w:numPr>
        <w:jc w:val="both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 xml:space="preserve">b) dotěsněním (např. dozděním, popř. dobetonováním) hmotami třídy reakce na oheň A1 nebo A2 v celé tloušťce konstrukce a to pouze pokud se nejedná o prostupy konstrukcemi okolo chráněných únikových cest (popř. požárních a evakuačních výtahů) a zároveň pouze v případech specifikovaných dále. </w:t>
      </w:r>
    </w:p>
    <w:p w:rsidR="0001465B" w:rsidRPr="00CF66AB" w:rsidRDefault="0001465B" w:rsidP="003C79C0">
      <w:pPr>
        <w:pStyle w:val="Default"/>
        <w:jc w:val="both"/>
        <w:rPr>
          <w:rFonts w:ascii="Arial Narrow" w:hAnsi="Arial Narrow" w:cs="Arial Narrow"/>
        </w:rPr>
      </w:pPr>
    </w:p>
    <w:p w:rsidR="0001465B" w:rsidRDefault="0001465B" w:rsidP="003C79C0">
      <w:pPr>
        <w:pStyle w:val="Default"/>
        <w:rPr>
          <w:rFonts w:ascii="Arial Narrow" w:hAnsi="Arial Narrow" w:cs="Arial Narrow"/>
          <w:b/>
          <w:bCs/>
        </w:rPr>
      </w:pPr>
    </w:p>
    <w:p w:rsidR="0001465B" w:rsidRDefault="0001465B" w:rsidP="003C79C0">
      <w:pPr>
        <w:pStyle w:val="Default"/>
        <w:rPr>
          <w:rFonts w:ascii="Arial Narrow" w:hAnsi="Arial Narrow" w:cs="Arial Narrow"/>
          <w:b/>
          <w:bCs/>
        </w:rPr>
      </w:pPr>
    </w:p>
    <w:p w:rsidR="0001465B" w:rsidRPr="00CF66AB" w:rsidRDefault="0001465B" w:rsidP="003C79C0">
      <w:pPr>
        <w:pStyle w:val="Default"/>
        <w:rPr>
          <w:rFonts w:ascii="Arial Narrow" w:hAnsi="Arial Narrow" w:cs="Arial Narrow"/>
          <w:b/>
          <w:bCs/>
        </w:rPr>
      </w:pPr>
      <w:r w:rsidRPr="00CF66AB">
        <w:rPr>
          <w:rFonts w:ascii="Arial Narrow" w:hAnsi="Arial Narrow" w:cs="Arial Narrow"/>
          <w:b/>
          <w:bCs/>
        </w:rPr>
        <w:t xml:space="preserve">Podle bodu a) se prostupy hodnotí kritérii </w:t>
      </w:r>
    </w:p>
    <w:p w:rsidR="0001465B" w:rsidRPr="00CF66AB" w:rsidRDefault="0001465B" w:rsidP="003C79C0">
      <w:pPr>
        <w:pStyle w:val="Default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 xml:space="preserve">- EI v požárně dělících konstrukcích EI nebo REI </w:t>
      </w:r>
    </w:p>
    <w:p w:rsidR="0001465B" w:rsidRDefault="0001465B" w:rsidP="003C79C0">
      <w:pPr>
        <w:pStyle w:val="Default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>- E v požárně dělících konstrukcích EW nebo REW</w:t>
      </w:r>
    </w:p>
    <w:p w:rsidR="0001465B" w:rsidRPr="00CF66AB" w:rsidRDefault="0001465B" w:rsidP="003C79C0">
      <w:pPr>
        <w:pStyle w:val="Default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 xml:space="preserve"> </w:t>
      </w:r>
    </w:p>
    <w:p w:rsidR="0001465B" w:rsidRDefault="0001465B" w:rsidP="003C79C0">
      <w:pPr>
        <w:pStyle w:val="Default"/>
        <w:rPr>
          <w:rFonts w:ascii="Arial Narrow" w:hAnsi="Arial Narrow" w:cs="Arial Narrow"/>
          <w:b/>
          <w:bCs/>
        </w:rPr>
      </w:pPr>
      <w:r w:rsidRPr="00CF66AB">
        <w:rPr>
          <w:rFonts w:ascii="Arial Narrow" w:hAnsi="Arial Narrow" w:cs="Arial Narrow"/>
          <w:b/>
          <w:bCs/>
        </w:rPr>
        <w:t xml:space="preserve">Podle bodu b) tohoto článku lze postupovat v následujících případech: </w:t>
      </w:r>
    </w:p>
    <w:p w:rsidR="0001465B" w:rsidRPr="00CF66AB" w:rsidRDefault="0001465B" w:rsidP="003C79C0">
      <w:pPr>
        <w:pStyle w:val="Default"/>
        <w:rPr>
          <w:rFonts w:ascii="Arial Narrow" w:hAnsi="Arial Narrow" w:cs="Arial Narrow"/>
          <w:b/>
          <w:bCs/>
        </w:rPr>
      </w:pPr>
    </w:p>
    <w:p w:rsidR="0001465B" w:rsidRPr="00CF66AB" w:rsidRDefault="0001465B" w:rsidP="003C79C0">
      <w:pPr>
        <w:pStyle w:val="Default"/>
        <w:numPr>
          <w:ilvl w:val="0"/>
          <w:numId w:val="27"/>
        </w:numPr>
        <w:jc w:val="both"/>
        <w:rPr>
          <w:rFonts w:ascii="Arial Narrow" w:hAnsi="Arial Narrow" w:cs="Arial Narrow"/>
        </w:rPr>
      </w:pPr>
      <w:r w:rsidRPr="00CF66AB">
        <w:rPr>
          <w:rFonts w:ascii="Arial Narrow" w:hAnsi="Arial Narrow" w:cs="Arial Narrow"/>
        </w:rPr>
        <w:t xml:space="preserve">1) jedná se o prostup zděnou nebo betonovou konstrukcí (např. stropem nebo stěnou) a jedná se max. o 3 potrubí s trvalou náplní vodou nebo jinou nehořlavou kapalinou (např. SV, TUV, ÚT, chlazení apod.). Potrubí musí být třídy reakce na oheň A1 nebo A2 a musí mít vnější průměr potrubí max. 30 mm. Případné izolace potrubí v místě prostupů musí být nehořlavé, tj. třídy reakce na oheň A1 nebo A2 a to s přesahem min. 500 mm na obě strany konstrukce; nebo </w:t>
      </w:r>
    </w:p>
    <w:p w:rsidR="0001465B" w:rsidRPr="00CF66AB" w:rsidRDefault="0001465B" w:rsidP="003C79C0">
      <w:pPr>
        <w:pStyle w:val="Default"/>
        <w:numPr>
          <w:ilvl w:val="0"/>
          <w:numId w:val="28"/>
        </w:numPr>
        <w:jc w:val="both"/>
        <w:rPr>
          <w:rFonts w:ascii="Arial Narrow" w:hAnsi="Arial Narrow" w:cs="Arial Narrow"/>
          <w:color w:val="auto"/>
        </w:rPr>
      </w:pPr>
      <w:r w:rsidRPr="00CF66AB">
        <w:rPr>
          <w:rFonts w:ascii="Arial Narrow" w:hAnsi="Arial Narrow" w:cs="Arial Narrow"/>
          <w:color w:val="auto"/>
        </w:rPr>
        <w:t xml:space="preserve">2) jedná se o jednotlivý prostup jednoho kabelu elektroinstalace (bez chráničky apod.) s vnějším průměrem kabelu do 20 mm. Takovýto postup smí být nejen ve zděné nebo betonové konstrukci, ale i v sádrokartonové nebo sendvičové konstrukci. Tato konstrukce musí být dotažena až k povrchu kabelu shodnou skladbou. </w:t>
      </w:r>
    </w:p>
    <w:p w:rsidR="0001465B" w:rsidRPr="00CF66AB" w:rsidRDefault="0001465B" w:rsidP="003C79C0">
      <w:pPr>
        <w:pStyle w:val="Default"/>
        <w:rPr>
          <w:rFonts w:ascii="Arial Narrow" w:hAnsi="Arial Narrow" w:cs="Arial Narrow"/>
          <w:color w:val="auto"/>
        </w:rPr>
      </w:pPr>
    </w:p>
    <w:p w:rsidR="0001465B" w:rsidRPr="00CF66AB" w:rsidRDefault="0001465B" w:rsidP="003C79C0">
      <w:pPr>
        <w:pStyle w:val="Default"/>
        <w:jc w:val="both"/>
        <w:rPr>
          <w:rFonts w:ascii="Arial Narrow" w:hAnsi="Arial Narrow" w:cs="Arial Narrow"/>
          <w:color w:val="auto"/>
        </w:rPr>
      </w:pPr>
      <w:r w:rsidRPr="00CF66AB">
        <w:rPr>
          <w:rFonts w:ascii="Arial Narrow" w:hAnsi="Arial Narrow" w:cs="Arial Narrow"/>
          <w:color w:val="auto"/>
        </w:rPr>
        <w:t xml:space="preserve">Podle bodu b) se samostatně posuzují prostupy, mezi nimiž je vzdálenost alespoň 500 mm. </w:t>
      </w:r>
    </w:p>
    <w:p w:rsidR="0001465B" w:rsidRDefault="0001465B" w:rsidP="003C79C0">
      <w:pPr>
        <w:pStyle w:val="Default"/>
        <w:jc w:val="both"/>
        <w:rPr>
          <w:rFonts w:ascii="Arial Narrow" w:hAnsi="Arial Narrow" w:cs="Arial Narrow"/>
          <w:color w:val="auto"/>
        </w:rPr>
      </w:pPr>
      <w:r w:rsidRPr="00CF66AB">
        <w:rPr>
          <w:rFonts w:ascii="Arial Narrow" w:hAnsi="Arial Narrow" w:cs="Arial Narrow"/>
          <w:color w:val="auto"/>
        </w:rPr>
        <w:t xml:space="preserve">Dle ČSN 73 0810, čl. 6.2.3 pokud nelze z provozních nebo technických důvodů zajistit těsnění prostupů podle čl. 6.2 této normy, může být těsnění prostupů nahrazeno jiným řešením, posouzeným autorizovanou osobou. </w:t>
      </w:r>
    </w:p>
    <w:p w:rsidR="0001465B" w:rsidRPr="00CF66AB" w:rsidRDefault="0001465B" w:rsidP="003C79C0">
      <w:pPr>
        <w:pStyle w:val="Default"/>
        <w:jc w:val="both"/>
        <w:rPr>
          <w:rFonts w:ascii="Arial Narrow" w:hAnsi="Arial Narrow" w:cs="Arial Narrow"/>
          <w:color w:val="auto"/>
        </w:rPr>
      </w:pPr>
    </w:p>
    <w:p w:rsidR="0001465B" w:rsidRDefault="0001465B" w:rsidP="003C79C0">
      <w:pPr>
        <w:pStyle w:val="Default"/>
        <w:rPr>
          <w:rFonts w:ascii="Arial Narrow" w:hAnsi="Arial Narrow" w:cs="Arial Narrow"/>
          <w:b/>
          <w:bCs/>
          <w:color w:val="auto"/>
        </w:rPr>
      </w:pPr>
      <w:r w:rsidRPr="00CF66AB">
        <w:rPr>
          <w:rFonts w:ascii="Arial Narrow" w:hAnsi="Arial Narrow" w:cs="Arial Narrow"/>
          <w:b/>
          <w:bCs/>
          <w:color w:val="auto"/>
        </w:rPr>
        <w:t xml:space="preserve">Každý prostup musí být zřetelně označen štítkem obsahujícím informace o … </w:t>
      </w:r>
    </w:p>
    <w:p w:rsidR="0001465B" w:rsidRPr="00CF66AB" w:rsidRDefault="0001465B" w:rsidP="003C79C0">
      <w:pPr>
        <w:pStyle w:val="Default"/>
        <w:rPr>
          <w:rFonts w:ascii="Arial Narrow" w:hAnsi="Arial Narrow" w:cs="Arial Narrow"/>
          <w:b/>
          <w:bCs/>
          <w:color w:val="auto"/>
        </w:rPr>
      </w:pPr>
    </w:p>
    <w:p w:rsidR="0001465B" w:rsidRPr="00CF66AB" w:rsidRDefault="0001465B" w:rsidP="003C79C0">
      <w:pPr>
        <w:pStyle w:val="Default"/>
        <w:rPr>
          <w:rFonts w:ascii="Arial Narrow" w:hAnsi="Arial Narrow" w:cs="Arial Narrow"/>
          <w:color w:val="auto"/>
        </w:rPr>
      </w:pPr>
      <w:r w:rsidRPr="00CF66AB">
        <w:rPr>
          <w:rFonts w:ascii="Arial Narrow" w:hAnsi="Arial Narrow" w:cs="Arial Narrow"/>
          <w:color w:val="auto"/>
        </w:rPr>
        <w:t xml:space="preserve">- požární odolnosti </w:t>
      </w:r>
    </w:p>
    <w:p w:rsidR="0001465B" w:rsidRPr="00CF66AB" w:rsidRDefault="0001465B" w:rsidP="003C79C0">
      <w:pPr>
        <w:pStyle w:val="Default"/>
        <w:rPr>
          <w:rFonts w:ascii="Arial Narrow" w:hAnsi="Arial Narrow" w:cs="Arial Narrow"/>
          <w:color w:val="auto"/>
        </w:rPr>
      </w:pPr>
      <w:r w:rsidRPr="00CF66AB">
        <w:rPr>
          <w:rFonts w:ascii="Arial Narrow" w:hAnsi="Arial Narrow" w:cs="Arial Narrow"/>
          <w:color w:val="auto"/>
        </w:rPr>
        <w:t xml:space="preserve">- druhu a typu ucpávky </w:t>
      </w:r>
    </w:p>
    <w:p w:rsidR="0001465B" w:rsidRPr="00CF66AB" w:rsidRDefault="0001465B" w:rsidP="003C79C0">
      <w:pPr>
        <w:pStyle w:val="Default"/>
        <w:rPr>
          <w:rFonts w:ascii="Arial Narrow" w:hAnsi="Arial Narrow" w:cs="Arial Narrow"/>
          <w:color w:val="auto"/>
        </w:rPr>
      </w:pPr>
      <w:r w:rsidRPr="00CF66AB">
        <w:rPr>
          <w:rFonts w:ascii="Arial Narrow" w:hAnsi="Arial Narrow" w:cs="Arial Narrow"/>
          <w:color w:val="auto"/>
        </w:rPr>
        <w:t xml:space="preserve">- datu provedení </w:t>
      </w:r>
    </w:p>
    <w:p w:rsidR="0001465B" w:rsidRPr="00CF66AB" w:rsidRDefault="0001465B" w:rsidP="003C79C0">
      <w:pPr>
        <w:pStyle w:val="Default"/>
        <w:rPr>
          <w:rFonts w:ascii="Arial Narrow" w:hAnsi="Arial Narrow" w:cs="Arial Narrow"/>
          <w:color w:val="auto"/>
        </w:rPr>
      </w:pPr>
      <w:r w:rsidRPr="00CF66AB">
        <w:rPr>
          <w:rFonts w:ascii="Arial Narrow" w:hAnsi="Arial Narrow" w:cs="Arial Narrow"/>
          <w:color w:val="auto"/>
        </w:rPr>
        <w:t xml:space="preserve">- firmě, adrese a jméně zhotovitele </w:t>
      </w:r>
    </w:p>
    <w:p w:rsidR="0001465B" w:rsidRDefault="0001465B" w:rsidP="003C79C0">
      <w:pPr>
        <w:pStyle w:val="Default"/>
        <w:rPr>
          <w:rFonts w:ascii="Arial Narrow" w:hAnsi="Arial Narrow" w:cs="Arial Narrow"/>
          <w:color w:val="auto"/>
        </w:rPr>
      </w:pPr>
      <w:r w:rsidRPr="00CF66AB">
        <w:rPr>
          <w:rFonts w:ascii="Arial Narrow" w:hAnsi="Arial Narrow" w:cs="Arial Narrow"/>
          <w:color w:val="auto"/>
        </w:rPr>
        <w:t xml:space="preserve">- označení výrobce systému </w:t>
      </w:r>
    </w:p>
    <w:p w:rsidR="0001465B" w:rsidRPr="00CF66AB" w:rsidRDefault="0001465B" w:rsidP="003C79C0">
      <w:pPr>
        <w:pStyle w:val="Default"/>
        <w:rPr>
          <w:rFonts w:ascii="Arial Narrow" w:hAnsi="Arial Narrow" w:cs="Arial Narrow"/>
          <w:color w:val="auto"/>
        </w:rPr>
      </w:pPr>
    </w:p>
    <w:p w:rsidR="0001465B" w:rsidRDefault="0001465B" w:rsidP="003C79C0">
      <w:pPr>
        <w:pStyle w:val="Default"/>
        <w:rPr>
          <w:rFonts w:ascii="Arial Narrow" w:hAnsi="Arial Narrow" w:cs="Arial Narrow"/>
          <w:color w:val="auto"/>
        </w:rPr>
      </w:pPr>
      <w:r w:rsidRPr="00CF66AB">
        <w:rPr>
          <w:rFonts w:ascii="Arial Narrow" w:hAnsi="Arial Narrow" w:cs="Arial Narrow"/>
          <w:color w:val="auto"/>
        </w:rPr>
        <w:t xml:space="preserve">Každý prostup musí zůstat volně přístupný pro možnost pravidelné kontroly jeho provozuschopnosti. </w:t>
      </w:r>
    </w:p>
    <w:p w:rsidR="0001465B" w:rsidRDefault="0001465B" w:rsidP="003C79C0">
      <w:pPr>
        <w:pStyle w:val="Default"/>
        <w:rPr>
          <w:rFonts w:ascii="Arial Narrow" w:hAnsi="Arial Narrow" w:cs="Arial Narrow"/>
          <w:color w:val="auto"/>
        </w:rPr>
      </w:pPr>
    </w:p>
    <w:p w:rsidR="0001465B" w:rsidRPr="006679A4" w:rsidRDefault="0001465B" w:rsidP="00422BC8">
      <w:pPr>
        <w:jc w:val="both"/>
        <w:rPr>
          <w:rFonts w:ascii="Arial Narrow" w:hAnsi="Arial Narrow" w:cs="Arial Narrow"/>
          <w:sz w:val="24"/>
          <w:szCs w:val="24"/>
        </w:rPr>
      </w:pPr>
      <w:r w:rsidRPr="006679A4">
        <w:rPr>
          <w:rFonts w:ascii="Arial Narrow" w:hAnsi="Arial Narrow" w:cs="Arial Narrow"/>
          <w:b/>
          <w:bCs/>
          <w:sz w:val="24"/>
          <w:szCs w:val="24"/>
        </w:rPr>
        <w:t>5.2.</w:t>
      </w:r>
      <w:r>
        <w:rPr>
          <w:rFonts w:ascii="Arial Narrow" w:hAnsi="Arial Narrow" w:cs="Arial Narrow"/>
          <w:b/>
          <w:bCs/>
          <w:sz w:val="24"/>
          <w:szCs w:val="24"/>
        </w:rPr>
        <w:t>2</w:t>
      </w:r>
      <w:r w:rsidRPr="006679A4">
        <w:rPr>
          <w:rFonts w:ascii="Arial Narrow" w:hAnsi="Arial Narrow" w:cs="Arial Narrow"/>
          <w:b/>
          <w:bCs/>
          <w:sz w:val="24"/>
          <w:szCs w:val="24"/>
        </w:rPr>
        <w:t xml:space="preserve">. Vypínání objektu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– stávající </w:t>
      </w:r>
      <w:r w:rsidRPr="006679A4">
        <w:rPr>
          <w:rFonts w:ascii="Arial Narrow" w:hAnsi="Arial Narrow" w:cs="Arial Narrow"/>
          <w:b/>
          <w:bCs/>
          <w:sz w:val="24"/>
          <w:szCs w:val="24"/>
        </w:rPr>
        <w:t>:</w:t>
      </w:r>
    </w:p>
    <w:p w:rsidR="0001465B" w:rsidRPr="006679A4" w:rsidRDefault="0001465B" w:rsidP="00422BC8">
      <w:pPr>
        <w:pStyle w:val="BodyText"/>
        <w:ind w:left="709"/>
        <w:jc w:val="both"/>
        <w:rPr>
          <w:rFonts w:ascii="Arial Narrow" w:hAnsi="Arial Narrow" w:cs="Arial Narrow"/>
          <w:sz w:val="8"/>
          <w:szCs w:val="8"/>
        </w:rPr>
      </w:pPr>
    </w:p>
    <w:p w:rsidR="0001465B" w:rsidRDefault="0001465B" w:rsidP="00422BC8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Vypínání objektu z hlediska požadavků PBŘ je stávající, dvoustupňové. Objekt zimního stadionu je vybaven tlačítky TOTAL a CENTRAL STOP.</w:t>
      </w:r>
    </w:p>
    <w:p w:rsidR="0001465B" w:rsidRDefault="0001465B" w:rsidP="00422BC8">
      <w:pPr>
        <w:jc w:val="both"/>
        <w:rPr>
          <w:rFonts w:ascii="Arial Narrow" w:hAnsi="Arial Narrow" w:cs="Arial Narrow"/>
          <w:sz w:val="24"/>
          <w:szCs w:val="24"/>
        </w:rPr>
      </w:pPr>
    </w:p>
    <w:p w:rsidR="0001465B" w:rsidRDefault="0001465B" w:rsidP="00591D38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 w:rsidRPr="006679A4">
        <w:rPr>
          <w:rFonts w:ascii="Arial Narrow" w:hAnsi="Arial Narrow" w:cs="Arial Narrow"/>
          <w:sz w:val="24"/>
          <w:szCs w:val="24"/>
        </w:rPr>
        <w:t xml:space="preserve">Při požáru  </w:t>
      </w:r>
      <w:r>
        <w:rPr>
          <w:rFonts w:ascii="Arial Narrow" w:hAnsi="Arial Narrow" w:cs="Arial Narrow"/>
          <w:sz w:val="24"/>
          <w:szCs w:val="24"/>
        </w:rPr>
        <w:t>jsou navrženy dva stupně</w:t>
      </w:r>
      <w:r w:rsidRPr="006679A4">
        <w:rPr>
          <w:rFonts w:ascii="Arial Narrow" w:hAnsi="Arial Narrow" w:cs="Arial Narrow"/>
          <w:sz w:val="24"/>
          <w:szCs w:val="24"/>
        </w:rPr>
        <w:t xml:space="preserve"> vypínání řešeného objektu a to :</w:t>
      </w:r>
    </w:p>
    <w:p w:rsidR="0001465B" w:rsidRDefault="0001465B" w:rsidP="00591D38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CENTRAL STOP – zajistí vypnutí všech síťových okruhů objektu kromě obvodů PBZ zajišťující napájení zařízení nutných k bezpečné evakuaci všech osob objektu</w:t>
      </w:r>
    </w:p>
    <w:p w:rsidR="0001465B" w:rsidRDefault="0001465B" w:rsidP="00591D38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TOTAL</w:t>
      </w:r>
      <w:r w:rsidRPr="006679A4">
        <w:rPr>
          <w:rFonts w:ascii="Arial Narrow" w:hAnsi="Arial Narrow" w:cs="Arial Narrow"/>
          <w:sz w:val="24"/>
          <w:szCs w:val="24"/>
        </w:rPr>
        <w:t xml:space="preserve"> STOP</w:t>
      </w:r>
      <w:r>
        <w:rPr>
          <w:rFonts w:ascii="Arial Narrow" w:hAnsi="Arial Narrow" w:cs="Arial Narrow"/>
          <w:sz w:val="24"/>
          <w:szCs w:val="24"/>
        </w:rPr>
        <w:t xml:space="preserve"> -</w:t>
      </w:r>
      <w:r w:rsidRPr="006679A4">
        <w:rPr>
          <w:rFonts w:ascii="Arial Narrow" w:hAnsi="Arial Narrow" w:cs="Arial Narrow"/>
          <w:sz w:val="24"/>
          <w:szCs w:val="24"/>
        </w:rPr>
        <w:t xml:space="preserve"> zajistí vypnutí všech síťových okruhů objektu, včetně zařízení</w:t>
      </w:r>
      <w:r>
        <w:rPr>
          <w:rFonts w:ascii="Arial Narrow" w:hAnsi="Arial Narrow" w:cs="Arial Narrow"/>
          <w:sz w:val="24"/>
          <w:szCs w:val="24"/>
        </w:rPr>
        <w:t xml:space="preserve"> PBZ</w:t>
      </w:r>
      <w:r w:rsidRPr="006679A4">
        <w:rPr>
          <w:rFonts w:ascii="Arial Narrow" w:hAnsi="Arial Narrow" w:cs="Arial Narrow"/>
          <w:sz w:val="24"/>
          <w:szCs w:val="24"/>
        </w:rPr>
        <w:t>, která musí být funkční při požáru</w:t>
      </w:r>
      <w:r>
        <w:rPr>
          <w:rFonts w:ascii="Arial Narrow" w:hAnsi="Arial Narrow" w:cs="Arial Narrow"/>
          <w:sz w:val="24"/>
          <w:szCs w:val="24"/>
        </w:rPr>
        <w:t xml:space="preserve"> </w:t>
      </w:r>
    </w:p>
    <w:p w:rsidR="0001465B" w:rsidRDefault="0001465B" w:rsidP="00591D38">
      <w:pPr>
        <w:ind w:left="709"/>
        <w:jc w:val="both"/>
        <w:rPr>
          <w:rFonts w:ascii="Arial Narrow" w:hAnsi="Arial Narrow" w:cs="Arial Narrow"/>
          <w:sz w:val="24"/>
          <w:szCs w:val="24"/>
        </w:rPr>
      </w:pPr>
    </w:p>
    <w:p w:rsidR="0001465B" w:rsidRDefault="0001465B" w:rsidP="00591D38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Vypínače</w:t>
      </w:r>
      <w:r w:rsidRPr="006679A4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CENTRAL/TOTAL</w:t>
      </w:r>
      <w:r w:rsidRPr="006679A4">
        <w:rPr>
          <w:rFonts w:ascii="Arial Narrow" w:hAnsi="Arial Narrow" w:cs="Arial Narrow"/>
          <w:sz w:val="24"/>
          <w:szCs w:val="24"/>
        </w:rPr>
        <w:t xml:space="preserve"> STOP </w:t>
      </w:r>
      <w:r>
        <w:rPr>
          <w:rFonts w:ascii="Arial Narrow" w:hAnsi="Arial Narrow" w:cs="Arial Narrow"/>
          <w:sz w:val="24"/>
          <w:szCs w:val="24"/>
        </w:rPr>
        <w:t>jsou umístěny na fasádě objektu v zásahové cestě IZS</w:t>
      </w:r>
    </w:p>
    <w:p w:rsidR="0001465B" w:rsidRDefault="0001465B" w:rsidP="00591D38">
      <w:pPr>
        <w:ind w:left="709"/>
        <w:jc w:val="both"/>
        <w:rPr>
          <w:rFonts w:ascii="Arial Narrow" w:hAnsi="Arial Narrow" w:cs="Arial Narrow"/>
          <w:sz w:val="24"/>
          <w:szCs w:val="24"/>
        </w:rPr>
      </w:pPr>
    </w:p>
    <w:p w:rsidR="0001465B" w:rsidRPr="006679A4" w:rsidRDefault="0001465B" w:rsidP="00591D38">
      <w:pPr>
        <w:jc w:val="both"/>
        <w:rPr>
          <w:rFonts w:ascii="Arial Narrow" w:hAnsi="Arial Narrow" w:cs="Arial Narrow"/>
          <w:sz w:val="24"/>
          <w:szCs w:val="24"/>
        </w:rPr>
      </w:pPr>
      <w:r w:rsidRPr="00EA5D0B">
        <w:rPr>
          <w:rFonts w:ascii="Arial Narrow" w:hAnsi="Arial Narrow" w:cs="Arial Narrow"/>
          <w:b/>
          <w:bCs/>
          <w:sz w:val="24"/>
          <w:szCs w:val="24"/>
        </w:rPr>
        <w:t>Pozor i při vypnutém TOTAL STOP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je kabelový by-pass mezi UPS a R-PBZ, R-PO a autonomní zdroje ve svítidlech NO a protiúnikových svítidlech</w:t>
      </w:r>
      <w:r w:rsidRPr="00EA5D0B">
        <w:rPr>
          <w:rFonts w:ascii="Arial Narrow" w:hAnsi="Arial Narrow" w:cs="Arial Narrow"/>
          <w:b/>
          <w:bCs/>
          <w:sz w:val="24"/>
          <w:szCs w:val="24"/>
        </w:rPr>
        <w:t xml:space="preserve"> pod napětím !!!</w:t>
      </w:r>
      <w:r>
        <w:rPr>
          <w:rFonts w:ascii="Arial Narrow" w:hAnsi="Arial Narrow" w:cs="Arial Narrow"/>
          <w:sz w:val="24"/>
          <w:szCs w:val="24"/>
        </w:rPr>
        <w:t xml:space="preserve"> </w:t>
      </w:r>
    </w:p>
    <w:p w:rsidR="0001465B" w:rsidRPr="003B6554" w:rsidRDefault="0001465B" w:rsidP="00591D38">
      <w:pPr>
        <w:pStyle w:val="BodyText"/>
        <w:ind w:left="709"/>
        <w:jc w:val="both"/>
        <w:rPr>
          <w:rFonts w:ascii="Arial Narrow" w:hAnsi="Arial Narrow" w:cs="Arial Narrow"/>
          <w:b/>
          <w:bCs/>
          <w:sz w:val="4"/>
          <w:szCs w:val="4"/>
        </w:rPr>
      </w:pPr>
    </w:p>
    <w:p w:rsidR="0001465B" w:rsidRPr="006679A4" w:rsidRDefault="0001465B" w:rsidP="00591D38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6679A4">
        <w:rPr>
          <w:rFonts w:ascii="Arial Narrow" w:hAnsi="Arial Narrow" w:cs="Arial Narrow"/>
          <w:b/>
          <w:bCs/>
          <w:sz w:val="24"/>
          <w:szCs w:val="24"/>
        </w:rPr>
        <w:t>Popis VYPÍNÁNÍ je navrženo realizovat takto :</w:t>
      </w:r>
    </w:p>
    <w:p w:rsidR="0001465B" w:rsidRDefault="0001465B" w:rsidP="00591D38">
      <w:pPr>
        <w:pStyle w:val="BodyText"/>
        <w:ind w:left="709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CENTRAL</w:t>
      </w:r>
      <w:r w:rsidRPr="006679A4">
        <w:rPr>
          <w:rFonts w:ascii="Arial Narrow" w:hAnsi="Arial Narrow" w:cs="Arial Narrow"/>
          <w:b/>
          <w:bCs/>
          <w:sz w:val="24"/>
          <w:szCs w:val="24"/>
        </w:rPr>
        <w:t xml:space="preserve"> STOP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</w:p>
    <w:p w:rsidR="0001465B" w:rsidRDefault="0001465B" w:rsidP="00591D38">
      <w:pPr>
        <w:pStyle w:val="BodyText"/>
        <w:ind w:left="709"/>
        <w:jc w:val="both"/>
        <w:rPr>
          <w:rFonts w:ascii="Arial Narrow" w:hAnsi="Arial Narrow" w:cs="Arial Narrow"/>
          <w:sz w:val="24"/>
          <w:szCs w:val="24"/>
          <w:u w:val="single"/>
        </w:rPr>
      </w:pPr>
      <w:r w:rsidRPr="006679A4">
        <w:rPr>
          <w:rFonts w:ascii="Arial Narrow" w:hAnsi="Arial Narrow" w:cs="Arial Narrow"/>
          <w:sz w:val="24"/>
          <w:szCs w:val="24"/>
        </w:rPr>
        <w:t xml:space="preserve">HLAVNÍ VYPÍNAČ </w:t>
      </w:r>
      <w:r>
        <w:rPr>
          <w:rFonts w:ascii="Arial Narrow" w:hAnsi="Arial Narrow" w:cs="Arial Narrow"/>
          <w:sz w:val="24"/>
          <w:szCs w:val="24"/>
        </w:rPr>
        <w:t>SÍŤOVÝCH</w:t>
      </w:r>
      <w:r w:rsidRPr="006679A4">
        <w:rPr>
          <w:rFonts w:ascii="Arial Narrow" w:hAnsi="Arial Narrow" w:cs="Arial Narrow"/>
          <w:sz w:val="24"/>
          <w:szCs w:val="24"/>
        </w:rPr>
        <w:t xml:space="preserve"> ZAŘÍZENÍ – </w:t>
      </w:r>
      <w:r w:rsidRPr="006679A4">
        <w:rPr>
          <w:rFonts w:ascii="Arial Narrow" w:hAnsi="Arial Narrow" w:cs="Arial Narrow"/>
          <w:sz w:val="24"/>
          <w:szCs w:val="24"/>
          <w:u w:val="single"/>
        </w:rPr>
        <w:t xml:space="preserve">PŘI POŽÁRU </w:t>
      </w:r>
      <w:r>
        <w:rPr>
          <w:rFonts w:ascii="Arial Narrow" w:hAnsi="Arial Narrow" w:cs="Arial Narrow"/>
          <w:sz w:val="24"/>
          <w:szCs w:val="24"/>
          <w:u w:val="single"/>
        </w:rPr>
        <w:t>VYPNI</w:t>
      </w:r>
    </w:p>
    <w:p w:rsidR="0001465B" w:rsidRDefault="0001465B" w:rsidP="00591D38">
      <w:pPr>
        <w:pStyle w:val="BodyText"/>
        <w:ind w:left="709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6679A4">
        <w:rPr>
          <w:rFonts w:ascii="Arial Narrow" w:hAnsi="Arial Narrow" w:cs="Arial Narrow"/>
          <w:b/>
          <w:bCs/>
          <w:sz w:val="24"/>
          <w:szCs w:val="24"/>
        </w:rPr>
        <w:t>TOTAL STOP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</w:p>
    <w:p w:rsidR="0001465B" w:rsidRDefault="0001465B" w:rsidP="00591D38">
      <w:pPr>
        <w:pStyle w:val="BodyText"/>
        <w:ind w:left="709"/>
        <w:jc w:val="both"/>
        <w:rPr>
          <w:rFonts w:ascii="Arial Narrow" w:hAnsi="Arial Narrow" w:cs="Arial Narrow"/>
          <w:sz w:val="24"/>
          <w:szCs w:val="24"/>
          <w:u w:val="single"/>
        </w:rPr>
      </w:pPr>
      <w:r w:rsidRPr="006679A4">
        <w:rPr>
          <w:rFonts w:ascii="Arial Narrow" w:hAnsi="Arial Narrow" w:cs="Arial Narrow"/>
          <w:sz w:val="24"/>
          <w:szCs w:val="24"/>
        </w:rPr>
        <w:t xml:space="preserve">HLAVNÍ VYPÍNAČ VČETNĚ POŽÁRNÍCH ZAŘÍZENÍ – </w:t>
      </w:r>
      <w:r w:rsidRPr="006679A4">
        <w:rPr>
          <w:rFonts w:ascii="Arial Narrow" w:hAnsi="Arial Narrow" w:cs="Arial Narrow"/>
          <w:sz w:val="24"/>
          <w:szCs w:val="24"/>
          <w:u w:val="single"/>
        </w:rPr>
        <w:t>PŘI POŽÁRU NEVYPÍNEJ, VYPNI JEN V</w:t>
      </w:r>
      <w:r>
        <w:rPr>
          <w:rFonts w:ascii="Arial Narrow" w:hAnsi="Arial Narrow" w:cs="Arial Narrow"/>
          <w:sz w:val="24"/>
          <w:szCs w:val="24"/>
          <w:u w:val="single"/>
        </w:rPr>
        <w:t> </w:t>
      </w:r>
      <w:r w:rsidRPr="006679A4">
        <w:rPr>
          <w:rFonts w:ascii="Arial Narrow" w:hAnsi="Arial Narrow" w:cs="Arial Narrow"/>
          <w:sz w:val="24"/>
          <w:szCs w:val="24"/>
          <w:u w:val="single"/>
        </w:rPr>
        <w:t>NEBEZPEČÍ</w:t>
      </w:r>
    </w:p>
    <w:p w:rsidR="0001465B" w:rsidRDefault="0001465B" w:rsidP="00591D38">
      <w:pPr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Pr="006679A4" w:rsidRDefault="0001465B" w:rsidP="00591D38">
      <w:pPr>
        <w:jc w:val="both"/>
        <w:rPr>
          <w:rFonts w:ascii="Arial Narrow" w:hAnsi="Arial Narrow" w:cs="Arial Narrow"/>
          <w:sz w:val="24"/>
          <w:szCs w:val="24"/>
        </w:rPr>
      </w:pPr>
      <w:r w:rsidRPr="006679A4">
        <w:rPr>
          <w:rFonts w:ascii="Arial Narrow" w:hAnsi="Arial Narrow" w:cs="Arial Narrow"/>
          <w:b/>
          <w:bCs/>
          <w:sz w:val="24"/>
          <w:szCs w:val="24"/>
        </w:rPr>
        <w:t>Zařízení, která musí zůstat v provozu při případném požáru</w:t>
      </w:r>
    </w:p>
    <w:p w:rsidR="0001465B" w:rsidRDefault="0001465B" w:rsidP="00591D38">
      <w:pPr>
        <w:widowControl/>
        <w:numPr>
          <w:ilvl w:val="0"/>
          <w:numId w:val="6"/>
        </w:numPr>
        <w:overflowPunct/>
        <w:autoSpaceDE/>
        <w:autoSpaceDN/>
        <w:adjustRightInd/>
        <w:ind w:left="709"/>
        <w:jc w:val="both"/>
        <w:textAlignment w:val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Nouzové osvětlení – 45,0 minut</w:t>
      </w:r>
    </w:p>
    <w:p w:rsidR="0001465B" w:rsidRDefault="0001465B" w:rsidP="00591D38">
      <w:pPr>
        <w:widowControl/>
        <w:numPr>
          <w:ilvl w:val="0"/>
          <w:numId w:val="6"/>
        </w:numPr>
        <w:overflowPunct/>
        <w:autoSpaceDE/>
        <w:autoSpaceDN/>
        <w:adjustRightInd/>
        <w:ind w:left="709"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3B6554">
        <w:rPr>
          <w:rFonts w:ascii="Arial Narrow" w:hAnsi="Arial Narrow" w:cs="Arial Narrow"/>
          <w:sz w:val="24"/>
          <w:szCs w:val="24"/>
        </w:rPr>
        <w:t xml:space="preserve">Ovládací prvky vypínání objektu </w:t>
      </w:r>
      <w:r>
        <w:rPr>
          <w:rFonts w:ascii="Arial Narrow" w:hAnsi="Arial Narrow" w:cs="Arial Narrow"/>
          <w:sz w:val="24"/>
          <w:szCs w:val="24"/>
        </w:rPr>
        <w:t xml:space="preserve">CENTRAL / </w:t>
      </w:r>
      <w:r w:rsidRPr="003B6554">
        <w:rPr>
          <w:rFonts w:ascii="Arial Narrow" w:hAnsi="Arial Narrow" w:cs="Arial Narrow"/>
          <w:sz w:val="24"/>
          <w:szCs w:val="24"/>
        </w:rPr>
        <w:t xml:space="preserve">TOTAL STOP – </w:t>
      </w:r>
      <w:r>
        <w:rPr>
          <w:rFonts w:ascii="Arial Narrow" w:hAnsi="Arial Narrow" w:cs="Arial Narrow"/>
          <w:sz w:val="24"/>
          <w:szCs w:val="24"/>
        </w:rPr>
        <w:t>45</w:t>
      </w:r>
      <w:r w:rsidRPr="003B6554">
        <w:rPr>
          <w:rFonts w:ascii="Arial Narrow" w:hAnsi="Arial Narrow" w:cs="Arial Narrow"/>
          <w:sz w:val="24"/>
          <w:szCs w:val="24"/>
        </w:rPr>
        <w:t xml:space="preserve">,0 minut </w:t>
      </w:r>
    </w:p>
    <w:p w:rsidR="0001465B" w:rsidRPr="003B6554" w:rsidRDefault="0001465B" w:rsidP="00591D38">
      <w:pPr>
        <w:widowControl/>
        <w:numPr>
          <w:ilvl w:val="0"/>
          <w:numId w:val="6"/>
        </w:numPr>
        <w:overflowPunct/>
        <w:autoSpaceDE/>
        <w:autoSpaceDN/>
        <w:adjustRightInd/>
        <w:ind w:left="709"/>
        <w:jc w:val="both"/>
        <w:textAlignment w:val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Protipanikové osvětlení místností bez požárního rizika – 45,0 minut</w:t>
      </w:r>
    </w:p>
    <w:p w:rsidR="0001465B" w:rsidRDefault="0001465B" w:rsidP="00422BC8">
      <w:pPr>
        <w:widowControl/>
        <w:overflowPunct/>
        <w:autoSpaceDE/>
        <w:autoSpaceDN/>
        <w:adjustRightInd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Pr="006679A4" w:rsidRDefault="0001465B" w:rsidP="00422BC8">
      <w:pPr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6679A4">
        <w:rPr>
          <w:rFonts w:ascii="Arial Narrow" w:hAnsi="Arial Narrow" w:cs="Arial Narrow"/>
          <w:b/>
          <w:bCs/>
          <w:sz w:val="24"/>
          <w:szCs w:val="24"/>
        </w:rPr>
        <w:t>Připojení elektrických zařízení, kabeláž zajišťující napájení a ovládání</w:t>
      </w:r>
    </w:p>
    <w:p w:rsidR="0001465B" w:rsidRPr="006679A4" w:rsidRDefault="0001465B" w:rsidP="00422BC8">
      <w:pPr>
        <w:jc w:val="both"/>
        <w:rPr>
          <w:rFonts w:ascii="Arial Narrow" w:hAnsi="Arial Narrow" w:cs="Arial Narrow"/>
          <w:sz w:val="24"/>
          <w:szCs w:val="24"/>
        </w:rPr>
      </w:pPr>
      <w:r w:rsidRPr="006679A4">
        <w:rPr>
          <w:rFonts w:ascii="Arial Narrow" w:hAnsi="Arial Narrow" w:cs="Arial Narrow"/>
          <w:sz w:val="24"/>
          <w:szCs w:val="24"/>
        </w:rPr>
        <w:t xml:space="preserve">Všechna zařízení, která při požáru musí zůstat v provozu </w:t>
      </w:r>
      <w:r>
        <w:rPr>
          <w:rFonts w:ascii="Arial Narrow" w:hAnsi="Arial Narrow" w:cs="Arial Narrow"/>
          <w:sz w:val="24"/>
          <w:szCs w:val="24"/>
        </w:rPr>
        <w:t xml:space="preserve">PBZ </w:t>
      </w:r>
      <w:r w:rsidRPr="006679A4">
        <w:rPr>
          <w:rFonts w:ascii="Arial Narrow" w:hAnsi="Arial Narrow" w:cs="Arial Narrow"/>
          <w:sz w:val="24"/>
          <w:szCs w:val="24"/>
        </w:rPr>
        <w:t>(viz výše), jsou v  napojena v místě, kde jsou zabezpečeny dva zdroje na sobě nezávislé.</w:t>
      </w:r>
    </w:p>
    <w:p w:rsidR="0001465B" w:rsidRPr="006679A4" w:rsidRDefault="0001465B" w:rsidP="00422BC8">
      <w:pPr>
        <w:jc w:val="both"/>
        <w:rPr>
          <w:rFonts w:ascii="Arial Narrow" w:hAnsi="Arial Narrow" w:cs="Arial Narrow"/>
          <w:sz w:val="24"/>
          <w:szCs w:val="24"/>
        </w:rPr>
      </w:pPr>
      <w:r w:rsidRPr="006679A4">
        <w:rPr>
          <w:rFonts w:ascii="Arial Narrow" w:hAnsi="Arial Narrow" w:cs="Arial Narrow"/>
          <w:sz w:val="24"/>
          <w:szCs w:val="24"/>
        </w:rPr>
        <w:t>Pro připojení těchto zařízení jsou navrženy kabely, které zůstanou funkční po celou požadovanou dobu, tj. odpovídají požadavku ČSN 73 08 02 čl. 12.9.2b) a čl.12.9.2.a). Jsou navrženy kabely se zajištěnou funkčností dle ČSN IEC 60331 a to i kabely nouzového osvětlení.</w:t>
      </w:r>
    </w:p>
    <w:p w:rsidR="0001465B" w:rsidRPr="006679A4" w:rsidRDefault="0001465B" w:rsidP="00422BC8">
      <w:pPr>
        <w:ind w:left="709"/>
        <w:jc w:val="both"/>
        <w:rPr>
          <w:rFonts w:ascii="Arial Narrow" w:hAnsi="Arial Narrow" w:cs="Arial Narrow"/>
          <w:sz w:val="24"/>
          <w:szCs w:val="24"/>
        </w:rPr>
      </w:pPr>
    </w:p>
    <w:p w:rsidR="0001465B" w:rsidRPr="006679A4" w:rsidRDefault="0001465B" w:rsidP="00422BC8">
      <w:pPr>
        <w:jc w:val="both"/>
        <w:rPr>
          <w:rFonts w:ascii="Arial Narrow" w:hAnsi="Arial Narrow" w:cs="Arial Narrow"/>
          <w:sz w:val="24"/>
          <w:szCs w:val="24"/>
          <w:u w:val="single"/>
        </w:rPr>
      </w:pPr>
      <w:r w:rsidRPr="006679A4">
        <w:rPr>
          <w:rFonts w:ascii="Arial Narrow" w:hAnsi="Arial Narrow" w:cs="Arial Narrow"/>
          <w:sz w:val="24"/>
          <w:szCs w:val="24"/>
          <w:u w:val="single"/>
        </w:rPr>
        <w:t xml:space="preserve">Tyto kabely mohou být vedeny bez speciální další ochrany. </w:t>
      </w:r>
      <w:r w:rsidRPr="00AB180A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Musí být vedeny na nehořlavých žlabech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(kabelových úchytkách) či pod omítkou, kompletně </w:t>
      </w:r>
      <w:r w:rsidRPr="00AB180A">
        <w:rPr>
          <w:rFonts w:ascii="Arial Narrow" w:hAnsi="Arial Narrow" w:cs="Arial Narrow"/>
          <w:b/>
          <w:bCs/>
          <w:sz w:val="24"/>
          <w:szCs w:val="24"/>
          <w:u w:val="single"/>
        </w:rPr>
        <w:t>ve funkčních – nehořlavých trasách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P90-R (včetně kotevního materiálu).</w:t>
      </w:r>
      <w:r w:rsidRPr="006679A4">
        <w:rPr>
          <w:rFonts w:ascii="Arial Narrow" w:hAnsi="Arial Narrow" w:cs="Arial Narrow"/>
          <w:sz w:val="24"/>
          <w:szCs w:val="24"/>
          <w:u w:val="single"/>
        </w:rPr>
        <w:t xml:space="preserve"> Musí se jednat o zajištěné, resp. nehořlavé trasy kabelových vedení a to v celém rozsahu. Tyto kabely (s požadovanou funkčností při požáru dle ČSN IEC 60331) jsou navrženy a musí být provedeny v samostatných trasách, tj. zcela odděleně od kabelů bez požadované funkce při požáru.</w:t>
      </w:r>
    </w:p>
    <w:p w:rsidR="0001465B" w:rsidRDefault="0001465B" w:rsidP="00141558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6.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JÍMACÍ SOUSTAVA:</w:t>
      </w:r>
    </w:p>
    <w:p w:rsidR="0001465B" w:rsidRDefault="0001465B" w:rsidP="00422BC8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Na objektu  je instalována stávající jímací soustava. Případné úpravy jímací soustavy (oddálené jímače VZT jednotek) spojené s osazením VZT jednotek na střeše objektu – viz půdorys instalace.</w:t>
      </w:r>
    </w:p>
    <w:p w:rsidR="0001465B" w:rsidRDefault="0001465B" w:rsidP="00422BC8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Parametry jímací soustavy dle ČSN EN 62305:</w:t>
      </w:r>
    </w:p>
    <w:p w:rsidR="0001465B" w:rsidRDefault="0001465B" w:rsidP="00422BC8">
      <w:pPr>
        <w:pStyle w:val="BodyText"/>
        <w:numPr>
          <w:ilvl w:val="0"/>
          <w:numId w:val="2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Hladina ochrany před bleskem (LPL) prvního krátkého výboje blesku dle ČSN EN 62305-1 LPL III, tzn. vrcholovou hodnota proudu 100kA, náboj krátkého výboje 50 C, časové parametry přepěťové vlny 10/350 µs</w:t>
      </w:r>
    </w:p>
    <w:p w:rsidR="0001465B" w:rsidRDefault="0001465B" w:rsidP="00422BC8">
      <w:pPr>
        <w:pStyle w:val="BodyText"/>
        <w:numPr>
          <w:ilvl w:val="0"/>
          <w:numId w:val="2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Hladina ochrany před bleskem (LPL) následného krátkého výboje blesku dle ČSN EN 62305-1 LPL III, tzn. vrcholovou hodnota proudu 25kA, střední strmost 100 kA/µ, časové parametry přepěťové vlny 0,25/100 µs</w:t>
      </w:r>
    </w:p>
    <w:p w:rsidR="0001465B" w:rsidRDefault="0001465B" w:rsidP="00422BC8">
      <w:pPr>
        <w:pStyle w:val="BodyText"/>
        <w:numPr>
          <w:ilvl w:val="0"/>
          <w:numId w:val="2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Maximální vrcholová hodnota bleskového proudu 100kA</w:t>
      </w:r>
    </w:p>
    <w:p w:rsidR="0001465B" w:rsidRDefault="0001465B" w:rsidP="00422BC8">
      <w:pPr>
        <w:pStyle w:val="BodyText"/>
        <w:numPr>
          <w:ilvl w:val="0"/>
          <w:numId w:val="2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Pravděpodobnost, že skutečný bleskový proud je menší něž maximální vrcholová hodnota bleskového proudu 97</w:t>
      </w:r>
      <w:r w:rsidRPr="00B904F1">
        <w:rPr>
          <w:rFonts w:ascii="Arial Narrow" w:hAnsi="Arial Narrow" w:cs="Arial Narrow"/>
          <w:sz w:val="24"/>
          <w:szCs w:val="24"/>
        </w:rPr>
        <w:t>%</w:t>
      </w:r>
    </w:p>
    <w:p w:rsidR="0001465B" w:rsidRDefault="0001465B" w:rsidP="00422BC8">
      <w:pPr>
        <w:pStyle w:val="BodyText"/>
        <w:numPr>
          <w:ilvl w:val="0"/>
          <w:numId w:val="2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Minimální vrcholová hodnota bleskového proudu 10kA</w:t>
      </w:r>
    </w:p>
    <w:p w:rsidR="0001465B" w:rsidRDefault="0001465B" w:rsidP="00422BC8">
      <w:pPr>
        <w:pStyle w:val="BodyText"/>
        <w:numPr>
          <w:ilvl w:val="0"/>
          <w:numId w:val="2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Pravděpodobnost, že skutečný bleskový proud je větší něž minimální vrcholová hodnota bleskového proudu 91</w:t>
      </w:r>
      <w:r w:rsidRPr="00B904F1">
        <w:rPr>
          <w:rFonts w:ascii="Arial Narrow" w:hAnsi="Arial Narrow" w:cs="Arial Narrow"/>
          <w:sz w:val="24"/>
          <w:szCs w:val="24"/>
        </w:rPr>
        <w:t>%</w:t>
      </w:r>
    </w:p>
    <w:p w:rsidR="0001465B" w:rsidRDefault="0001465B" w:rsidP="00422BC8">
      <w:pPr>
        <w:pStyle w:val="BodyText"/>
        <w:numPr>
          <w:ilvl w:val="0"/>
          <w:numId w:val="2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Poloměr valící se koule 45 metrů</w:t>
      </w:r>
    </w:p>
    <w:p w:rsidR="0001465B" w:rsidRDefault="0001465B" w:rsidP="00422BC8">
      <w:pPr>
        <w:pStyle w:val="BodyText"/>
        <w:numPr>
          <w:ilvl w:val="0"/>
          <w:numId w:val="2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Systém ochrany před bleskem (LPS) LPS III</w:t>
      </w:r>
    </w:p>
    <w:p w:rsidR="0001465B" w:rsidRDefault="0001465B" w:rsidP="00422BC8">
      <w:pPr>
        <w:pStyle w:val="BodyText"/>
        <w:numPr>
          <w:ilvl w:val="0"/>
          <w:numId w:val="2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Maximální vzdálenost mezi svody dle LPS 15 metrů</w:t>
      </w:r>
    </w:p>
    <w:p w:rsidR="0001465B" w:rsidRDefault="0001465B" w:rsidP="00422BC8">
      <w:pPr>
        <w:pStyle w:val="BodyText"/>
        <w:numPr>
          <w:ilvl w:val="0"/>
          <w:numId w:val="21"/>
        </w:num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Revize vizuální kontrolou každé 2 roky, revize celková každé 4 roky</w:t>
      </w:r>
    </w:p>
    <w:p w:rsidR="0001465B" w:rsidRDefault="0001465B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7.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OSVĚTLENÍ A  ZÁSUVKOVÉ  OBVODY:</w:t>
      </w:r>
    </w:p>
    <w:p w:rsidR="0001465B" w:rsidRDefault="0001465B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7.1.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 xml:space="preserve">Osvětlení: </w:t>
      </w:r>
    </w:p>
    <w:p w:rsidR="0001465B" w:rsidRDefault="0001465B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Umělé osvětlení bude provedeno v intenzitě v souladu s ČSN EN 12464-1 a podle požadavků investora. Svítidla musí svým provedením a krytím odpovídat podmínkám prostorů, v nichž budou instalována a hygienickým předpisům. </w:t>
      </w:r>
    </w:p>
    <w:p w:rsidR="0001465B" w:rsidRDefault="0001465B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Osvětlení jednotlivých místností bude řešené lokálním spínáním vždy příslušným vypínačem s příslušným řazením. V průchozích místnostech bude ke spínání osvětlení použito impulsních relé s tlačítky, případně vypínačů ř. 6 (6+6) a 7. </w:t>
      </w:r>
    </w:p>
    <w:p w:rsidR="0001465B" w:rsidRDefault="0001465B" w:rsidP="009F3FEE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 celém objektu (chodby bez požárního rizika a chodby navazující) je navrženo nouzové osvětlení dle ČSN EN 1838 označující směr úniku zajišťující min. plošnou intenzitu 2 lx. </w:t>
      </w:r>
    </w:p>
    <w:p w:rsidR="0001465B" w:rsidRDefault="0001465B" w:rsidP="00D37F79">
      <w:pPr>
        <w:jc w:val="both"/>
        <w:rPr>
          <w:rFonts w:ascii="Arial Narrow" w:hAnsi="Arial Narrow" w:cs="Arial Narrow"/>
          <w:sz w:val="24"/>
          <w:szCs w:val="24"/>
        </w:rPr>
      </w:pPr>
      <w:r w:rsidRPr="00D37F79">
        <w:rPr>
          <w:rFonts w:ascii="Arial Narrow" w:hAnsi="Arial Narrow" w:cs="Arial Narrow"/>
          <w:sz w:val="24"/>
          <w:szCs w:val="24"/>
        </w:rPr>
        <w:t>Z místa kde není přímo viditelný východ, musí být viditelný alespoň směr úniku</w:t>
      </w:r>
      <w:r>
        <w:rPr>
          <w:rFonts w:ascii="Arial Narrow" w:hAnsi="Arial Narrow" w:cs="Arial Narrow"/>
          <w:sz w:val="24"/>
          <w:szCs w:val="24"/>
        </w:rPr>
        <w:t xml:space="preserve">. </w:t>
      </w:r>
      <w:r w:rsidRPr="00D37F79">
        <w:rPr>
          <w:rFonts w:ascii="Arial Narrow" w:hAnsi="Arial Narrow" w:cs="Arial Narrow"/>
          <w:sz w:val="24"/>
          <w:szCs w:val="24"/>
        </w:rPr>
        <w:t xml:space="preserve">V ostatních prostorech (tam, kde není systém nouzového osvětlení požadován), je navrženo označit únikové cesty podle </w:t>
      </w:r>
      <w:r>
        <w:rPr>
          <w:rFonts w:ascii="Arial Narrow" w:hAnsi="Arial Narrow" w:cs="Arial Narrow"/>
          <w:sz w:val="24"/>
          <w:szCs w:val="24"/>
        </w:rPr>
        <w:t xml:space="preserve">                </w:t>
      </w:r>
      <w:r w:rsidRPr="00D37F79">
        <w:rPr>
          <w:rFonts w:ascii="Arial Narrow" w:hAnsi="Arial Narrow" w:cs="Arial Narrow"/>
          <w:sz w:val="24"/>
          <w:szCs w:val="24"/>
        </w:rPr>
        <w:t xml:space="preserve">ČSN ISO 3864 a dle ostatních předpisů, NV11/2002 a další. </w:t>
      </w:r>
    </w:p>
    <w:p w:rsidR="0001465B" w:rsidRDefault="0001465B" w:rsidP="00D37F79">
      <w:pPr>
        <w:jc w:val="both"/>
        <w:rPr>
          <w:rFonts w:ascii="Courier New" w:hAnsi="Courier New" w:cs="Courier New"/>
        </w:rPr>
      </w:pPr>
    </w:p>
    <w:p w:rsidR="0001465B" w:rsidRDefault="0001465B" w:rsidP="00761ECB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7.2.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 xml:space="preserve">Zásuvková instalace: </w:t>
      </w:r>
    </w:p>
    <w:p w:rsidR="0001465B" w:rsidRDefault="0001465B" w:rsidP="00761EC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 objektu bude osazeno příslušné množství zásuvkových vývodů dle požadavků  investora a uživatele stavby. </w:t>
      </w:r>
      <w:r w:rsidRPr="00761ECB">
        <w:rPr>
          <w:rFonts w:ascii="Arial Narrow" w:hAnsi="Arial Narrow" w:cs="Arial Narrow"/>
          <w:b/>
          <w:bCs/>
          <w:sz w:val="24"/>
          <w:szCs w:val="24"/>
        </w:rPr>
        <w:t>Označení a osazení zásuvek je popsáno na půdorys</w:t>
      </w:r>
      <w:r>
        <w:rPr>
          <w:rFonts w:ascii="Arial Narrow" w:hAnsi="Arial Narrow" w:cs="Arial Narrow"/>
          <w:b/>
          <w:bCs/>
          <w:sz w:val="24"/>
          <w:szCs w:val="24"/>
        </w:rPr>
        <w:t>ech</w:t>
      </w:r>
      <w:r w:rsidRPr="00761ECB">
        <w:rPr>
          <w:rFonts w:ascii="Arial Narrow" w:hAnsi="Arial Narrow" w:cs="Arial Narrow"/>
          <w:b/>
          <w:bCs/>
          <w:sz w:val="24"/>
          <w:szCs w:val="24"/>
        </w:rPr>
        <w:t xml:space="preserve"> elektroinstalace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 w:rsidRPr="00761ECB">
        <w:rPr>
          <w:rFonts w:ascii="Arial Narrow" w:hAnsi="Arial Narrow" w:cs="Arial Narrow"/>
          <w:b/>
          <w:bCs/>
          <w:sz w:val="24"/>
          <w:szCs w:val="24"/>
        </w:rPr>
        <w:t>!!!</w:t>
      </w:r>
    </w:p>
    <w:p w:rsidR="0001465B" w:rsidRDefault="0001465B" w:rsidP="005E0BF1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8.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ab/>
        <w:t>TECHNOLOGICKÁ ZAŘÍZENÍ:</w:t>
      </w:r>
    </w:p>
    <w:p w:rsidR="0001465B" w:rsidRDefault="0001465B" w:rsidP="005E0BF1">
      <w:pPr>
        <w:pStyle w:val="Zkladntext21"/>
        <w:spacing w:before="0"/>
        <w:rPr>
          <w:rFonts w:ascii="Arial Narrow" w:hAnsi="Arial Narrow" w:cs="Arial Narrow"/>
        </w:rPr>
      </w:pPr>
    </w:p>
    <w:p w:rsidR="0001465B" w:rsidRPr="00A4789B" w:rsidRDefault="0001465B" w:rsidP="008119D0">
      <w:pPr>
        <w:pStyle w:val="BodyText"/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 w:rsidRPr="00A4789B">
        <w:rPr>
          <w:rFonts w:ascii="Arial Narrow" w:hAnsi="Arial Narrow" w:cs="Arial Narrow"/>
          <w:b/>
          <w:bCs/>
          <w:i/>
          <w:iCs/>
          <w:sz w:val="24"/>
          <w:szCs w:val="24"/>
        </w:rPr>
        <w:t>8.1.    Vzduchotechnika VZT:</w:t>
      </w:r>
    </w:p>
    <w:p w:rsidR="0001465B" w:rsidRPr="00A4789B" w:rsidRDefault="0001465B" w:rsidP="0014241F">
      <w:pPr>
        <w:pStyle w:val="BodyText"/>
        <w:ind w:firstLine="289"/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 w:rsidRPr="00A4789B">
        <w:rPr>
          <w:rFonts w:ascii="Arial Narrow" w:hAnsi="Arial Narrow" w:cs="Arial Narrow"/>
          <w:b/>
          <w:bCs/>
          <w:i/>
          <w:iCs/>
          <w:sz w:val="24"/>
          <w:szCs w:val="24"/>
        </w:rPr>
        <w:t>8.1.1 Vzduchotechnika VZT 5.1</w:t>
      </w:r>
    </w:p>
    <w:p w:rsidR="0001465B" w:rsidRPr="00A4789B" w:rsidRDefault="0001465B" w:rsidP="0014241F">
      <w:pPr>
        <w:pStyle w:val="BodyText"/>
        <w:ind w:left="289"/>
        <w:jc w:val="both"/>
        <w:rPr>
          <w:rFonts w:ascii="Arial Narrow" w:hAnsi="Arial Narrow" w:cs="Arial Narrow"/>
          <w:sz w:val="24"/>
          <w:szCs w:val="24"/>
        </w:rPr>
      </w:pPr>
      <w:r w:rsidRPr="00A4789B">
        <w:rPr>
          <w:rFonts w:ascii="Arial Narrow" w:hAnsi="Arial Narrow" w:cs="Arial Narrow"/>
          <w:sz w:val="24"/>
          <w:szCs w:val="24"/>
        </w:rPr>
        <w:t>Autonomní VZT jednotk</w:t>
      </w:r>
      <w:r>
        <w:rPr>
          <w:rFonts w:ascii="Arial Narrow" w:hAnsi="Arial Narrow" w:cs="Arial Narrow"/>
          <w:sz w:val="24"/>
          <w:szCs w:val="24"/>
        </w:rPr>
        <w:t>a</w:t>
      </w:r>
      <w:r w:rsidRPr="00A4789B">
        <w:rPr>
          <w:rFonts w:ascii="Arial Narrow" w:hAnsi="Arial Narrow" w:cs="Arial Narrow"/>
          <w:sz w:val="24"/>
          <w:szCs w:val="24"/>
        </w:rPr>
        <w:t xml:space="preserve"> s integrovaným systémem MaR pro odvětrání (včetně dohřevu) prostoru šaten. VZT jednotk</w:t>
      </w:r>
      <w:r>
        <w:rPr>
          <w:rFonts w:ascii="Arial Narrow" w:hAnsi="Arial Narrow" w:cs="Arial Narrow"/>
          <w:sz w:val="24"/>
          <w:szCs w:val="24"/>
        </w:rPr>
        <w:t>a</w:t>
      </w:r>
      <w:r w:rsidRPr="00A4789B">
        <w:rPr>
          <w:rFonts w:ascii="Arial Narrow" w:hAnsi="Arial Narrow" w:cs="Arial Narrow"/>
          <w:sz w:val="24"/>
          <w:szCs w:val="24"/>
        </w:rPr>
        <w:t xml:space="preserve"> bud</w:t>
      </w:r>
      <w:r>
        <w:rPr>
          <w:rFonts w:ascii="Arial Narrow" w:hAnsi="Arial Narrow" w:cs="Arial Narrow"/>
          <w:sz w:val="24"/>
          <w:szCs w:val="24"/>
        </w:rPr>
        <w:t>e</w:t>
      </w:r>
      <w:r w:rsidRPr="00A4789B">
        <w:rPr>
          <w:rFonts w:ascii="Arial Narrow" w:hAnsi="Arial Narrow" w:cs="Arial Narrow"/>
          <w:sz w:val="24"/>
          <w:szCs w:val="24"/>
        </w:rPr>
        <w:t xml:space="preserve"> samostatně napojen</w:t>
      </w:r>
      <w:r>
        <w:rPr>
          <w:rFonts w:ascii="Arial Narrow" w:hAnsi="Arial Narrow" w:cs="Arial Narrow"/>
          <w:sz w:val="24"/>
          <w:szCs w:val="24"/>
        </w:rPr>
        <w:t>a</w:t>
      </w:r>
      <w:r w:rsidRPr="00A4789B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z</w:t>
      </w:r>
      <w:r w:rsidRPr="00A4789B">
        <w:rPr>
          <w:rFonts w:ascii="Arial Narrow" w:hAnsi="Arial Narrow" w:cs="Arial Narrow"/>
          <w:sz w:val="24"/>
          <w:szCs w:val="24"/>
        </w:rPr>
        <w:t xml:space="preserve"> rozvaděče </w:t>
      </w:r>
      <w:r>
        <w:rPr>
          <w:rFonts w:ascii="Arial Narrow" w:hAnsi="Arial Narrow" w:cs="Arial Narrow"/>
          <w:sz w:val="24"/>
          <w:szCs w:val="24"/>
        </w:rPr>
        <w:t>šaten</w:t>
      </w:r>
      <w:r w:rsidRPr="00A4789B">
        <w:rPr>
          <w:rFonts w:ascii="Arial Narrow" w:hAnsi="Arial Narrow" w:cs="Arial Narrow"/>
          <w:sz w:val="24"/>
          <w:szCs w:val="24"/>
        </w:rPr>
        <w:t>. Veškeré rozvody VZT připojit k vyrovnání potenciálu vodiči CY16 ZŽ.</w:t>
      </w:r>
    </w:p>
    <w:p w:rsidR="0001465B" w:rsidRPr="00A50825" w:rsidRDefault="0001465B" w:rsidP="009F3FEE">
      <w:pPr>
        <w:pStyle w:val="BodyText"/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8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>.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2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>.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ab/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Ohřev TUV, ÚT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>:</w:t>
      </w:r>
    </w:p>
    <w:p w:rsidR="0001465B" w:rsidRDefault="0001465B" w:rsidP="008119D0">
      <w:pPr>
        <w:pStyle w:val="Zkladntext21"/>
        <w:spacing w:before="0"/>
        <w:rPr>
          <w:rFonts w:ascii="Arial Narrow" w:hAnsi="Arial Narrow" w:cs="Arial Narrow"/>
        </w:rPr>
      </w:pPr>
      <w:r w:rsidRPr="0039794D">
        <w:rPr>
          <w:rFonts w:ascii="Arial Narrow" w:hAnsi="Arial Narrow" w:cs="Arial Narrow"/>
        </w:rPr>
        <w:t xml:space="preserve">Ohřev TUV bude zajišťovat nový akumulační zásobník TÚV. </w:t>
      </w:r>
    </w:p>
    <w:p w:rsidR="0001465B" w:rsidRDefault="0001465B" w:rsidP="008119D0">
      <w:pPr>
        <w:pStyle w:val="Zkladntext21"/>
        <w:spacing w:before="0"/>
        <w:rPr>
          <w:rFonts w:ascii="Arial Narrow" w:hAnsi="Arial Narrow" w:cs="Arial Narrow"/>
        </w:rPr>
      </w:pPr>
    </w:p>
    <w:p w:rsidR="0001465B" w:rsidRPr="00A50825" w:rsidRDefault="0001465B" w:rsidP="008119D0">
      <w:pPr>
        <w:pStyle w:val="BodyText"/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8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>.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3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>.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ab/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Vysoušení vlasů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>:</w:t>
      </w:r>
    </w:p>
    <w:p w:rsidR="0001465B" w:rsidRDefault="0001465B" w:rsidP="008119D0">
      <w:pPr>
        <w:pStyle w:val="Zkladntext21"/>
        <w:spacing w:befor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Prostory šaten budou vybaveny zásuvkami pro možnost připojení vysoušečů vlasů.</w:t>
      </w:r>
    </w:p>
    <w:p w:rsidR="0001465B" w:rsidRDefault="0001465B" w:rsidP="008119D0">
      <w:pPr>
        <w:pStyle w:val="Zkladntext21"/>
        <w:spacing w:before="0"/>
        <w:rPr>
          <w:rFonts w:ascii="Arial Narrow" w:hAnsi="Arial Narrow" w:cs="Arial Narrow"/>
        </w:rPr>
      </w:pPr>
    </w:p>
    <w:p w:rsidR="0001465B" w:rsidRPr="00A50825" w:rsidRDefault="0001465B" w:rsidP="008119D0">
      <w:pPr>
        <w:pStyle w:val="BodyText"/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8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>.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4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>.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ab/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Vysoučeče rukou</w:t>
      </w:r>
      <w:r w:rsidRPr="00A50825">
        <w:rPr>
          <w:rFonts w:ascii="Arial Narrow" w:hAnsi="Arial Narrow" w:cs="Arial Narrow"/>
          <w:b/>
          <w:bCs/>
          <w:i/>
          <w:iCs/>
          <w:sz w:val="24"/>
          <w:szCs w:val="24"/>
        </w:rPr>
        <w:t>:</w:t>
      </w:r>
    </w:p>
    <w:p w:rsidR="0001465B" w:rsidRDefault="0001465B" w:rsidP="008119D0">
      <w:pPr>
        <w:pStyle w:val="Zkladntext21"/>
        <w:spacing w:befor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Prostory umýváren budou vybaveny nástěnnými vysoušeči rukou.</w:t>
      </w:r>
    </w:p>
    <w:p w:rsidR="0001465B" w:rsidRDefault="0001465B" w:rsidP="008119D0">
      <w:pPr>
        <w:pStyle w:val="Zkladntext21"/>
        <w:spacing w:before="0"/>
        <w:rPr>
          <w:rFonts w:ascii="Arial Narrow" w:hAnsi="Arial Narrow" w:cs="Arial Narrow"/>
        </w:rPr>
      </w:pPr>
    </w:p>
    <w:p w:rsidR="0001465B" w:rsidRDefault="0001465B" w:rsidP="008119D0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9. SLABOPROUDÉ ROZVODY:</w:t>
      </w:r>
    </w:p>
    <w:p w:rsidR="0001465B" w:rsidRDefault="0001465B" w:rsidP="008119D0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Veškeré slaboproudé rozvody (včetně doplnění prvků stávající ústředny EPS) jsou řešeny v samostatné dokumentaci. Stavba zajistí napájení jednotlivých prvků elektronické komunikace objektu. </w:t>
      </w:r>
    </w:p>
    <w:p w:rsidR="0001465B" w:rsidRDefault="0001465B">
      <w:pPr>
        <w:pStyle w:val="Heading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10. ZÁVĚR:</w:t>
      </w:r>
    </w:p>
    <w:p w:rsidR="0001465B" w:rsidRDefault="0001465B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Veškeré práce musí být prováděny v souladu s platnými předpisy a normami ČSN podle požadavků a technologických podkladů investora v úzké koordinaci s ostatními řemesly. Dodavatel montážních prací musí před uvedením do provozu zajistit výchozí revizi  dle ČSN 33 1500. Stavební řízení a stavební povolení se provede podle </w:t>
      </w:r>
      <w:r>
        <w:rPr>
          <w:rFonts w:ascii="Arial Narrow" w:hAnsi="Arial Narrow" w:cs="Arial Narrow"/>
          <w:i/>
          <w:iCs/>
          <w:sz w:val="24"/>
          <w:szCs w:val="24"/>
        </w:rPr>
        <w:t>Sbírky zákonů č. 50/76</w:t>
      </w:r>
      <w:r>
        <w:rPr>
          <w:rFonts w:ascii="Arial Narrow" w:hAnsi="Arial Narrow" w:cs="Arial Narrow"/>
          <w:sz w:val="24"/>
          <w:szCs w:val="24"/>
        </w:rPr>
        <w:t xml:space="preserve"> a ve znění zákona </w:t>
      </w:r>
      <w:r>
        <w:rPr>
          <w:rFonts w:ascii="Arial Narrow" w:hAnsi="Arial Narrow" w:cs="Arial Narrow"/>
          <w:i/>
          <w:iCs/>
          <w:sz w:val="24"/>
          <w:szCs w:val="24"/>
        </w:rPr>
        <w:t xml:space="preserve">č. 262/92. </w:t>
      </w:r>
      <w:r>
        <w:rPr>
          <w:rFonts w:ascii="Arial Narrow" w:hAnsi="Arial Narrow" w:cs="Arial Narrow"/>
          <w:sz w:val="24"/>
          <w:szCs w:val="24"/>
        </w:rPr>
        <w:t>Veškeré montážní práce musí být prováděny dle vyhl. 48/82 Sb. a vyhl. Č. 324/90 Sb. ČÚBP, kterou se stanoví základní požadavky k zajištění bezpečnosti práce a technologických zařízení a podle platných technologických postupů. Montážní práce mohou provádět pouze osoby mající platné pověření a odbornou způsobilost.</w:t>
      </w:r>
    </w:p>
    <w:p w:rsidR="0001465B" w:rsidRPr="008C4967" w:rsidRDefault="0001465B" w:rsidP="008C4967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  <w:r w:rsidRPr="008C4967">
        <w:rPr>
          <w:rFonts w:ascii="Arial Narrow" w:hAnsi="Arial Narrow" w:cs="Arial Narrow"/>
          <w:b/>
          <w:bCs/>
          <w:sz w:val="24"/>
          <w:szCs w:val="24"/>
        </w:rPr>
        <w:t>Při realizaci stavby bude zhotovitel respektovat níže uvedené soubory dokumentů v této sestupné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b/>
          <w:bCs/>
          <w:sz w:val="24"/>
          <w:szCs w:val="24"/>
        </w:rPr>
        <w:t>míře závaznosti :</w:t>
      </w:r>
    </w:p>
    <w:p w:rsidR="0001465B" w:rsidRDefault="0001465B" w:rsidP="008C4967">
      <w:pPr>
        <w:widowControl/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</w:p>
    <w:p w:rsidR="0001465B" w:rsidRPr="008C4967" w:rsidRDefault="0001465B" w:rsidP="008C4967">
      <w:pPr>
        <w:pStyle w:val="ListParagraph"/>
        <w:widowControl/>
        <w:numPr>
          <w:ilvl w:val="0"/>
          <w:numId w:val="23"/>
        </w:numPr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české technické normy (§ 4 zák.č.22/l997 Sb., ve znění zák.č.71/2000 Sb. a zák.č. 205/2002 Sb. ) přejímající evropské normy, nebo jiné národní technické no</w:t>
      </w:r>
      <w:r>
        <w:rPr>
          <w:rFonts w:ascii="Arial Narrow" w:hAnsi="Arial Narrow" w:cs="Arial Narrow"/>
          <w:sz w:val="24"/>
          <w:szCs w:val="24"/>
        </w:rPr>
        <w:t>r</w:t>
      </w:r>
      <w:r w:rsidRPr="008C4967">
        <w:rPr>
          <w:rFonts w:ascii="Arial Narrow" w:hAnsi="Arial Narrow" w:cs="Arial Narrow"/>
          <w:sz w:val="24"/>
          <w:szCs w:val="24"/>
        </w:rPr>
        <w:t>my přejímající evropské normy</w:t>
      </w:r>
    </w:p>
    <w:p w:rsidR="0001465B" w:rsidRPr="008C4967" w:rsidRDefault="0001465B" w:rsidP="008C4967">
      <w:pPr>
        <w:pStyle w:val="ListParagraph"/>
        <w:widowControl/>
        <w:numPr>
          <w:ilvl w:val="0"/>
          <w:numId w:val="23"/>
        </w:numPr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české technické normy</w:t>
      </w:r>
    </w:p>
    <w:p w:rsidR="0001465B" w:rsidRPr="008C4967" w:rsidRDefault="0001465B" w:rsidP="008C4967">
      <w:pPr>
        <w:pStyle w:val="ListParagraph"/>
        <w:widowControl/>
        <w:numPr>
          <w:ilvl w:val="0"/>
          <w:numId w:val="23"/>
        </w:numPr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v době realizace platná evropská, nebo národni nařízení, technické podmínky, schválení 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specifikace, stavební technická osvědčení, předpisy, zákony a vyhlášky.</w:t>
      </w:r>
    </w:p>
    <w:p w:rsidR="0001465B" w:rsidRPr="008C4967" w:rsidRDefault="0001465B" w:rsidP="008C4967">
      <w:pPr>
        <w:widowControl/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</w:p>
    <w:p w:rsidR="0001465B" w:rsidRPr="008C4967" w:rsidRDefault="0001465B" w:rsidP="008C4967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  <w:r w:rsidRPr="008C4967">
        <w:rPr>
          <w:rFonts w:ascii="Arial Narrow" w:hAnsi="Arial Narrow" w:cs="Arial Narrow"/>
          <w:b/>
          <w:bCs/>
          <w:sz w:val="24"/>
          <w:szCs w:val="24"/>
        </w:rPr>
        <w:t>Nakládání s odpady, skládky</w:t>
      </w:r>
    </w:p>
    <w:p w:rsidR="0001465B" w:rsidRPr="008C4967" w:rsidRDefault="0001465B" w:rsidP="008C4967">
      <w:pPr>
        <w:widowControl/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Při zneškodňování odpadů, produkovaných při výstavbě, je zhotovitel díla povinen se řídit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zákonem č. 185/200I Sb. a vyhl. č.</w:t>
      </w:r>
      <w:r>
        <w:rPr>
          <w:rFonts w:ascii="Arial Narrow" w:hAnsi="Arial Narrow" w:cs="Arial Narrow"/>
          <w:sz w:val="24"/>
          <w:szCs w:val="24"/>
        </w:rPr>
        <w:t>93</w:t>
      </w:r>
      <w:r w:rsidRPr="008C4967">
        <w:rPr>
          <w:rFonts w:ascii="Arial Narrow" w:hAnsi="Arial Narrow" w:cs="Arial Narrow"/>
          <w:sz w:val="24"/>
          <w:szCs w:val="24"/>
        </w:rPr>
        <w:t>/20</w:t>
      </w:r>
      <w:r>
        <w:rPr>
          <w:rFonts w:ascii="Arial Narrow" w:hAnsi="Arial Narrow" w:cs="Arial Narrow"/>
          <w:sz w:val="24"/>
          <w:szCs w:val="24"/>
        </w:rPr>
        <w:t>16</w:t>
      </w:r>
      <w:r w:rsidRPr="008C4967">
        <w:rPr>
          <w:rFonts w:ascii="Arial Narrow" w:hAnsi="Arial Narrow" w:cs="Arial Narrow"/>
          <w:sz w:val="24"/>
          <w:szCs w:val="24"/>
        </w:rPr>
        <w:t xml:space="preserve"> Sb.</w:t>
      </w:r>
      <w:r>
        <w:rPr>
          <w:rFonts w:ascii="Arial Narrow" w:hAnsi="Arial Narrow" w:cs="Arial Narrow"/>
          <w:sz w:val="24"/>
          <w:szCs w:val="24"/>
        </w:rPr>
        <w:t>, katalog odpadů.</w:t>
      </w:r>
      <w:r w:rsidRPr="008C4967">
        <w:rPr>
          <w:rFonts w:ascii="Arial Narrow" w:hAnsi="Arial Narrow" w:cs="Arial Narrow"/>
          <w:sz w:val="24"/>
          <w:szCs w:val="24"/>
        </w:rPr>
        <w:t xml:space="preserve"> Odpady, produkované stavbou, jsou zatříděny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v kategorizaci, platné od 1.1.2002. Zhotovitel zajistí likvidaci všech odpadů (zemina, suť, podkladní a kryc</w:t>
      </w:r>
      <w:r>
        <w:rPr>
          <w:rFonts w:ascii="Arial Narrow" w:hAnsi="Arial Narrow" w:cs="Arial Narrow"/>
          <w:sz w:val="24"/>
          <w:szCs w:val="24"/>
        </w:rPr>
        <w:t xml:space="preserve">í </w:t>
      </w:r>
      <w:r w:rsidRPr="008C4967">
        <w:rPr>
          <w:rFonts w:ascii="Arial Narrow" w:hAnsi="Arial Narrow" w:cs="Arial Narrow"/>
          <w:sz w:val="24"/>
          <w:szCs w:val="24"/>
        </w:rPr>
        <w:t>vrstvy komunikací, obaly atp.) vznikajících při výstavbě a do ceny d</w:t>
      </w:r>
      <w:r>
        <w:rPr>
          <w:rFonts w:ascii="Arial Narrow" w:hAnsi="Arial Narrow" w:cs="Arial Narrow"/>
          <w:sz w:val="24"/>
          <w:szCs w:val="24"/>
        </w:rPr>
        <w:t>í</w:t>
      </w:r>
      <w:r w:rsidRPr="008C4967">
        <w:rPr>
          <w:rFonts w:ascii="Arial Narrow" w:hAnsi="Arial Narrow" w:cs="Arial Narrow"/>
          <w:sz w:val="24"/>
          <w:szCs w:val="24"/>
        </w:rPr>
        <w:t>la zahrne veškeré náklady s tím spojené,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včetně nákladů na úhradu potřebných poplatků. S odpady bude naloženo v souladu s platnou legislativou.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Přebytečná zemina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z výkopů, která nebude použita pro zpětné zásypy, bude průběžné odvážena na skládku.</w:t>
      </w:r>
    </w:p>
    <w:p w:rsidR="0001465B" w:rsidRDefault="0001465B" w:rsidP="008C4967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Pr="008C4967" w:rsidRDefault="0001465B" w:rsidP="008C4967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  <w:r w:rsidRPr="008C4967">
        <w:rPr>
          <w:rFonts w:ascii="Arial Narrow" w:hAnsi="Arial Narrow" w:cs="Arial Narrow"/>
          <w:b/>
          <w:bCs/>
          <w:sz w:val="24"/>
          <w:szCs w:val="24"/>
        </w:rPr>
        <w:t>Bezpečnost práce</w:t>
      </w:r>
    </w:p>
    <w:p w:rsidR="0001465B" w:rsidRPr="008C4967" w:rsidRDefault="0001465B" w:rsidP="008C4967">
      <w:pPr>
        <w:widowControl/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Před, zahájením prací bude provedeno poučení pracovníků z předpisů o bezpečnosti práce a ochraně zdraví při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práci. Pracovníci budou upozorněni na situace, které mohou při realizaci stavby nenadále nastat a budou poučeni,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jak v takové situaci postupovat.</w:t>
      </w:r>
    </w:p>
    <w:p w:rsidR="0001465B" w:rsidRPr="008C4967" w:rsidRDefault="0001465B" w:rsidP="008C4967">
      <w:pPr>
        <w:widowControl/>
        <w:overflowPunct/>
        <w:jc w:val="both"/>
        <w:textAlignment w:val="auto"/>
        <w:rPr>
          <w:rFonts w:ascii="Arial Narrow" w:hAnsi="Arial Narrow" w:cs="Arial Narrow"/>
          <w:sz w:val="24"/>
          <w:szCs w:val="24"/>
        </w:rPr>
      </w:pPr>
      <w:r w:rsidRPr="008C4967">
        <w:rPr>
          <w:rFonts w:ascii="Arial Narrow" w:hAnsi="Arial Narrow" w:cs="Arial Narrow"/>
          <w:sz w:val="24"/>
          <w:szCs w:val="24"/>
        </w:rPr>
        <w:t>Práce budou provedeny v souladu s platnými a souvisejícími předpisy a ČSN. Výkopy budou řádné ohrazeny, na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noc osvětleny.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Práce v blízkosti podzemních i nadzemních vedení bude prováděna s maximální opatrností a tak,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aby nedošlo k jejich poškození. Před zahájením prací budou veškerá místní podzemní vedení a sítě vyhledány,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vytýčeny a označeny jednotlivými provozovateli - zajiš</w:t>
      </w:r>
      <w:r>
        <w:rPr>
          <w:rFonts w:ascii="Arial Narrow" w:hAnsi="Arial Narrow" w:cs="Arial Narrow"/>
          <w:sz w:val="24"/>
          <w:szCs w:val="24"/>
        </w:rPr>
        <w:t>ť</w:t>
      </w:r>
      <w:r w:rsidRPr="008C4967">
        <w:rPr>
          <w:rFonts w:ascii="Arial Narrow" w:hAnsi="Arial Narrow" w:cs="Arial Narrow"/>
          <w:sz w:val="24"/>
          <w:szCs w:val="24"/>
        </w:rPr>
        <w:t>uje zhotovitel. Projekt respektuje základní bezpečnostní 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8C4967">
        <w:rPr>
          <w:rFonts w:ascii="Arial Narrow" w:hAnsi="Arial Narrow" w:cs="Arial Narrow"/>
          <w:sz w:val="24"/>
          <w:szCs w:val="24"/>
        </w:rPr>
        <w:t>hygienické předpisy, které bude nutné dodržovat při stavbě i při následném provozu.</w:t>
      </w:r>
    </w:p>
    <w:p w:rsidR="0001465B" w:rsidRDefault="0001465B" w:rsidP="008C4967">
      <w:pPr>
        <w:widowControl/>
        <w:overflowPunct/>
        <w:jc w:val="both"/>
        <w:textAlignment w:val="auto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Default="0001465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Default="0001465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Default="0001465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Default="0001465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Default="0001465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Default="0001465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Default="0001465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Default="0001465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Default="0001465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01465B" w:rsidRPr="00141558" w:rsidRDefault="0001465B">
      <w:pPr>
        <w:pStyle w:val="BodyText"/>
        <w:jc w:val="both"/>
        <w:rPr>
          <w:rFonts w:ascii="Arial Narrow" w:hAnsi="Arial Narrow" w:cs="Arial Narrow"/>
          <w:b/>
          <w:bCs/>
          <w:sz w:val="24"/>
          <w:szCs w:val="24"/>
        </w:rPr>
      </w:pPr>
      <w:r w:rsidRPr="00141558">
        <w:rPr>
          <w:rFonts w:ascii="Arial Narrow" w:hAnsi="Arial Narrow" w:cs="Arial Narrow"/>
          <w:b/>
          <w:bCs/>
          <w:sz w:val="24"/>
          <w:szCs w:val="24"/>
        </w:rPr>
        <w:t>Použité předpisy a normy: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1310</w:t>
      </w:r>
      <w:r>
        <w:rPr>
          <w:rFonts w:ascii="Arial Narrow" w:hAnsi="Arial Narrow" w:cs="Arial Narrow"/>
        </w:rPr>
        <w:t xml:space="preserve"> ed.2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Bezpečnostní předpisy pro elektrická zařízení určená k užívání osobami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bez elektrotechnické kvalifikace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2000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Elektrotechnické předpisy, Elektrická zařízení, zejména: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2000-</w:t>
      </w:r>
      <w:r>
        <w:rPr>
          <w:rFonts w:ascii="Arial Narrow" w:hAnsi="Arial Narrow" w:cs="Arial Narrow"/>
        </w:rPr>
        <w:t>1 ed.2</w:t>
      </w:r>
      <w:r w:rsidRPr="00AF6842">
        <w:rPr>
          <w:rFonts w:ascii="Arial Narrow" w:hAnsi="Arial Narrow" w:cs="Arial Narrow"/>
        </w:rPr>
        <w:tab/>
        <w:t>Stanovení základních charakteristik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2000-4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Bezpečnost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-41 ed. 2 Ochrana před úrazem elektrickým proudem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-43 Ochrana proti nadproudům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-44 Ochrana před přepětím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-45 Ochrana před podpětím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-47 Použiti ochranných opatření pro zajištění bezpečnosti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-48 Výběr opatření na ochranu před úrazem el. proudem dle vnějších vlivů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2000-5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Výběr a stavba elektrických zařízení: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 xml:space="preserve">-51 ed. </w:t>
      </w:r>
      <w:r>
        <w:rPr>
          <w:rFonts w:ascii="Arial Narrow" w:hAnsi="Arial Narrow" w:cs="Arial Narrow"/>
        </w:rPr>
        <w:t>3</w:t>
      </w:r>
      <w:r w:rsidRPr="00AF6842">
        <w:rPr>
          <w:rFonts w:ascii="Arial Narrow" w:hAnsi="Arial Narrow" w:cs="Arial Narrow"/>
        </w:rPr>
        <w:t xml:space="preserve"> Všeobecné předpisy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-52 Výběr soustav a stavba vedení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-523 Dovolené proudy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-54 ed. 2 Uzemnění, ochranné vodiče a vodiče ochranného pospojování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2000-7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Zařízení jednoúčelová a ve zvláštních objektech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-701 Prostory s vanou nebo sprchou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2130</w:t>
      </w:r>
      <w:r>
        <w:rPr>
          <w:rFonts w:ascii="Arial Narrow" w:hAnsi="Arial Narrow" w:cs="Arial Narrow"/>
        </w:rPr>
        <w:t xml:space="preserve"> ed.2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Vnitřní elektrické rozvody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3060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Ochrana elektrických zařízení před přepětím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EN 50110-1</w:t>
      </w:r>
      <w:r w:rsidRPr="00AF6842">
        <w:rPr>
          <w:rFonts w:ascii="Arial Narrow" w:hAnsi="Arial Narrow" w:cs="Arial Narrow"/>
        </w:rPr>
        <w:tab/>
        <w:t>Obsluha a práce na elektrických zařízeních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73 0802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Požární bezpečnost staveb – Nevýrobní objekty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33 2312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El. zařízení v hořlavých látkách a na nich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EN 12464-1</w:t>
      </w:r>
      <w:r w:rsidRPr="00AF6842">
        <w:rPr>
          <w:rFonts w:ascii="Arial Narrow" w:hAnsi="Arial Narrow" w:cs="Arial Narrow"/>
        </w:rPr>
        <w:tab/>
        <w:t>Světlo a osvětlení – osvětlení pracovních prostorů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EN 1838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Světlo a osvětlení – nouzové osvětlení</w:t>
      </w:r>
    </w:p>
    <w:p w:rsidR="0001465B" w:rsidRPr="00AF6842" w:rsidRDefault="0001465B" w:rsidP="00106287">
      <w:pPr>
        <w:pStyle w:val="BodyText"/>
        <w:jc w:val="both"/>
        <w:rPr>
          <w:rFonts w:ascii="Arial Narrow" w:hAnsi="Arial Narrow" w:cs="Arial Narrow"/>
        </w:rPr>
      </w:pPr>
      <w:r w:rsidRPr="00AF6842">
        <w:rPr>
          <w:rFonts w:ascii="Arial Narrow" w:hAnsi="Arial Narrow" w:cs="Arial Narrow"/>
        </w:rPr>
        <w:t>ČSN EN 50172</w:t>
      </w:r>
      <w:r w:rsidRPr="00AF6842">
        <w:rPr>
          <w:rFonts w:ascii="Arial Narrow" w:hAnsi="Arial Narrow" w:cs="Arial Narrow"/>
        </w:rPr>
        <w:tab/>
      </w:r>
      <w:r w:rsidRPr="00AF6842">
        <w:rPr>
          <w:rFonts w:ascii="Arial Narrow" w:hAnsi="Arial Narrow" w:cs="Arial Narrow"/>
        </w:rPr>
        <w:tab/>
        <w:t>Systémy nouzového únikového osvětlení</w:t>
      </w:r>
    </w:p>
    <w:p w:rsidR="0001465B" w:rsidRPr="00AF6842" w:rsidRDefault="0001465B">
      <w:pPr>
        <w:pStyle w:val="BodyText"/>
        <w:jc w:val="both"/>
        <w:rPr>
          <w:rFonts w:ascii="Arial Narrow" w:hAnsi="Arial Narrow" w:cs="Arial Narrow"/>
        </w:rPr>
      </w:pPr>
    </w:p>
    <w:p w:rsidR="0001465B" w:rsidRDefault="0001465B">
      <w:pPr>
        <w:pStyle w:val="BodyText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</w:p>
    <w:p w:rsidR="0001465B" w:rsidRDefault="0001465B">
      <w:pPr>
        <w:pStyle w:val="Heading9"/>
        <w:jc w:val="center"/>
        <w:rPr>
          <w:rFonts w:ascii="Arial Narrow" w:hAnsi="Arial Narrow" w:cs="Arial Narrow"/>
          <w:i w:val="0"/>
          <w:iCs w:val="0"/>
          <w:sz w:val="28"/>
          <w:szCs w:val="28"/>
        </w:rPr>
      </w:pPr>
    </w:p>
    <w:p w:rsidR="0001465B" w:rsidRDefault="0001465B" w:rsidP="008121F7"/>
    <w:p w:rsidR="0001465B" w:rsidRDefault="0001465B" w:rsidP="008121F7"/>
    <w:p w:rsidR="0001465B" w:rsidRDefault="0001465B" w:rsidP="008121F7"/>
    <w:p w:rsidR="0001465B" w:rsidRDefault="0001465B" w:rsidP="008121F7"/>
    <w:p w:rsidR="0001465B" w:rsidRDefault="0001465B" w:rsidP="008121F7"/>
    <w:p w:rsidR="0001465B" w:rsidRDefault="0001465B" w:rsidP="008121F7"/>
    <w:p w:rsidR="0001465B" w:rsidRDefault="0001465B" w:rsidP="008121F7">
      <w:r>
        <w:t>,</w:t>
      </w:r>
    </w:p>
    <w:p w:rsidR="0001465B" w:rsidRDefault="0001465B" w:rsidP="008121F7"/>
    <w:p w:rsidR="0001465B" w:rsidRPr="008121F7" w:rsidRDefault="0001465B" w:rsidP="008121F7"/>
    <w:p w:rsidR="0001465B" w:rsidRDefault="0001465B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8"/>
          <w:szCs w:val="28"/>
        </w:rPr>
      </w:pPr>
    </w:p>
    <w:p w:rsidR="0001465B" w:rsidRDefault="0001465B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8"/>
          <w:szCs w:val="28"/>
        </w:rPr>
      </w:pPr>
      <w:r>
        <w:rPr>
          <w:rFonts w:ascii="Arial Narrow" w:hAnsi="Arial Narrow" w:cs="Arial Narrow"/>
          <w:i w:val="0"/>
          <w:iCs w:val="0"/>
          <w:sz w:val="28"/>
          <w:szCs w:val="28"/>
        </w:rPr>
        <w:t>PŘÍLOHA „A“ TECHNICKÉ ZPRÁVY                                                                       PROTOKOL O URČENÍ VNĚJŠÍCH VLIVŮ</w:t>
      </w:r>
    </w:p>
    <w:p w:rsidR="0001465B" w:rsidRDefault="0001465B" w:rsidP="00106287">
      <w:pPr>
        <w:pStyle w:val="BodyText"/>
        <w:jc w:val="center"/>
        <w:rPr>
          <w:rFonts w:ascii="Arial Narrow" w:hAnsi="Arial Narrow" w:cs="Arial Narrow"/>
        </w:rPr>
      </w:pPr>
    </w:p>
    <w:p w:rsidR="0001465B" w:rsidRDefault="0001465B" w:rsidP="00106287">
      <w:pPr>
        <w:pStyle w:val="BodyText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vypracovaný odbornou komisí</w:t>
      </w:r>
    </w:p>
    <w:p w:rsidR="0001465B" w:rsidRDefault="0001465B" w:rsidP="00106287">
      <w:pPr>
        <w:pStyle w:val="List2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určení vnějších vlivů podle ČSN 33 2000-1 ed. 2, ČSN 33 2000-5-51 ed. 3</w:t>
      </w:r>
    </w:p>
    <w:p w:rsidR="0001465B" w:rsidRDefault="0001465B" w:rsidP="00106287">
      <w:pPr>
        <w:widowControl/>
        <w:jc w:val="center"/>
        <w:rPr>
          <w:rFonts w:ascii="Arial Narrow" w:hAnsi="Arial Narrow" w:cs="Arial Narrow"/>
          <w:sz w:val="24"/>
          <w:szCs w:val="24"/>
        </w:rPr>
      </w:pPr>
    </w:p>
    <w:p w:rsidR="0001465B" w:rsidRDefault="0001465B" w:rsidP="00106287">
      <w:pPr>
        <w:pStyle w:val="Heading9"/>
        <w:jc w:val="center"/>
        <w:rPr>
          <w:rFonts w:ascii="Arial Narrow" w:hAnsi="Arial Narrow" w:cs="Arial Narrow"/>
          <w:i w:val="0"/>
          <w:iCs w:val="0"/>
        </w:rPr>
      </w:pPr>
      <w:r>
        <w:rPr>
          <w:rFonts w:ascii="Arial Narrow" w:hAnsi="Arial Narrow" w:cs="Arial Narrow"/>
          <w:i w:val="0"/>
          <w:iCs w:val="0"/>
        </w:rPr>
        <w:t>V Karlových Varech  dne 1. listopadu 2019</w:t>
      </w:r>
    </w:p>
    <w:p w:rsidR="0001465B" w:rsidRDefault="0001465B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01465B" w:rsidRDefault="0001465B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</w:rPr>
        <w:t>Složení komise:</w:t>
      </w:r>
    </w:p>
    <w:p w:rsidR="0001465B" w:rsidRDefault="0001465B" w:rsidP="00106287">
      <w:pPr>
        <w:pStyle w:val="List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</w:rPr>
        <w:t>předseda:</w:t>
      </w:r>
      <w:r>
        <w:rPr>
          <w:rFonts w:ascii="Arial Narrow" w:hAnsi="Arial Narrow" w:cs="Arial Narrow"/>
        </w:rPr>
        <w:t xml:space="preserve">  Ing. Roman Gajdoš – objednatel PD</w:t>
      </w:r>
    </w:p>
    <w:p w:rsidR="0001465B" w:rsidRDefault="0001465B" w:rsidP="00106287">
      <w:pPr>
        <w:widowControl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  <w:b/>
          <w:bCs/>
        </w:rPr>
        <w:t>členové:</w:t>
      </w:r>
      <w:r>
        <w:rPr>
          <w:rFonts w:ascii="Arial Narrow" w:hAnsi="Arial Narrow" w:cs="Arial Narrow"/>
        </w:rPr>
        <w:t xml:space="preserve">     Bedřich Chmelík– projektant elektroinstalace</w:t>
      </w:r>
    </w:p>
    <w:p w:rsidR="0001465B" w:rsidRPr="00D3711F" w:rsidRDefault="0001465B" w:rsidP="00106287">
      <w:pPr>
        <w:widowControl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ing. Tezaur – projektant VZT</w:t>
      </w:r>
    </w:p>
    <w:p w:rsidR="0001465B" w:rsidRDefault="0001465B" w:rsidP="00106287">
      <w:pPr>
        <w:widowControl/>
        <w:jc w:val="center"/>
        <w:rPr>
          <w:rFonts w:ascii="Arial Narrow" w:hAnsi="Arial Narrow" w:cs="Arial Narrow"/>
          <w:sz w:val="24"/>
          <w:szCs w:val="24"/>
        </w:rPr>
      </w:pPr>
    </w:p>
    <w:p w:rsidR="0001465B" w:rsidRPr="00261A06" w:rsidRDefault="0001465B" w:rsidP="00106287">
      <w:pPr>
        <w:pStyle w:val="BodyText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</w:rPr>
        <w:t>Název objektu:</w:t>
      </w:r>
      <w:r>
        <w:rPr>
          <w:rFonts w:ascii="Arial Narrow" w:hAnsi="Arial Narrow" w:cs="Arial Narrow"/>
        </w:rPr>
        <w:t xml:space="preserve">  Prostory šaten objektu zimního stadionu v Sokolově</w:t>
      </w:r>
    </w:p>
    <w:p w:rsidR="0001465B" w:rsidRDefault="0001465B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0"/>
          <w:szCs w:val="20"/>
        </w:rPr>
      </w:pPr>
      <w:r>
        <w:rPr>
          <w:rFonts w:ascii="Arial Narrow" w:hAnsi="Arial Narrow" w:cs="Arial Narrow"/>
          <w:i w:val="0"/>
          <w:iCs w:val="0"/>
          <w:sz w:val="20"/>
          <w:szCs w:val="20"/>
        </w:rPr>
        <w:t xml:space="preserve">Podklady použité pro vypracování protokolu: </w:t>
      </w:r>
    </w:p>
    <w:p w:rsidR="0001465B" w:rsidRDefault="0001465B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0"/>
          <w:szCs w:val="20"/>
        </w:rPr>
      </w:pPr>
      <w:r>
        <w:rPr>
          <w:rFonts w:ascii="Arial Narrow" w:hAnsi="Arial Narrow" w:cs="Arial Narrow"/>
          <w:b w:val="0"/>
          <w:bCs w:val="0"/>
          <w:i w:val="0"/>
          <w:iCs w:val="0"/>
          <w:sz w:val="20"/>
          <w:szCs w:val="20"/>
        </w:rPr>
        <w:t xml:space="preserve">      projekt stavební části</w:t>
      </w:r>
    </w:p>
    <w:p w:rsidR="0001465B" w:rsidRDefault="0001465B" w:rsidP="00106287">
      <w:pPr>
        <w:pStyle w:val="List2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projekt elektroinstalace</w:t>
      </w:r>
    </w:p>
    <w:p w:rsidR="0001465B" w:rsidRDefault="0001465B" w:rsidP="00106287">
      <w:pPr>
        <w:widowControl/>
        <w:jc w:val="center"/>
        <w:rPr>
          <w:rFonts w:ascii="Arial Narrow" w:hAnsi="Arial Narrow" w:cs="Arial Narrow"/>
        </w:rPr>
      </w:pPr>
    </w:p>
    <w:p w:rsidR="0001465B" w:rsidRDefault="0001465B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01465B" w:rsidRDefault="0001465B" w:rsidP="00106287">
      <w:pPr>
        <w:pStyle w:val="Heading9"/>
        <w:jc w:val="center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b w:val="0"/>
          <w:bCs w:val="0"/>
          <w:i w:val="0"/>
          <w:iCs w:val="0"/>
          <w:sz w:val="24"/>
          <w:szCs w:val="24"/>
        </w:rPr>
        <w:t xml:space="preserve">Použité normy při určení vnějších vlivů: </w:t>
      </w:r>
      <w:r>
        <w:rPr>
          <w:rFonts w:ascii="Arial Narrow" w:hAnsi="Arial Narrow" w:cs="Arial Narrow"/>
          <w:i w:val="0"/>
          <w:iCs w:val="0"/>
          <w:sz w:val="24"/>
          <w:szCs w:val="24"/>
        </w:rPr>
        <w:t xml:space="preserve"> </w:t>
      </w:r>
      <w:r>
        <w:rPr>
          <w:rFonts w:ascii="Arial Narrow" w:hAnsi="Arial Narrow" w:cs="Arial Narrow"/>
          <w:i w:val="0"/>
          <w:iCs w:val="0"/>
          <w:sz w:val="28"/>
          <w:szCs w:val="28"/>
        </w:rPr>
        <w:t>ČSN 33 2000-1 ed. 2, ČSN 33 2000-5-51 ed. 3</w:t>
      </w:r>
    </w:p>
    <w:p w:rsidR="0001465B" w:rsidRDefault="0001465B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01465B" w:rsidRDefault="0001465B" w:rsidP="00106287">
      <w:pPr>
        <w:widowControl/>
        <w:jc w:val="center"/>
        <w:rPr>
          <w:rFonts w:ascii="Arial Narrow" w:hAnsi="Arial Narrow" w:cs="Arial Narrow"/>
          <w:b/>
          <w:bCs/>
        </w:rPr>
      </w:pPr>
    </w:p>
    <w:p w:rsidR="0001465B" w:rsidRDefault="0001465B" w:rsidP="00106287">
      <w:pPr>
        <w:pStyle w:val="List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</w:rPr>
        <w:t>Příloha a1:</w:t>
      </w:r>
      <w:r>
        <w:rPr>
          <w:rFonts w:ascii="Arial Narrow" w:hAnsi="Arial Narrow" w:cs="Arial Narrow"/>
        </w:rPr>
        <w:t xml:space="preserve">  tabulka přiřazení vnějších vlivů prostředí prostorům členěným z hlediska nebezpečí</w:t>
      </w:r>
    </w:p>
    <w:p w:rsidR="0001465B" w:rsidRDefault="0001465B" w:rsidP="00106287">
      <w:pPr>
        <w:pStyle w:val="BodyTextIndent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úrazu elektrickým proudem – koupelny (umývárny, sprchy)</w:t>
      </w:r>
    </w:p>
    <w:p w:rsidR="0001465B" w:rsidRDefault="0001465B" w:rsidP="00D3711F">
      <w:pPr>
        <w:pStyle w:val="List"/>
        <w:jc w:val="center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</w:rPr>
        <w:t>Příloha a2:</w:t>
      </w:r>
      <w:r>
        <w:rPr>
          <w:rFonts w:ascii="Arial Narrow" w:hAnsi="Arial Narrow" w:cs="Arial Narrow"/>
        </w:rPr>
        <w:t xml:space="preserve">  tabulka přiřazení vnějších vlivů prostředí prostorům členěným z hlediska nebezpečí</w:t>
      </w:r>
    </w:p>
    <w:p w:rsidR="0001465B" w:rsidRDefault="0001465B" w:rsidP="00D3711F">
      <w:pPr>
        <w:pStyle w:val="BodyTextIndent"/>
        <w:jc w:val="center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úrazu elektrickým proudem – chodby, únik (CHÚC)</w:t>
      </w:r>
    </w:p>
    <w:p w:rsidR="0001465B" w:rsidRDefault="0001465B" w:rsidP="00106287">
      <w:pPr>
        <w:pStyle w:val="BodyTextIndent"/>
        <w:jc w:val="center"/>
        <w:rPr>
          <w:rFonts w:ascii="Arial Narrow" w:hAnsi="Arial Narrow" w:cs="Arial Narrow"/>
        </w:rPr>
      </w:pPr>
    </w:p>
    <w:p w:rsidR="0001465B" w:rsidRDefault="0001465B" w:rsidP="00106287">
      <w:pPr>
        <w:pStyle w:val="BodyTextIndent"/>
        <w:jc w:val="center"/>
        <w:rPr>
          <w:rFonts w:ascii="Arial Narrow" w:hAnsi="Arial Narrow" w:cs="Arial Narrow"/>
        </w:rPr>
      </w:pPr>
    </w:p>
    <w:p w:rsidR="0001465B" w:rsidRDefault="0001465B" w:rsidP="00106287">
      <w:pPr>
        <w:widowControl/>
        <w:rPr>
          <w:rFonts w:ascii="Arial Narrow" w:hAnsi="Arial Narrow" w:cs="Arial Narrow"/>
        </w:rPr>
      </w:pPr>
    </w:p>
    <w:p w:rsidR="0001465B" w:rsidRDefault="0001465B" w:rsidP="00106287">
      <w:pPr>
        <w:widowControl/>
        <w:rPr>
          <w:rFonts w:ascii="Arial Narrow" w:hAnsi="Arial Narrow" w:cs="Arial Narrow"/>
        </w:rPr>
      </w:pPr>
    </w:p>
    <w:p w:rsidR="0001465B" w:rsidRDefault="0001465B" w:rsidP="00106287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Datum sepsání protokolu:  1.11.2019                                  Vypracoval:      Bedřich Chmelík                                                 </w:t>
      </w:r>
    </w:p>
    <w:p w:rsidR="0001465B" w:rsidRDefault="0001465B" w:rsidP="00106287">
      <w:pPr>
        <w:widowControl/>
        <w:ind w:left="4248"/>
        <w:rPr>
          <w:rFonts w:ascii="Arial Narrow" w:hAnsi="Arial Narrow" w:cs="Arial Narrow"/>
        </w:rPr>
      </w:pPr>
    </w:p>
    <w:p w:rsidR="0001465B" w:rsidRDefault="0001465B" w:rsidP="00106287">
      <w:pPr>
        <w:widowControl/>
        <w:ind w:left="4248"/>
        <w:rPr>
          <w:rFonts w:ascii="Arial Narrow" w:hAnsi="Arial Narrow" w:cs="Arial Narrow"/>
        </w:rPr>
      </w:pPr>
    </w:p>
    <w:p w:rsidR="0001465B" w:rsidRDefault="0001465B" w:rsidP="00106287">
      <w:pPr>
        <w:widowControl/>
        <w:ind w:left="4248"/>
        <w:rPr>
          <w:rFonts w:ascii="Arial Narrow" w:hAnsi="Arial Narrow" w:cs="Arial Narrow"/>
        </w:rPr>
      </w:pPr>
    </w:p>
    <w:p w:rsidR="0001465B" w:rsidRDefault="0001465B" w:rsidP="00106287">
      <w:pPr>
        <w:widowControl/>
        <w:ind w:left="424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...........................................................................</w:t>
      </w:r>
    </w:p>
    <w:p w:rsidR="0001465B" w:rsidRDefault="0001465B" w:rsidP="00106287">
      <w:pPr>
        <w:widowControl/>
        <w:ind w:left="4248"/>
        <w:rPr>
          <w:rFonts w:ascii="Arial Narrow" w:hAnsi="Arial Narrow" w:cs="Arial Narrow"/>
        </w:rPr>
      </w:pPr>
    </w:p>
    <w:p w:rsidR="0001465B" w:rsidRDefault="0001465B" w:rsidP="00106287">
      <w:pPr>
        <w:widowControl/>
        <w:ind w:left="4248"/>
        <w:rPr>
          <w:rFonts w:ascii="Arial Narrow" w:hAnsi="Arial Narrow" w:cs="Arial Narrow"/>
        </w:rPr>
      </w:pPr>
    </w:p>
    <w:p w:rsidR="0001465B" w:rsidRDefault="0001465B" w:rsidP="00106287">
      <w:pPr>
        <w:widowControl/>
        <w:ind w:left="424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 Předseda komise:    ing. Roman Gajdoš</w:t>
      </w:r>
    </w:p>
    <w:p w:rsidR="0001465B" w:rsidRDefault="0001465B" w:rsidP="00106287">
      <w:pPr>
        <w:widowControl/>
        <w:ind w:left="4248"/>
        <w:rPr>
          <w:rFonts w:ascii="Arial Narrow" w:hAnsi="Arial Narrow" w:cs="Arial Narrow"/>
        </w:rPr>
      </w:pPr>
    </w:p>
    <w:p w:rsidR="0001465B" w:rsidRDefault="0001465B" w:rsidP="00106287">
      <w:pPr>
        <w:widowControl/>
        <w:ind w:left="4248"/>
        <w:rPr>
          <w:rFonts w:ascii="Arial Narrow" w:hAnsi="Arial Narrow" w:cs="Arial Narrow"/>
        </w:rPr>
      </w:pPr>
    </w:p>
    <w:p w:rsidR="0001465B" w:rsidRDefault="0001465B" w:rsidP="00106287">
      <w:pPr>
        <w:widowControl/>
        <w:ind w:left="4248"/>
        <w:rPr>
          <w:rFonts w:ascii="Arial Narrow" w:hAnsi="Arial Narrow" w:cs="Arial Narrow"/>
        </w:rPr>
      </w:pPr>
    </w:p>
    <w:p w:rsidR="0001465B" w:rsidRDefault="0001465B" w:rsidP="00106287">
      <w:pPr>
        <w:widowControl/>
        <w:ind w:left="424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..........................................................................</w:t>
      </w:r>
    </w:p>
    <w:p w:rsidR="0001465B" w:rsidRDefault="0001465B" w:rsidP="00106287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</w:p>
    <w:p w:rsidR="0001465B" w:rsidRDefault="0001465B" w:rsidP="00C10626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Příloha č. a1</w:t>
      </w:r>
    </w:p>
    <w:p w:rsidR="0001465B" w:rsidRDefault="0001465B" w:rsidP="00C10626">
      <w:pPr>
        <w:pStyle w:val="BodyTex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Tabulka přiřazení vnějších vlivů prostředí prostorům členěným z hlediska nebezpečí úrazu elektrickým proudem </w:t>
      </w:r>
    </w:p>
    <w:p w:rsidR="0001465B" w:rsidRDefault="0001465B" w:rsidP="00C10626">
      <w:pPr>
        <w:pStyle w:val="BodyTex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Prostory:  koupelny, umývárny se šatnami </w:t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063"/>
        <w:gridCol w:w="3402"/>
        <w:gridCol w:w="4746"/>
      </w:tblGrid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AA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Teplota okolí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AA5, +5 až +40 °C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AB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Atmosférické podmínky v okolí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AB5, +5 až +40 °C, 5/85 %, 1/25 g/m</w:t>
            </w:r>
            <w:r>
              <w:rPr>
                <w:rFonts w:ascii="Arial Narrow" w:hAnsi="Arial Narrow" w:cs="Arial Narrow"/>
                <w:vertAlign w:val="superscript"/>
              </w:rPr>
              <w:t>3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AC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Nadmořská výška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AC1, &lt; 2000 m n. m.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AD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vody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Zanedbatelný AD1</w:t>
            </w:r>
          </w:p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Stříkající voda AD4 v umývacím prostoru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AE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cizích pevných těles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Zanedbatelný AE1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AF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korozivních a znečišťujících látek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AF1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AG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Mechanické namáhání - ráz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Mírný AG1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AH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Vibrace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Mírné AH1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AJ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Ostatní mechanické namáhání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-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AK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rostlinstva nebo plísní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nebezpečí AK1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AL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živočichů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nebezpečí AL1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AM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Elektro-magnetická/statická a ionizující působení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kontrolovaná úroveň AM-1-1, AM-2-1, AM-3-1, AM-4, AM-5, AM-6, AM-7, AM-8-1, AM-9-1, AM-21, AM-22-1, AM-23-1, AM-24-1, AM-31-1, AM-41-1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AN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Intenzita slunečního záření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Nízká AN1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AP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Seizmické účinky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AP1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AQ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Blesková úroveň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AQ1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AR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Pohyb vzduchu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Pomalý AR1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AS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Vítr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Malý AS1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BA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Schopnosti lidí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Invalidé BA3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BB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Odpor lidského těla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-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BC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Dotyk se zemí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Častý BC3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BD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Podmínky úniku v případě nebezpečí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Malá hustota obtížný únik BD2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Povaha zpracovávaných nebo skladovaných materiálů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významného nebezpečí BE1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CA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Konstrukce budov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Nehořlavá CA1</w:t>
            </w:r>
          </w:p>
        </w:tc>
      </w:tr>
      <w:tr w:rsidR="0001465B">
        <w:tc>
          <w:tcPr>
            <w:tcW w:w="1063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CB</w:t>
            </w:r>
          </w:p>
        </w:tc>
        <w:tc>
          <w:tcPr>
            <w:tcW w:w="3402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Provedení budovy</w:t>
            </w:r>
          </w:p>
        </w:tc>
        <w:tc>
          <w:tcPr>
            <w:tcW w:w="4746" w:type="dxa"/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Zanedbatelné nebezpečí CB1</w:t>
            </w:r>
          </w:p>
        </w:tc>
      </w:tr>
    </w:tbl>
    <w:p w:rsidR="0001465B" w:rsidRDefault="0001465B" w:rsidP="00C10626">
      <w:pPr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9212"/>
      </w:tblGrid>
      <w:tr w:rsidR="0001465B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Vnější vlivy mimo rámec kapitoly č. 32 normy ČSN 33 2000-1 ed. 2:</w:t>
            </w:r>
          </w:p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Žádné</w:t>
            </w:r>
          </w:p>
        </w:tc>
      </w:tr>
    </w:tbl>
    <w:p w:rsidR="0001465B" w:rsidRDefault="0001465B" w:rsidP="00C10626">
      <w:pPr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9212"/>
      </w:tblGrid>
      <w:tr w:rsidR="0001465B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Soupis vnějších vlivů, které nejsou podle článku 512.2.4. ČSN 33 2000-5-51 ed. 3 normální:</w:t>
            </w:r>
          </w:p>
          <w:p w:rsidR="0001465B" w:rsidRDefault="0001465B" w:rsidP="00705E77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BA3, BC3, BD2</w:t>
            </w:r>
          </w:p>
        </w:tc>
      </w:tr>
    </w:tbl>
    <w:p w:rsidR="0001465B" w:rsidRDefault="0001465B" w:rsidP="00C10626">
      <w:pPr>
        <w:widowControl/>
        <w:rPr>
          <w:rFonts w:ascii="Arial Narrow" w:hAnsi="Arial Narrow" w:cs="Arial Narrow"/>
        </w:rPr>
      </w:pPr>
    </w:p>
    <w:p w:rsidR="0001465B" w:rsidRDefault="0001465B" w:rsidP="00C10626">
      <w:pPr>
        <w:pStyle w:val="BodyText"/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Na základě požadavků výše uvedené normy musí být elektroinstalace provedena podle ČSN v příslušném krytí a napojena na proudový chránič 30mA. V prostorech sprchy a umývacích prostorech nutné dodržet příslušné instalační zóny a podmínky instalace podle normy  ČSN 33 2000 7-701.</w:t>
      </w:r>
    </w:p>
    <w:p w:rsidR="0001465B" w:rsidRDefault="0001465B" w:rsidP="00106287"/>
    <w:p w:rsidR="0001465B" w:rsidRDefault="0001465B" w:rsidP="00106287"/>
    <w:p w:rsidR="0001465B" w:rsidRDefault="0001465B" w:rsidP="00106287"/>
    <w:p w:rsidR="0001465B" w:rsidRDefault="0001465B" w:rsidP="00106287"/>
    <w:p w:rsidR="0001465B" w:rsidRDefault="0001465B" w:rsidP="00106287"/>
    <w:p w:rsidR="0001465B" w:rsidRDefault="0001465B" w:rsidP="00106287"/>
    <w:p w:rsidR="0001465B" w:rsidRDefault="0001465B" w:rsidP="00106287"/>
    <w:p w:rsidR="0001465B" w:rsidRDefault="0001465B" w:rsidP="00106287"/>
    <w:p w:rsidR="0001465B" w:rsidRDefault="0001465B" w:rsidP="00106287"/>
    <w:p w:rsidR="0001465B" w:rsidRDefault="0001465B" w:rsidP="00106287"/>
    <w:p w:rsidR="0001465B" w:rsidRDefault="0001465B" w:rsidP="00106287"/>
    <w:p w:rsidR="0001465B" w:rsidRDefault="0001465B" w:rsidP="00106287"/>
    <w:p w:rsidR="0001465B" w:rsidRDefault="0001465B" w:rsidP="00106287"/>
    <w:p w:rsidR="0001465B" w:rsidRDefault="0001465B" w:rsidP="00D3711F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  <w:r>
        <w:rPr>
          <w:rFonts w:ascii="Arial Narrow" w:hAnsi="Arial Narrow" w:cs="Arial Narrow"/>
          <w:i w:val="0"/>
          <w:iCs w:val="0"/>
          <w:sz w:val="24"/>
          <w:szCs w:val="24"/>
        </w:rPr>
        <w:t>Příloha č. a3</w:t>
      </w:r>
    </w:p>
    <w:p w:rsidR="0001465B" w:rsidRDefault="0001465B" w:rsidP="00D3711F">
      <w:pPr>
        <w:pStyle w:val="BodyTex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Tabulka přiřazení vnějších vlivů prostředí prostorům členěným z hlediska nebezpečí úrazu elektrickým proudem </w:t>
      </w:r>
    </w:p>
    <w:p w:rsidR="0001465B" w:rsidRDefault="0001465B" w:rsidP="00D3711F">
      <w:pPr>
        <w:pStyle w:val="BodyText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Prostory:  chodba (únik)</w:t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063"/>
        <w:gridCol w:w="3402"/>
        <w:gridCol w:w="4746"/>
      </w:tblGrid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AA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Teplota okolí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AA5, +5 až +40 °C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AB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Atmosférické podmínky v okolí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AB5, +5 až +40 °C, 5/85 %, 1/25 g/m</w:t>
            </w:r>
            <w:r>
              <w:rPr>
                <w:rFonts w:ascii="Arial Narrow" w:hAnsi="Arial Narrow" w:cs="Arial Narrow"/>
                <w:vertAlign w:val="superscript"/>
              </w:rPr>
              <w:t>3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AC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Nadmořská výška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Normální AC1, &lt; 2000 m n. m.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AD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vody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Zanedbatelný AD1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AE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cizích pevných těles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Zanedbatelný AE1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AF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korozivních a znečišťujících látek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AF1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AG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Mechanické namáhání - ráz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Mírný AG1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AH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Vibrace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Mírné AH1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AJ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Ostatní mechanické namáhání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-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AK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rostlinstva nebo plísní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nebezpečí AK1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AL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Výskyt živočichů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nebezpečí AL1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AM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Elektro-magnetická/statická a ionizující působení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kontrolovaná úroveň AM-1-1, AM-2-1, AM-3-1, AM-4, AM-5, AM-6, AM-7, AM-8-1, AM-9-1, AM-21, AM-22-1, AM-23-1, AM-24-1, AM-31-1, AM-41-1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AN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Intenzita slunečního záření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Nízká AN1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AP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Seizmické účinky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AP1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AQ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Blesková úroveň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Zanedbatelná AQ1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AR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Pohyb vzduchu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Pomalý AR1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AS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Vítr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Malý AS1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BA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Schopnosti lidí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Invalidé BA3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BB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Odpor lidského těla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-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BC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Dotyk se zemí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Výjimečný BC2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BD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Podmínky úniku v případě nebezpečí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Velká hustota obtížný únik BD4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Povaha zpracovávaných nebo skladovaných materiálů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Bez významného nebezpečí BE1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CA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Konstrukce budov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Nehořlavé CA1</w:t>
            </w:r>
          </w:p>
        </w:tc>
      </w:tr>
      <w:tr w:rsidR="0001465B">
        <w:tc>
          <w:tcPr>
            <w:tcW w:w="1063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CB</w:t>
            </w:r>
          </w:p>
        </w:tc>
        <w:tc>
          <w:tcPr>
            <w:tcW w:w="3402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Provedení budovy</w:t>
            </w:r>
          </w:p>
        </w:tc>
        <w:tc>
          <w:tcPr>
            <w:tcW w:w="4746" w:type="dxa"/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Zanedbatelné nebezpečí CB1</w:t>
            </w:r>
          </w:p>
        </w:tc>
      </w:tr>
    </w:tbl>
    <w:p w:rsidR="0001465B" w:rsidRDefault="0001465B" w:rsidP="00D3711F">
      <w:pPr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9212"/>
      </w:tblGrid>
      <w:tr w:rsidR="0001465B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Vnější vlivy mimo rámec kapitoly č. 32 normy ČSN 33 2000-1 ed. 2:</w:t>
            </w:r>
          </w:p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Žádné</w:t>
            </w:r>
          </w:p>
        </w:tc>
      </w:tr>
    </w:tbl>
    <w:p w:rsidR="0001465B" w:rsidRDefault="0001465B" w:rsidP="00D3711F">
      <w:pPr>
        <w:widowControl/>
        <w:rPr>
          <w:rFonts w:ascii="Arial Narrow" w:hAnsi="Arial Narrow" w:cs="Arial Narr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9212"/>
      </w:tblGrid>
      <w:tr w:rsidR="0001465B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Soupis vnějších vlivů, které nejsou podle článku 512.2.4. ČSN 33 2000-5-51 ed. 3 normální:</w:t>
            </w:r>
          </w:p>
          <w:p w:rsidR="0001465B" w:rsidRDefault="0001465B" w:rsidP="000408EF">
            <w:pPr>
              <w:widowControl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bCs/>
              </w:rPr>
              <w:t>BC2, BA3, BD4</w:t>
            </w:r>
          </w:p>
        </w:tc>
      </w:tr>
    </w:tbl>
    <w:p w:rsidR="0001465B" w:rsidRDefault="0001465B" w:rsidP="00D3711F">
      <w:pPr>
        <w:widowControl/>
        <w:rPr>
          <w:rFonts w:ascii="Arial Narrow" w:hAnsi="Arial Narrow" w:cs="Arial Narrow"/>
        </w:rPr>
      </w:pPr>
    </w:p>
    <w:p w:rsidR="0001465B" w:rsidRDefault="0001465B" w:rsidP="00D3711F">
      <w:pPr>
        <w:pStyle w:val="BodyText"/>
        <w:jc w:val="both"/>
        <w:rPr>
          <w:rFonts w:ascii="Arial Narrow" w:hAnsi="Arial Narrow" w:cs="Arial Narrow"/>
          <w:b/>
          <w:bCs/>
        </w:rPr>
      </w:pPr>
    </w:p>
    <w:p w:rsidR="0001465B" w:rsidRDefault="0001465B" w:rsidP="00D3711F">
      <w:pPr>
        <w:pStyle w:val="Heading9"/>
        <w:rPr>
          <w:rFonts w:ascii="Arial Narrow" w:hAnsi="Arial Narrow" w:cs="Arial Narrow"/>
          <w:i w:val="0"/>
          <w:iCs w:val="0"/>
          <w:sz w:val="24"/>
          <w:szCs w:val="24"/>
        </w:rPr>
      </w:pPr>
    </w:p>
    <w:p w:rsidR="0001465B" w:rsidRDefault="0001465B" w:rsidP="00106287"/>
    <w:sectPr w:rsidR="0001465B" w:rsidSect="00B2576A">
      <w:headerReference w:type="default" r:id="rId7"/>
      <w:footerReference w:type="default" r:id="rId8"/>
      <w:endnotePr>
        <w:numFmt w:val="decimal"/>
      </w:endnotePr>
      <w:pgSz w:w="11907" w:h="16834"/>
      <w:pgMar w:top="1412" w:right="1412" w:bottom="1412" w:left="1412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65B" w:rsidRDefault="0001465B">
      <w:r>
        <w:separator/>
      </w:r>
    </w:p>
  </w:endnote>
  <w:endnote w:type="continuationSeparator" w:id="0">
    <w:p w:rsidR="0001465B" w:rsidRDefault="00014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8382"/>
      <w:gridCol w:w="931"/>
    </w:tblGrid>
    <w:tr w:rsidR="0001465B">
      <w:tc>
        <w:tcPr>
          <w:tcW w:w="4500" w:type="pct"/>
          <w:tcBorders>
            <w:top w:val="single" w:sz="4" w:space="0" w:color="000000"/>
          </w:tcBorders>
        </w:tcPr>
        <w:p w:rsidR="0001465B" w:rsidRPr="00B00085" w:rsidRDefault="0001465B">
          <w:pPr>
            <w:pStyle w:val="Footer"/>
            <w:jc w:val="right"/>
            <w:rPr>
              <w:rFonts w:ascii="Arial Narrow" w:hAnsi="Arial Narrow" w:cs="Arial Narrow"/>
            </w:rPr>
          </w:pPr>
          <w:r>
            <w:rPr>
              <w:rFonts w:ascii="Arial Narrow" w:hAnsi="Arial Narrow" w:cs="Arial Narrow"/>
            </w:rPr>
            <w:t>Bedřich Chmelík, Vančurova 11, 360 17 Karlovy Vary – Stará Role, mobil: +420 604 971 721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01465B" w:rsidRPr="008B36B1" w:rsidRDefault="0001465B">
          <w:pPr>
            <w:pStyle w:val="Header"/>
            <w:rPr>
              <w:rFonts w:ascii="Arial Narrow" w:hAnsi="Arial Narrow" w:cs="Arial Narrow"/>
              <w:color w:val="FFFFFF"/>
            </w:rPr>
          </w:pPr>
          <w:r w:rsidRPr="008B36B1">
            <w:rPr>
              <w:rFonts w:ascii="Arial Narrow" w:hAnsi="Arial Narrow" w:cs="Arial Narrow"/>
            </w:rPr>
            <w:fldChar w:fldCharType="begin"/>
          </w:r>
          <w:r w:rsidRPr="008B36B1">
            <w:rPr>
              <w:rFonts w:ascii="Arial Narrow" w:hAnsi="Arial Narrow" w:cs="Arial Narrow"/>
            </w:rPr>
            <w:instrText xml:space="preserve"> PAGE   \* MERGEFORMAT </w:instrText>
          </w:r>
          <w:r w:rsidRPr="008B36B1">
            <w:rPr>
              <w:rFonts w:ascii="Arial Narrow" w:hAnsi="Arial Narrow" w:cs="Arial Narrow"/>
            </w:rPr>
            <w:fldChar w:fldCharType="separate"/>
          </w:r>
          <w:r w:rsidRPr="002921CC">
            <w:rPr>
              <w:rFonts w:ascii="Arial Narrow" w:hAnsi="Arial Narrow" w:cs="Arial Narrow"/>
              <w:noProof/>
              <w:color w:val="FFFFFF"/>
            </w:rPr>
            <w:t>8</w:t>
          </w:r>
          <w:r w:rsidRPr="008B36B1">
            <w:rPr>
              <w:rFonts w:ascii="Arial Narrow" w:hAnsi="Arial Narrow" w:cs="Arial Narrow"/>
            </w:rPr>
            <w:fldChar w:fldCharType="end"/>
          </w:r>
        </w:p>
      </w:tc>
    </w:tr>
  </w:tbl>
  <w:p w:rsidR="0001465B" w:rsidRDefault="0001465B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65B" w:rsidRDefault="0001465B">
      <w:r>
        <w:separator/>
      </w:r>
    </w:p>
  </w:footnote>
  <w:footnote w:type="continuationSeparator" w:id="0">
    <w:p w:rsidR="0001465B" w:rsidRDefault="00014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7344"/>
      <w:gridCol w:w="1969"/>
    </w:tblGrid>
    <w:tr w:rsidR="0001465B" w:rsidRPr="00623D6D">
      <w:tc>
        <w:tcPr>
          <w:tcW w:w="3943" w:type="pct"/>
          <w:tcBorders>
            <w:bottom w:val="single" w:sz="4" w:space="0" w:color="auto"/>
          </w:tcBorders>
          <w:vAlign w:val="bottom"/>
        </w:tcPr>
        <w:p w:rsidR="0001465B" w:rsidRDefault="0001465B" w:rsidP="00E014A7">
          <w:pPr>
            <w:pStyle w:val="Header"/>
            <w:jc w:val="right"/>
            <w:rPr>
              <w:rFonts w:ascii="Arial Narrow" w:hAnsi="Arial Narrow" w:cs="Arial Narrow"/>
              <w:b/>
              <w:bCs/>
              <w:color w:val="76923C"/>
            </w:rPr>
          </w:pPr>
          <w:r>
            <w:rPr>
              <w:rFonts w:ascii="Arial Narrow" w:hAnsi="Arial Narrow" w:cs="Arial Narrow"/>
              <w:b/>
              <w:bCs/>
              <w:color w:val="76923C"/>
            </w:rPr>
            <w:t xml:space="preserve">                                                                                 Zimní stadion, stavební úpravy šaten</w:t>
          </w:r>
        </w:p>
        <w:p w:rsidR="0001465B" w:rsidRPr="00B00085" w:rsidRDefault="0001465B" w:rsidP="00A4789B">
          <w:pPr>
            <w:pStyle w:val="Header"/>
            <w:jc w:val="right"/>
            <w:rPr>
              <w:rFonts w:ascii="Arial Narrow" w:hAnsi="Arial Narrow" w:cs="Arial Narrow"/>
              <w:noProof/>
              <w:color w:val="76923C"/>
              <w:sz w:val="24"/>
              <w:szCs w:val="24"/>
            </w:rPr>
          </w:pPr>
          <w:r>
            <w:rPr>
              <w:rFonts w:ascii="Arial Narrow" w:hAnsi="Arial Narrow" w:cs="Arial Narrow"/>
              <w:b/>
              <w:bCs/>
              <w:color w:val="76923C"/>
            </w:rPr>
            <w:t>II. ETAPA Sokolov p.č. 2527, k. ú. Sokolov                                                                                                          B2 – Zařízení silnoproudé elektrotechniky, bleskosvody</w:t>
          </w:r>
          <w:r>
            <w:rPr>
              <w:rFonts w:ascii="Arial Narrow" w:hAnsi="Arial Narrow" w:cs="Arial Narrow"/>
              <w:b/>
              <w:bCs/>
              <w:color w:val="76923C"/>
              <w:sz w:val="24"/>
              <w:szCs w:val="24"/>
            </w:rPr>
            <w:t xml:space="preserve"> </w:t>
          </w:r>
        </w:p>
      </w:tc>
      <w:tc>
        <w:tcPr>
          <w:tcW w:w="1057" w:type="pct"/>
          <w:tcBorders>
            <w:bottom w:val="single" w:sz="4" w:space="0" w:color="943634"/>
          </w:tcBorders>
          <w:shd w:val="clear" w:color="auto" w:fill="943634"/>
          <w:vAlign w:val="bottom"/>
        </w:tcPr>
        <w:p w:rsidR="0001465B" w:rsidRPr="00623D6D" w:rsidRDefault="0001465B" w:rsidP="00B00085">
          <w:pPr>
            <w:pStyle w:val="Header"/>
            <w:jc w:val="right"/>
            <w:rPr>
              <w:rFonts w:ascii="Arial Narrow" w:hAnsi="Arial Narrow" w:cs="Arial Narrow"/>
              <w:b/>
              <w:bCs/>
              <w:color w:val="FFFFFF"/>
            </w:rPr>
          </w:pPr>
          <w:r w:rsidRPr="00623D6D">
            <w:rPr>
              <w:rFonts w:ascii="Arial Narrow" w:hAnsi="Arial Narrow" w:cs="Arial Narrow"/>
              <w:b/>
              <w:bCs/>
              <w:color w:val="FFFFFF"/>
            </w:rPr>
            <w:t>Stupeň:</w:t>
          </w:r>
          <w:r>
            <w:rPr>
              <w:rFonts w:ascii="Arial Narrow" w:hAnsi="Arial Narrow" w:cs="Arial Narrow"/>
              <w:b/>
              <w:bCs/>
              <w:color w:val="FFFFFF"/>
            </w:rPr>
            <w:t xml:space="preserve">                 DPS</w:t>
          </w:r>
        </w:p>
        <w:p w:rsidR="0001465B" w:rsidRPr="00623D6D" w:rsidRDefault="0001465B" w:rsidP="00623D6D">
          <w:pPr>
            <w:pStyle w:val="Header"/>
            <w:jc w:val="right"/>
            <w:rPr>
              <w:rFonts w:ascii="Arial Narrow" w:hAnsi="Arial Narrow" w:cs="Arial Narrow"/>
              <w:b/>
              <w:bCs/>
              <w:color w:val="FFFFFF"/>
            </w:rPr>
          </w:pPr>
          <w:r w:rsidRPr="00623D6D">
            <w:rPr>
              <w:rFonts w:ascii="Arial Narrow" w:hAnsi="Arial Narrow" w:cs="Arial Narrow"/>
              <w:b/>
              <w:bCs/>
              <w:color w:val="FFFFFF"/>
            </w:rPr>
            <w:t xml:space="preserve">Zak. č.: </w:t>
          </w:r>
          <w:r>
            <w:rPr>
              <w:rFonts w:ascii="Arial Narrow" w:hAnsi="Arial Narrow" w:cs="Arial Narrow"/>
              <w:b/>
              <w:bCs/>
              <w:color w:val="FFFFFF"/>
            </w:rPr>
            <w:t xml:space="preserve">    </w:t>
          </w:r>
          <w:r w:rsidRPr="00623D6D">
            <w:rPr>
              <w:rFonts w:ascii="Arial Narrow" w:hAnsi="Arial Narrow" w:cs="Arial Narrow"/>
              <w:b/>
              <w:bCs/>
              <w:color w:val="FFFFFF"/>
            </w:rPr>
            <w:t>EP0</w:t>
          </w:r>
          <w:r>
            <w:rPr>
              <w:rFonts w:ascii="Arial Narrow" w:hAnsi="Arial Narrow" w:cs="Arial Narrow"/>
              <w:b/>
              <w:bCs/>
              <w:color w:val="FFFFFF"/>
            </w:rPr>
            <w:t>57</w:t>
          </w:r>
          <w:r w:rsidRPr="00623D6D">
            <w:rPr>
              <w:rFonts w:ascii="Arial Narrow" w:hAnsi="Arial Narrow" w:cs="Arial Narrow"/>
              <w:b/>
              <w:bCs/>
              <w:color w:val="FFFFFF"/>
            </w:rPr>
            <w:t>-20</w:t>
          </w:r>
          <w:r>
            <w:rPr>
              <w:rFonts w:ascii="Arial Narrow" w:hAnsi="Arial Narrow" w:cs="Arial Narrow"/>
              <w:b/>
              <w:bCs/>
              <w:color w:val="FFFFFF"/>
            </w:rPr>
            <w:t>17</w:t>
          </w:r>
        </w:p>
        <w:p w:rsidR="0001465B" w:rsidRPr="00623D6D" w:rsidRDefault="0001465B" w:rsidP="00623D6D">
          <w:pPr>
            <w:pStyle w:val="Header"/>
            <w:jc w:val="right"/>
            <w:rPr>
              <w:color w:val="FFFFFF"/>
            </w:rPr>
          </w:pPr>
        </w:p>
      </w:tc>
    </w:tr>
  </w:tbl>
  <w:p w:rsidR="0001465B" w:rsidRDefault="000146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1EA32C"/>
    <w:multiLevelType w:val="hybridMultilevel"/>
    <w:tmpl w:val="06E5C48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DF13C4"/>
    <w:multiLevelType w:val="hybridMultilevel"/>
    <w:tmpl w:val="D7E2A3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516ACA"/>
    <w:multiLevelType w:val="multilevel"/>
    <w:tmpl w:val="4C62B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37071F9"/>
    <w:multiLevelType w:val="hybridMultilevel"/>
    <w:tmpl w:val="A628B484"/>
    <w:lvl w:ilvl="0" w:tplc="D2EC4E8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34E70"/>
    <w:multiLevelType w:val="hybridMultilevel"/>
    <w:tmpl w:val="D2B87FFE"/>
    <w:lvl w:ilvl="0" w:tplc="41525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DBF5BE4"/>
    <w:multiLevelType w:val="hybridMultilevel"/>
    <w:tmpl w:val="39641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71E534E"/>
    <w:multiLevelType w:val="multilevel"/>
    <w:tmpl w:val="41F47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4F40EB"/>
    <w:multiLevelType w:val="multilevel"/>
    <w:tmpl w:val="6B5AE14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A177420"/>
    <w:multiLevelType w:val="hybridMultilevel"/>
    <w:tmpl w:val="23BAD8D6"/>
    <w:lvl w:ilvl="0" w:tplc="0F4A049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CB1A63B"/>
    <w:multiLevelType w:val="hybridMultilevel"/>
    <w:tmpl w:val="F67360B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12C1AC5"/>
    <w:multiLevelType w:val="hybridMultilevel"/>
    <w:tmpl w:val="A628B484"/>
    <w:lvl w:ilvl="0" w:tplc="D2EC4E8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D5965"/>
    <w:multiLevelType w:val="multilevel"/>
    <w:tmpl w:val="61C077C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>
    <w:nsid w:val="365651E9"/>
    <w:multiLevelType w:val="hybridMultilevel"/>
    <w:tmpl w:val="7C3EE428"/>
    <w:lvl w:ilvl="0" w:tplc="88BC08C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090142"/>
    <w:multiLevelType w:val="multilevel"/>
    <w:tmpl w:val="D90C621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5">
    <w:nsid w:val="3BEAB885"/>
    <w:multiLevelType w:val="hybridMultilevel"/>
    <w:tmpl w:val="B4FEE532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E12076A"/>
    <w:multiLevelType w:val="hybridMultilevel"/>
    <w:tmpl w:val="8F30B14A"/>
    <w:lvl w:ilvl="0" w:tplc="4D6ED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A6E8E1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21AE0BD"/>
    <w:multiLevelType w:val="hybridMultilevel"/>
    <w:tmpl w:val="60D52E5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E4E3AF5"/>
    <w:multiLevelType w:val="hybridMultilevel"/>
    <w:tmpl w:val="6E5E86C2"/>
    <w:lvl w:ilvl="0" w:tplc="4948B5A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7D60DE"/>
    <w:multiLevelType w:val="multilevel"/>
    <w:tmpl w:val="D790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A050EA"/>
    <w:multiLevelType w:val="hybridMultilevel"/>
    <w:tmpl w:val="631A403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CA4C31"/>
    <w:multiLevelType w:val="hybridMultilevel"/>
    <w:tmpl w:val="BAD4DF6A"/>
    <w:lvl w:ilvl="0" w:tplc="5906A21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F42216B"/>
    <w:multiLevelType w:val="multilevel"/>
    <w:tmpl w:val="595693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66133B60"/>
    <w:multiLevelType w:val="multilevel"/>
    <w:tmpl w:val="461ABD1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4">
    <w:nsid w:val="67CA02EC"/>
    <w:multiLevelType w:val="hybridMultilevel"/>
    <w:tmpl w:val="300EE3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21462E"/>
    <w:multiLevelType w:val="hybridMultilevel"/>
    <w:tmpl w:val="721E848E"/>
    <w:lvl w:ilvl="0" w:tplc="7496032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F634ED9"/>
    <w:multiLevelType w:val="multilevel"/>
    <w:tmpl w:val="382E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E25D53"/>
    <w:multiLevelType w:val="hybridMultilevel"/>
    <w:tmpl w:val="242609A8"/>
    <w:lvl w:ilvl="0" w:tplc="D688C04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6"/>
  </w:num>
  <w:num w:numId="3">
    <w:abstractNumId w:val="18"/>
  </w:num>
  <w:num w:numId="4">
    <w:abstractNumId w:val="20"/>
  </w:num>
  <w:num w:numId="5">
    <w:abstractNumId w:val="1"/>
  </w:num>
  <w:num w:numId="6">
    <w:abstractNumId w:val="4"/>
  </w:num>
  <w:num w:numId="7">
    <w:abstractNumId w:val="21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2"/>
  </w:num>
  <w:num w:numId="15">
    <w:abstractNumId w:val="2"/>
  </w:num>
  <w:num w:numId="16">
    <w:abstractNumId w:val="13"/>
  </w:num>
  <w:num w:numId="17">
    <w:abstractNumId w:val="5"/>
  </w:num>
  <w:num w:numId="18">
    <w:abstractNumId w:val="7"/>
  </w:num>
  <w:num w:numId="19">
    <w:abstractNumId w:val="3"/>
  </w:num>
  <w:num w:numId="20">
    <w:abstractNumId w:val="11"/>
  </w:num>
  <w:num w:numId="21">
    <w:abstractNumId w:val="27"/>
  </w:num>
  <w:num w:numId="22">
    <w:abstractNumId w:val="9"/>
  </w:num>
  <w:num w:numId="23">
    <w:abstractNumId w:val="24"/>
  </w:num>
  <w:num w:numId="24">
    <w:abstractNumId w:val="25"/>
  </w:num>
  <w:num w:numId="25">
    <w:abstractNumId w:val="10"/>
  </w:num>
  <w:num w:numId="26">
    <w:abstractNumId w:val="17"/>
  </w:num>
  <w:num w:numId="27">
    <w:abstractNumId w:val="0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28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492"/>
    <w:rsid w:val="00004AD7"/>
    <w:rsid w:val="000069DD"/>
    <w:rsid w:val="0001465B"/>
    <w:rsid w:val="00015CEE"/>
    <w:rsid w:val="00022A85"/>
    <w:rsid w:val="000237BF"/>
    <w:rsid w:val="00023E0B"/>
    <w:rsid w:val="00025DEB"/>
    <w:rsid w:val="000271CE"/>
    <w:rsid w:val="00027D6C"/>
    <w:rsid w:val="0003413E"/>
    <w:rsid w:val="000408EF"/>
    <w:rsid w:val="00052610"/>
    <w:rsid w:val="00054EED"/>
    <w:rsid w:val="000561D6"/>
    <w:rsid w:val="00056DC6"/>
    <w:rsid w:val="00060195"/>
    <w:rsid w:val="00062945"/>
    <w:rsid w:val="00062F0E"/>
    <w:rsid w:val="00073E9E"/>
    <w:rsid w:val="00082E07"/>
    <w:rsid w:val="00086ABC"/>
    <w:rsid w:val="000877DF"/>
    <w:rsid w:val="000900FC"/>
    <w:rsid w:val="0009040A"/>
    <w:rsid w:val="00094EF0"/>
    <w:rsid w:val="000A04AC"/>
    <w:rsid w:val="000A4297"/>
    <w:rsid w:val="000A656D"/>
    <w:rsid w:val="000B5B00"/>
    <w:rsid w:val="000B7A26"/>
    <w:rsid w:val="000C3FD3"/>
    <w:rsid w:val="000C527E"/>
    <w:rsid w:val="000D1FBF"/>
    <w:rsid w:val="000D5D26"/>
    <w:rsid w:val="000D7661"/>
    <w:rsid w:val="000E104B"/>
    <w:rsid w:val="000E2F40"/>
    <w:rsid w:val="000E69F1"/>
    <w:rsid w:val="000F2195"/>
    <w:rsid w:val="000F47C3"/>
    <w:rsid w:val="001026A4"/>
    <w:rsid w:val="00106287"/>
    <w:rsid w:val="00106302"/>
    <w:rsid w:val="00106ABE"/>
    <w:rsid w:val="00113B59"/>
    <w:rsid w:val="00113DA3"/>
    <w:rsid w:val="00115B0C"/>
    <w:rsid w:val="0012095C"/>
    <w:rsid w:val="00126006"/>
    <w:rsid w:val="0012798C"/>
    <w:rsid w:val="00136965"/>
    <w:rsid w:val="00141558"/>
    <w:rsid w:val="0014241F"/>
    <w:rsid w:val="001469BD"/>
    <w:rsid w:val="00152F8E"/>
    <w:rsid w:val="00154C84"/>
    <w:rsid w:val="0015589F"/>
    <w:rsid w:val="00156B72"/>
    <w:rsid w:val="0016470F"/>
    <w:rsid w:val="00167082"/>
    <w:rsid w:val="001676B8"/>
    <w:rsid w:val="001711A1"/>
    <w:rsid w:val="0017168B"/>
    <w:rsid w:val="00172FCB"/>
    <w:rsid w:val="00176444"/>
    <w:rsid w:val="00186FEB"/>
    <w:rsid w:val="001935CD"/>
    <w:rsid w:val="001956C3"/>
    <w:rsid w:val="001A0FC4"/>
    <w:rsid w:val="001A19F1"/>
    <w:rsid w:val="001A4F03"/>
    <w:rsid w:val="001A7723"/>
    <w:rsid w:val="001C3C47"/>
    <w:rsid w:val="001C3FCD"/>
    <w:rsid w:val="001C6787"/>
    <w:rsid w:val="001C76F1"/>
    <w:rsid w:val="001D2000"/>
    <w:rsid w:val="001E1200"/>
    <w:rsid w:val="001E441A"/>
    <w:rsid w:val="001F320E"/>
    <w:rsid w:val="00200992"/>
    <w:rsid w:val="00201410"/>
    <w:rsid w:val="00203444"/>
    <w:rsid w:val="002056DB"/>
    <w:rsid w:val="0021065E"/>
    <w:rsid w:val="00213128"/>
    <w:rsid w:val="002137D9"/>
    <w:rsid w:val="00213C4D"/>
    <w:rsid w:val="00214C46"/>
    <w:rsid w:val="00215655"/>
    <w:rsid w:val="00215F5E"/>
    <w:rsid w:val="00217438"/>
    <w:rsid w:val="00220894"/>
    <w:rsid w:val="00221C3A"/>
    <w:rsid w:val="00223664"/>
    <w:rsid w:val="00237857"/>
    <w:rsid w:val="0024256F"/>
    <w:rsid w:val="002448EB"/>
    <w:rsid w:val="002452DF"/>
    <w:rsid w:val="002461CA"/>
    <w:rsid w:val="00255AEF"/>
    <w:rsid w:val="00256171"/>
    <w:rsid w:val="002578EA"/>
    <w:rsid w:val="00261A06"/>
    <w:rsid w:val="00262D6D"/>
    <w:rsid w:val="0026543B"/>
    <w:rsid w:val="002656D3"/>
    <w:rsid w:val="0028504A"/>
    <w:rsid w:val="00285941"/>
    <w:rsid w:val="002906BB"/>
    <w:rsid w:val="002921CC"/>
    <w:rsid w:val="0029225C"/>
    <w:rsid w:val="00293DDF"/>
    <w:rsid w:val="002A0D00"/>
    <w:rsid w:val="002C2BC9"/>
    <w:rsid w:val="002D458A"/>
    <w:rsid w:val="002D5071"/>
    <w:rsid w:val="002E05F8"/>
    <w:rsid w:val="002E0AFF"/>
    <w:rsid w:val="002E6BF7"/>
    <w:rsid w:val="002F643D"/>
    <w:rsid w:val="00303B1A"/>
    <w:rsid w:val="00311255"/>
    <w:rsid w:val="00311768"/>
    <w:rsid w:val="00311F9A"/>
    <w:rsid w:val="00311FA2"/>
    <w:rsid w:val="00312769"/>
    <w:rsid w:val="00314B9D"/>
    <w:rsid w:val="003173F3"/>
    <w:rsid w:val="00323E92"/>
    <w:rsid w:val="00326584"/>
    <w:rsid w:val="00333C3D"/>
    <w:rsid w:val="00335552"/>
    <w:rsid w:val="00344932"/>
    <w:rsid w:val="00346B8C"/>
    <w:rsid w:val="0036351D"/>
    <w:rsid w:val="003653EA"/>
    <w:rsid w:val="0036656B"/>
    <w:rsid w:val="00374F7A"/>
    <w:rsid w:val="00377A6F"/>
    <w:rsid w:val="00380695"/>
    <w:rsid w:val="003819D0"/>
    <w:rsid w:val="0039256A"/>
    <w:rsid w:val="00396295"/>
    <w:rsid w:val="0039794D"/>
    <w:rsid w:val="003A17ED"/>
    <w:rsid w:val="003A2256"/>
    <w:rsid w:val="003A6F40"/>
    <w:rsid w:val="003B1456"/>
    <w:rsid w:val="003B6554"/>
    <w:rsid w:val="003B6AE9"/>
    <w:rsid w:val="003C79C0"/>
    <w:rsid w:val="003D1F50"/>
    <w:rsid w:val="003E590E"/>
    <w:rsid w:val="003F15C2"/>
    <w:rsid w:val="00400E91"/>
    <w:rsid w:val="00402736"/>
    <w:rsid w:val="004032D9"/>
    <w:rsid w:val="00403892"/>
    <w:rsid w:val="00404A51"/>
    <w:rsid w:val="00411FB1"/>
    <w:rsid w:val="00420840"/>
    <w:rsid w:val="00420EFB"/>
    <w:rsid w:val="00422BC8"/>
    <w:rsid w:val="00431DD1"/>
    <w:rsid w:val="00432224"/>
    <w:rsid w:val="00435C1E"/>
    <w:rsid w:val="0044259A"/>
    <w:rsid w:val="00453204"/>
    <w:rsid w:val="004556F7"/>
    <w:rsid w:val="00461897"/>
    <w:rsid w:val="00465D2D"/>
    <w:rsid w:val="00466DDC"/>
    <w:rsid w:val="004675AB"/>
    <w:rsid w:val="004676AA"/>
    <w:rsid w:val="00471853"/>
    <w:rsid w:val="004737F9"/>
    <w:rsid w:val="00476B8B"/>
    <w:rsid w:val="004777CE"/>
    <w:rsid w:val="004847A7"/>
    <w:rsid w:val="00490810"/>
    <w:rsid w:val="004935F9"/>
    <w:rsid w:val="004A040C"/>
    <w:rsid w:val="004A2B2F"/>
    <w:rsid w:val="004B0581"/>
    <w:rsid w:val="004C3FDD"/>
    <w:rsid w:val="004C6D96"/>
    <w:rsid w:val="004D5DE5"/>
    <w:rsid w:val="004E7EF1"/>
    <w:rsid w:val="004F1EEB"/>
    <w:rsid w:val="004F1F81"/>
    <w:rsid w:val="004F2474"/>
    <w:rsid w:val="004F554C"/>
    <w:rsid w:val="004F6FA5"/>
    <w:rsid w:val="005053A3"/>
    <w:rsid w:val="00511808"/>
    <w:rsid w:val="005144BB"/>
    <w:rsid w:val="00517911"/>
    <w:rsid w:val="00531E4F"/>
    <w:rsid w:val="00534BFC"/>
    <w:rsid w:val="00535298"/>
    <w:rsid w:val="00537752"/>
    <w:rsid w:val="005451C4"/>
    <w:rsid w:val="00550911"/>
    <w:rsid w:val="00551308"/>
    <w:rsid w:val="00573386"/>
    <w:rsid w:val="00586838"/>
    <w:rsid w:val="00587021"/>
    <w:rsid w:val="00591D38"/>
    <w:rsid w:val="005A122E"/>
    <w:rsid w:val="005A1A7F"/>
    <w:rsid w:val="005A1ABE"/>
    <w:rsid w:val="005A7227"/>
    <w:rsid w:val="005B12C2"/>
    <w:rsid w:val="005C078E"/>
    <w:rsid w:val="005C3FB5"/>
    <w:rsid w:val="005C78DD"/>
    <w:rsid w:val="005D182B"/>
    <w:rsid w:val="005D3938"/>
    <w:rsid w:val="005D4AC8"/>
    <w:rsid w:val="005D70A7"/>
    <w:rsid w:val="005E070B"/>
    <w:rsid w:val="005E0BF1"/>
    <w:rsid w:val="005E4DB7"/>
    <w:rsid w:val="005F3C19"/>
    <w:rsid w:val="00604B93"/>
    <w:rsid w:val="00606077"/>
    <w:rsid w:val="006108E4"/>
    <w:rsid w:val="00610C08"/>
    <w:rsid w:val="00611A5E"/>
    <w:rsid w:val="0061424A"/>
    <w:rsid w:val="006176D1"/>
    <w:rsid w:val="006231A2"/>
    <w:rsid w:val="00623427"/>
    <w:rsid w:val="00623C3E"/>
    <w:rsid w:val="00623D6D"/>
    <w:rsid w:val="006355CF"/>
    <w:rsid w:val="00644E56"/>
    <w:rsid w:val="00651F73"/>
    <w:rsid w:val="006529C2"/>
    <w:rsid w:val="006679A4"/>
    <w:rsid w:val="00670EA7"/>
    <w:rsid w:val="00670FA2"/>
    <w:rsid w:val="0067348C"/>
    <w:rsid w:val="00673C62"/>
    <w:rsid w:val="006807BD"/>
    <w:rsid w:val="00681801"/>
    <w:rsid w:val="006840D9"/>
    <w:rsid w:val="00686A68"/>
    <w:rsid w:val="006918CB"/>
    <w:rsid w:val="00691C8C"/>
    <w:rsid w:val="00692891"/>
    <w:rsid w:val="006940C5"/>
    <w:rsid w:val="006B0620"/>
    <w:rsid w:val="006B1786"/>
    <w:rsid w:val="006B2195"/>
    <w:rsid w:val="006C0A6E"/>
    <w:rsid w:val="006C3960"/>
    <w:rsid w:val="006D10D8"/>
    <w:rsid w:val="006D4248"/>
    <w:rsid w:val="006D68F9"/>
    <w:rsid w:val="006D7E9E"/>
    <w:rsid w:val="006E0F9A"/>
    <w:rsid w:val="006E3048"/>
    <w:rsid w:val="006E3D11"/>
    <w:rsid w:val="007015DF"/>
    <w:rsid w:val="00705E77"/>
    <w:rsid w:val="00710E5A"/>
    <w:rsid w:val="0071179B"/>
    <w:rsid w:val="0071631F"/>
    <w:rsid w:val="0071757F"/>
    <w:rsid w:val="007211B0"/>
    <w:rsid w:val="00725200"/>
    <w:rsid w:val="00731191"/>
    <w:rsid w:val="007344D8"/>
    <w:rsid w:val="00735C87"/>
    <w:rsid w:val="00743E5C"/>
    <w:rsid w:val="0074530C"/>
    <w:rsid w:val="00761ECB"/>
    <w:rsid w:val="00763467"/>
    <w:rsid w:val="007716B3"/>
    <w:rsid w:val="00774D39"/>
    <w:rsid w:val="00775DD5"/>
    <w:rsid w:val="00784671"/>
    <w:rsid w:val="007A3957"/>
    <w:rsid w:val="007A3DFD"/>
    <w:rsid w:val="007A66B3"/>
    <w:rsid w:val="007A6D78"/>
    <w:rsid w:val="007B1859"/>
    <w:rsid w:val="007B2418"/>
    <w:rsid w:val="007B4A8E"/>
    <w:rsid w:val="007B5096"/>
    <w:rsid w:val="007B7A56"/>
    <w:rsid w:val="007C11C2"/>
    <w:rsid w:val="007C1B55"/>
    <w:rsid w:val="007D0DFB"/>
    <w:rsid w:val="007D2BD0"/>
    <w:rsid w:val="007D43AF"/>
    <w:rsid w:val="007D5B1A"/>
    <w:rsid w:val="007E3903"/>
    <w:rsid w:val="007F05F2"/>
    <w:rsid w:val="007F1D66"/>
    <w:rsid w:val="007F28DD"/>
    <w:rsid w:val="00801C10"/>
    <w:rsid w:val="00804094"/>
    <w:rsid w:val="0081115E"/>
    <w:rsid w:val="008119D0"/>
    <w:rsid w:val="00811C84"/>
    <w:rsid w:val="008121F7"/>
    <w:rsid w:val="00812EF7"/>
    <w:rsid w:val="008261D2"/>
    <w:rsid w:val="00836846"/>
    <w:rsid w:val="00836EA1"/>
    <w:rsid w:val="0084329A"/>
    <w:rsid w:val="00845CB4"/>
    <w:rsid w:val="00846541"/>
    <w:rsid w:val="00847BDB"/>
    <w:rsid w:val="00854068"/>
    <w:rsid w:val="008555E1"/>
    <w:rsid w:val="008574BE"/>
    <w:rsid w:val="0087044A"/>
    <w:rsid w:val="00884E9F"/>
    <w:rsid w:val="008915C4"/>
    <w:rsid w:val="008937D8"/>
    <w:rsid w:val="008944EE"/>
    <w:rsid w:val="008A191D"/>
    <w:rsid w:val="008A5CEA"/>
    <w:rsid w:val="008A79BF"/>
    <w:rsid w:val="008B36B1"/>
    <w:rsid w:val="008C16A5"/>
    <w:rsid w:val="008C46E5"/>
    <w:rsid w:val="008C4967"/>
    <w:rsid w:val="008C55DC"/>
    <w:rsid w:val="008C6CC0"/>
    <w:rsid w:val="008C6DB8"/>
    <w:rsid w:val="008D30EC"/>
    <w:rsid w:val="008D5FAE"/>
    <w:rsid w:val="008E3D4F"/>
    <w:rsid w:val="008E52B7"/>
    <w:rsid w:val="008F3F6E"/>
    <w:rsid w:val="008F5139"/>
    <w:rsid w:val="009011E1"/>
    <w:rsid w:val="009023F2"/>
    <w:rsid w:val="00902488"/>
    <w:rsid w:val="009027FE"/>
    <w:rsid w:val="00903D4D"/>
    <w:rsid w:val="009058FF"/>
    <w:rsid w:val="00905E00"/>
    <w:rsid w:val="009108BD"/>
    <w:rsid w:val="00910DA7"/>
    <w:rsid w:val="0091500E"/>
    <w:rsid w:val="0091542A"/>
    <w:rsid w:val="0091672F"/>
    <w:rsid w:val="0091737A"/>
    <w:rsid w:val="00925CB2"/>
    <w:rsid w:val="009338FF"/>
    <w:rsid w:val="00940611"/>
    <w:rsid w:val="00942176"/>
    <w:rsid w:val="00942E07"/>
    <w:rsid w:val="00953C88"/>
    <w:rsid w:val="00956DBF"/>
    <w:rsid w:val="00964629"/>
    <w:rsid w:val="00965B47"/>
    <w:rsid w:val="00970818"/>
    <w:rsid w:val="0098060D"/>
    <w:rsid w:val="0098315E"/>
    <w:rsid w:val="00986D3B"/>
    <w:rsid w:val="0099435F"/>
    <w:rsid w:val="009A67C9"/>
    <w:rsid w:val="009B0B49"/>
    <w:rsid w:val="009C01EF"/>
    <w:rsid w:val="009C1A40"/>
    <w:rsid w:val="009C231C"/>
    <w:rsid w:val="009C5665"/>
    <w:rsid w:val="009D0DD0"/>
    <w:rsid w:val="009D136C"/>
    <w:rsid w:val="009E0C96"/>
    <w:rsid w:val="009E139D"/>
    <w:rsid w:val="009E1E41"/>
    <w:rsid w:val="009E671A"/>
    <w:rsid w:val="009E6BE5"/>
    <w:rsid w:val="009F023B"/>
    <w:rsid w:val="009F3FEE"/>
    <w:rsid w:val="009F6A99"/>
    <w:rsid w:val="009F6FDA"/>
    <w:rsid w:val="00A0314B"/>
    <w:rsid w:val="00A036EE"/>
    <w:rsid w:val="00A046CD"/>
    <w:rsid w:val="00A05D0E"/>
    <w:rsid w:val="00A0641F"/>
    <w:rsid w:val="00A065AB"/>
    <w:rsid w:val="00A07A61"/>
    <w:rsid w:val="00A1724A"/>
    <w:rsid w:val="00A251FB"/>
    <w:rsid w:val="00A25368"/>
    <w:rsid w:val="00A27F70"/>
    <w:rsid w:val="00A30BC0"/>
    <w:rsid w:val="00A343C3"/>
    <w:rsid w:val="00A41426"/>
    <w:rsid w:val="00A43525"/>
    <w:rsid w:val="00A43B2B"/>
    <w:rsid w:val="00A4789B"/>
    <w:rsid w:val="00A50825"/>
    <w:rsid w:val="00A561CF"/>
    <w:rsid w:val="00A67312"/>
    <w:rsid w:val="00A72108"/>
    <w:rsid w:val="00A82065"/>
    <w:rsid w:val="00A82A21"/>
    <w:rsid w:val="00A83D51"/>
    <w:rsid w:val="00A8706C"/>
    <w:rsid w:val="00AA03FC"/>
    <w:rsid w:val="00AA0F2D"/>
    <w:rsid w:val="00AA2C18"/>
    <w:rsid w:val="00AA34FF"/>
    <w:rsid w:val="00AA4589"/>
    <w:rsid w:val="00AB0426"/>
    <w:rsid w:val="00AB180A"/>
    <w:rsid w:val="00AB335B"/>
    <w:rsid w:val="00AB6233"/>
    <w:rsid w:val="00AC0E7D"/>
    <w:rsid w:val="00AD5135"/>
    <w:rsid w:val="00AE2008"/>
    <w:rsid w:val="00AE54F8"/>
    <w:rsid w:val="00AF6842"/>
    <w:rsid w:val="00B00085"/>
    <w:rsid w:val="00B01126"/>
    <w:rsid w:val="00B12AD0"/>
    <w:rsid w:val="00B2576A"/>
    <w:rsid w:val="00B41E02"/>
    <w:rsid w:val="00B462AB"/>
    <w:rsid w:val="00B63A2D"/>
    <w:rsid w:val="00B662E1"/>
    <w:rsid w:val="00B66331"/>
    <w:rsid w:val="00B673A8"/>
    <w:rsid w:val="00B70123"/>
    <w:rsid w:val="00B73472"/>
    <w:rsid w:val="00B858AA"/>
    <w:rsid w:val="00B85C13"/>
    <w:rsid w:val="00B87DDA"/>
    <w:rsid w:val="00B904F1"/>
    <w:rsid w:val="00B95CFE"/>
    <w:rsid w:val="00B96C26"/>
    <w:rsid w:val="00BA3185"/>
    <w:rsid w:val="00BB0DD5"/>
    <w:rsid w:val="00BB1729"/>
    <w:rsid w:val="00BB1C54"/>
    <w:rsid w:val="00BB2F63"/>
    <w:rsid w:val="00BB366B"/>
    <w:rsid w:val="00BC2CD5"/>
    <w:rsid w:val="00BD1DEF"/>
    <w:rsid w:val="00BD4A50"/>
    <w:rsid w:val="00BD5560"/>
    <w:rsid w:val="00BE4C4F"/>
    <w:rsid w:val="00BF5109"/>
    <w:rsid w:val="00BF5C21"/>
    <w:rsid w:val="00C0079C"/>
    <w:rsid w:val="00C007D3"/>
    <w:rsid w:val="00C00C24"/>
    <w:rsid w:val="00C02C7C"/>
    <w:rsid w:val="00C03446"/>
    <w:rsid w:val="00C04865"/>
    <w:rsid w:val="00C10626"/>
    <w:rsid w:val="00C11983"/>
    <w:rsid w:val="00C1516C"/>
    <w:rsid w:val="00C2270E"/>
    <w:rsid w:val="00C22854"/>
    <w:rsid w:val="00C25A17"/>
    <w:rsid w:val="00C30F5E"/>
    <w:rsid w:val="00C31449"/>
    <w:rsid w:val="00C34DB1"/>
    <w:rsid w:val="00C37F05"/>
    <w:rsid w:val="00C40C12"/>
    <w:rsid w:val="00C40DAF"/>
    <w:rsid w:val="00C41F75"/>
    <w:rsid w:val="00C435A1"/>
    <w:rsid w:val="00C45109"/>
    <w:rsid w:val="00C606FB"/>
    <w:rsid w:val="00C610CB"/>
    <w:rsid w:val="00C6317A"/>
    <w:rsid w:val="00C641F3"/>
    <w:rsid w:val="00C66D4D"/>
    <w:rsid w:val="00C7253F"/>
    <w:rsid w:val="00C72A27"/>
    <w:rsid w:val="00C73168"/>
    <w:rsid w:val="00C77799"/>
    <w:rsid w:val="00C8109A"/>
    <w:rsid w:val="00C8759B"/>
    <w:rsid w:val="00C87D9D"/>
    <w:rsid w:val="00C90104"/>
    <w:rsid w:val="00C91492"/>
    <w:rsid w:val="00C91A49"/>
    <w:rsid w:val="00C94E96"/>
    <w:rsid w:val="00CA5507"/>
    <w:rsid w:val="00CA7006"/>
    <w:rsid w:val="00CA7363"/>
    <w:rsid w:val="00CB042F"/>
    <w:rsid w:val="00CB0FA2"/>
    <w:rsid w:val="00CB1BA2"/>
    <w:rsid w:val="00CB3A49"/>
    <w:rsid w:val="00CB520B"/>
    <w:rsid w:val="00CB6810"/>
    <w:rsid w:val="00CB70E7"/>
    <w:rsid w:val="00CD3DDB"/>
    <w:rsid w:val="00CF66AB"/>
    <w:rsid w:val="00D05BAC"/>
    <w:rsid w:val="00D1058D"/>
    <w:rsid w:val="00D13DD5"/>
    <w:rsid w:val="00D32013"/>
    <w:rsid w:val="00D32DE5"/>
    <w:rsid w:val="00D3683E"/>
    <w:rsid w:val="00D3711F"/>
    <w:rsid w:val="00D37352"/>
    <w:rsid w:val="00D37F79"/>
    <w:rsid w:val="00D4146E"/>
    <w:rsid w:val="00D4349C"/>
    <w:rsid w:val="00D43913"/>
    <w:rsid w:val="00D4609C"/>
    <w:rsid w:val="00D52743"/>
    <w:rsid w:val="00D61A89"/>
    <w:rsid w:val="00D62EDA"/>
    <w:rsid w:val="00D636DD"/>
    <w:rsid w:val="00D66F9D"/>
    <w:rsid w:val="00D75849"/>
    <w:rsid w:val="00D774AF"/>
    <w:rsid w:val="00D86259"/>
    <w:rsid w:val="00D96D15"/>
    <w:rsid w:val="00D97C79"/>
    <w:rsid w:val="00DA1326"/>
    <w:rsid w:val="00DB2743"/>
    <w:rsid w:val="00DB78BD"/>
    <w:rsid w:val="00DB7FDE"/>
    <w:rsid w:val="00DC3183"/>
    <w:rsid w:val="00DC4D9A"/>
    <w:rsid w:val="00DC56E7"/>
    <w:rsid w:val="00DE7895"/>
    <w:rsid w:val="00DF2DEF"/>
    <w:rsid w:val="00DF5998"/>
    <w:rsid w:val="00DF6F8B"/>
    <w:rsid w:val="00E014A7"/>
    <w:rsid w:val="00E049E2"/>
    <w:rsid w:val="00E06328"/>
    <w:rsid w:val="00E06FB3"/>
    <w:rsid w:val="00E107D6"/>
    <w:rsid w:val="00E1469F"/>
    <w:rsid w:val="00E168F9"/>
    <w:rsid w:val="00E16C7F"/>
    <w:rsid w:val="00E224A9"/>
    <w:rsid w:val="00E31F25"/>
    <w:rsid w:val="00E4239D"/>
    <w:rsid w:val="00E424D3"/>
    <w:rsid w:val="00E45AF1"/>
    <w:rsid w:val="00E556E8"/>
    <w:rsid w:val="00E60E4B"/>
    <w:rsid w:val="00E61E26"/>
    <w:rsid w:val="00E62089"/>
    <w:rsid w:val="00E66AF0"/>
    <w:rsid w:val="00E726BE"/>
    <w:rsid w:val="00E810BA"/>
    <w:rsid w:val="00E810C5"/>
    <w:rsid w:val="00E85A4D"/>
    <w:rsid w:val="00EA46FE"/>
    <w:rsid w:val="00EA5D0B"/>
    <w:rsid w:val="00EB16DC"/>
    <w:rsid w:val="00EB1809"/>
    <w:rsid w:val="00EB26B8"/>
    <w:rsid w:val="00EB4A00"/>
    <w:rsid w:val="00EB61DB"/>
    <w:rsid w:val="00EC58C7"/>
    <w:rsid w:val="00EC7F75"/>
    <w:rsid w:val="00ED1600"/>
    <w:rsid w:val="00ED3863"/>
    <w:rsid w:val="00EE08FE"/>
    <w:rsid w:val="00EE19A8"/>
    <w:rsid w:val="00EE2C2A"/>
    <w:rsid w:val="00EE3A27"/>
    <w:rsid w:val="00EE4A61"/>
    <w:rsid w:val="00EE61FB"/>
    <w:rsid w:val="00EF49B7"/>
    <w:rsid w:val="00EF7B34"/>
    <w:rsid w:val="00F03BE1"/>
    <w:rsid w:val="00F07D0B"/>
    <w:rsid w:val="00F1197D"/>
    <w:rsid w:val="00F12A7A"/>
    <w:rsid w:val="00F15576"/>
    <w:rsid w:val="00F215D2"/>
    <w:rsid w:val="00F33CCA"/>
    <w:rsid w:val="00F415A2"/>
    <w:rsid w:val="00F45F6B"/>
    <w:rsid w:val="00F60192"/>
    <w:rsid w:val="00F60A5C"/>
    <w:rsid w:val="00F703E2"/>
    <w:rsid w:val="00F9370F"/>
    <w:rsid w:val="00F96E9A"/>
    <w:rsid w:val="00FA346D"/>
    <w:rsid w:val="00FB3209"/>
    <w:rsid w:val="00FB5ECE"/>
    <w:rsid w:val="00FC1C59"/>
    <w:rsid w:val="00FC2997"/>
    <w:rsid w:val="00FC3628"/>
    <w:rsid w:val="00FC3763"/>
    <w:rsid w:val="00FC5860"/>
    <w:rsid w:val="00FC61DD"/>
    <w:rsid w:val="00FD1A0B"/>
    <w:rsid w:val="00FD3043"/>
    <w:rsid w:val="00FD708D"/>
    <w:rsid w:val="00FE0DE3"/>
    <w:rsid w:val="00FE0EF4"/>
    <w:rsid w:val="00FF0A1C"/>
    <w:rsid w:val="00FF15A4"/>
    <w:rsid w:val="00FF1F1E"/>
    <w:rsid w:val="00FF347F"/>
    <w:rsid w:val="00FF6A2B"/>
    <w:rsid w:val="00FF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Normal Indent" w:unhideWhenUsed="1"/>
    <w:lsdException w:name="footnote text" w:unhideWhenUsed="1"/>
    <w:lsdException w:name="caption" w:semiHidden="0" w:qFormat="1"/>
    <w:lsdException w:name="table of figures" w:unhideWhenUsed="1"/>
    <w:lsdException w:name="envelope address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List Bullet" w:unhideWhenUsed="1"/>
    <w:lsdException w:name="List Number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2576A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576A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257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2576A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2576A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2576A"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2576A"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2576A"/>
    <w:pPr>
      <w:spacing w:before="240" w:after="60"/>
      <w:outlineLvl w:val="6"/>
    </w:pPr>
    <w:rPr>
      <w:rFonts w:ascii="Arial" w:hAnsi="Arial" w:cs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2576A"/>
    <w:pPr>
      <w:spacing w:before="240" w:after="6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2576A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8625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8625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8625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8625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2E05F8"/>
    <w:rPr>
      <w:rFonts w:ascii="Arial" w:hAnsi="Arial" w:cs="Arial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D8625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D8625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D8625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C91492"/>
    <w:rPr>
      <w:rFonts w:ascii="Arial" w:hAnsi="Arial" w:cs="Arial"/>
      <w:b/>
      <w:bCs/>
      <w:i/>
      <w:iCs/>
      <w:sz w:val="18"/>
      <w:szCs w:val="18"/>
    </w:rPr>
  </w:style>
  <w:style w:type="paragraph" w:customStyle="1" w:styleId="Tisk-odkomupedmtdatum">
    <w:name w:val="Tisk- od: komu: předmět: datum:"/>
    <w:basedOn w:val="Normal"/>
    <w:uiPriority w:val="99"/>
    <w:rsid w:val="00B2576A"/>
    <w:pPr>
      <w:pBdr>
        <w:left w:val="single" w:sz="18" w:space="1" w:color="auto"/>
      </w:pBdr>
    </w:pPr>
    <w:rPr>
      <w:rFonts w:ascii="Arial" w:hAnsi="Arial" w:cs="Arial"/>
      <w:sz w:val="18"/>
      <w:szCs w:val="18"/>
    </w:rPr>
  </w:style>
  <w:style w:type="paragraph" w:customStyle="1" w:styleId="Tisk-pevrtithlaviku">
    <w:name w:val="Tisk- převrátit hlavičku"/>
    <w:basedOn w:val="Normal"/>
    <w:uiPriority w:val="99"/>
    <w:rsid w:val="00B2576A"/>
    <w:pPr>
      <w:pBdr>
        <w:left w:val="single" w:sz="18" w:space="1" w:color="auto"/>
      </w:pBdr>
      <w:shd w:val="pct12" w:color="auto" w:fill="auto"/>
    </w:pPr>
    <w:rPr>
      <w:rFonts w:ascii="Arial" w:hAnsi="Arial" w:cs="Arial"/>
      <w:b/>
      <w:bCs/>
      <w:sz w:val="22"/>
      <w:szCs w:val="22"/>
    </w:rPr>
  </w:style>
  <w:style w:type="paragraph" w:customStyle="1" w:styleId="Hlavikyproodpovpedndl">
    <w:name w:val="Hlavičky pro odpověď/předání dál"/>
    <w:basedOn w:val="Normal"/>
    <w:uiPriority w:val="99"/>
    <w:rsid w:val="00B2576A"/>
    <w:pPr>
      <w:pBdr>
        <w:left w:val="single" w:sz="18" w:space="1" w:color="auto"/>
      </w:pBdr>
      <w:shd w:val="pct10" w:color="auto" w:fill="auto"/>
    </w:pPr>
    <w:rPr>
      <w:rFonts w:ascii="Arial" w:hAnsi="Arial" w:cs="Arial"/>
      <w:sz w:val="18"/>
      <w:szCs w:val="18"/>
    </w:rPr>
  </w:style>
  <w:style w:type="paragraph" w:customStyle="1" w:styleId="Odpovdtpedatdlkomuoddatum">
    <w:name w:val="Odpovědět/předat dál komu: od: datum:"/>
    <w:basedOn w:val="Normal"/>
    <w:uiPriority w:val="99"/>
    <w:rsid w:val="00B2576A"/>
    <w:rPr>
      <w:rFonts w:ascii="Arial" w:hAnsi="Arial" w:cs="Arial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B2576A"/>
    <w:rPr>
      <w:sz w:val="16"/>
      <w:szCs w:val="16"/>
    </w:rPr>
  </w:style>
  <w:style w:type="paragraph" w:styleId="Index1">
    <w:name w:val="index 1"/>
    <w:basedOn w:val="Normal"/>
    <w:next w:val="Normal"/>
    <w:uiPriority w:val="99"/>
    <w:semiHidden/>
    <w:rsid w:val="00B2576A"/>
    <w:pPr>
      <w:tabs>
        <w:tab w:val="right" w:leader="dot" w:pos="8306"/>
      </w:tabs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B2576A"/>
    <w:rPr>
      <w:rFonts w:ascii="Arial" w:hAnsi="Arial" w:cs="Arial"/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B257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86259"/>
    <w:rPr>
      <w:rFonts w:ascii="Cambria" w:hAnsi="Cambria" w:cs="Cambria"/>
      <w:sz w:val="24"/>
      <w:szCs w:val="24"/>
      <w:shd w:val="pct20" w:color="auto" w:fill="auto"/>
    </w:rPr>
  </w:style>
  <w:style w:type="paragraph" w:styleId="Subtitle">
    <w:name w:val="Subtitle"/>
    <w:basedOn w:val="Normal"/>
    <w:link w:val="SubtitleChar"/>
    <w:uiPriority w:val="99"/>
    <w:qFormat/>
    <w:rsid w:val="00B2576A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D86259"/>
    <w:rPr>
      <w:rFonts w:ascii="Cambria" w:hAnsi="Cambria" w:cs="Cambria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B2576A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D86259"/>
    <w:rPr>
      <w:rFonts w:ascii="Cambria" w:hAnsi="Cambria" w:cs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uiPriority w:val="99"/>
    <w:semiHidden/>
    <w:rsid w:val="00B2576A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9">
    <w:name w:val="toc 9"/>
    <w:basedOn w:val="Normal"/>
    <w:next w:val="Normal"/>
    <w:uiPriority w:val="99"/>
    <w:semiHidden/>
    <w:rsid w:val="00B2576A"/>
    <w:pPr>
      <w:tabs>
        <w:tab w:val="right" w:leader="dot" w:pos="8306"/>
      </w:tabs>
      <w:ind w:left="1600"/>
    </w:pPr>
  </w:style>
  <w:style w:type="paragraph" w:styleId="EnvelopeReturn">
    <w:name w:val="envelope return"/>
    <w:basedOn w:val="Normal"/>
    <w:uiPriority w:val="99"/>
    <w:semiHidden/>
    <w:rsid w:val="00B2576A"/>
  </w:style>
  <w:style w:type="paragraph" w:styleId="MacroText">
    <w:name w:val="macro"/>
    <w:link w:val="MacroTextChar"/>
    <w:uiPriority w:val="99"/>
    <w:semiHidden/>
    <w:rsid w:val="00B2576A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86259"/>
    <w:rPr>
      <w:rFonts w:ascii="Courier New" w:hAnsi="Courier New" w:cs="Courier New"/>
      <w:lang w:val="cs-CZ" w:eastAsia="cs-CZ"/>
    </w:rPr>
  </w:style>
  <w:style w:type="paragraph" w:styleId="CommentText">
    <w:name w:val="annotation text"/>
    <w:basedOn w:val="Normal"/>
    <w:link w:val="CommentTextChar"/>
    <w:uiPriority w:val="99"/>
    <w:semiHidden/>
    <w:rsid w:val="00B2576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6259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B257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91492"/>
  </w:style>
  <w:style w:type="paragraph" w:styleId="BodyTextIndent">
    <w:name w:val="Body Text Indent"/>
    <w:basedOn w:val="Normal"/>
    <w:link w:val="BodyTextIndentChar"/>
    <w:uiPriority w:val="99"/>
    <w:semiHidden/>
    <w:rsid w:val="00B2576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86259"/>
    <w:rPr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B2576A"/>
    <w:pPr>
      <w:spacing w:before="120" w:after="120"/>
    </w:pPr>
    <w:rPr>
      <w:b/>
      <w:bCs/>
    </w:rPr>
  </w:style>
  <w:style w:type="paragraph" w:styleId="Header">
    <w:name w:val="header"/>
    <w:basedOn w:val="Normal"/>
    <w:link w:val="HeaderChar"/>
    <w:uiPriority w:val="99"/>
    <w:rsid w:val="00B257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085"/>
  </w:style>
  <w:style w:type="paragraph" w:styleId="Footer">
    <w:name w:val="footer"/>
    <w:basedOn w:val="Normal"/>
    <w:link w:val="FooterChar"/>
    <w:uiPriority w:val="99"/>
    <w:rsid w:val="00B257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085"/>
  </w:style>
  <w:style w:type="paragraph" w:customStyle="1" w:styleId="Zkladntext21">
    <w:name w:val="Základní text 21"/>
    <w:basedOn w:val="Normal"/>
    <w:uiPriority w:val="99"/>
    <w:rsid w:val="00B2576A"/>
    <w:pPr>
      <w:spacing w:before="120"/>
      <w:jc w:val="both"/>
    </w:pPr>
    <w:rPr>
      <w:sz w:val="24"/>
      <w:szCs w:val="24"/>
    </w:rPr>
  </w:style>
  <w:style w:type="paragraph" w:styleId="List">
    <w:name w:val="List"/>
    <w:basedOn w:val="Normal"/>
    <w:uiPriority w:val="99"/>
    <w:semiHidden/>
    <w:rsid w:val="00B2576A"/>
    <w:pPr>
      <w:ind w:left="283" w:hanging="283"/>
    </w:pPr>
  </w:style>
  <w:style w:type="paragraph" w:styleId="List2">
    <w:name w:val="List 2"/>
    <w:basedOn w:val="Normal"/>
    <w:uiPriority w:val="99"/>
    <w:semiHidden/>
    <w:rsid w:val="00B2576A"/>
    <w:pPr>
      <w:ind w:left="566" w:hanging="283"/>
    </w:pPr>
  </w:style>
  <w:style w:type="paragraph" w:customStyle="1" w:styleId="Vnitnadresa">
    <w:name w:val="Vnitřní adresa"/>
    <w:basedOn w:val="Normal"/>
    <w:uiPriority w:val="99"/>
    <w:rsid w:val="00B2576A"/>
  </w:style>
  <w:style w:type="character" w:styleId="PageNumber">
    <w:name w:val="page number"/>
    <w:basedOn w:val="DefaultParagraphFont"/>
    <w:uiPriority w:val="99"/>
    <w:semiHidden/>
    <w:rsid w:val="00B2576A"/>
  </w:style>
  <w:style w:type="character" w:styleId="Hyperlink">
    <w:name w:val="Hyperlink"/>
    <w:basedOn w:val="DefaultParagraphFont"/>
    <w:uiPriority w:val="99"/>
    <w:semiHidden/>
    <w:rsid w:val="00B257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2576A"/>
    <w:rPr>
      <w:color w:val="800080"/>
      <w:u w:val="single"/>
    </w:rPr>
  </w:style>
  <w:style w:type="paragraph" w:styleId="BodyText2">
    <w:name w:val="Body Text 2"/>
    <w:basedOn w:val="Normal"/>
    <w:link w:val="BodyText2Char"/>
    <w:uiPriority w:val="99"/>
    <w:semiHidden/>
    <w:rsid w:val="00B2576A"/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86259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B2576A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86259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681801"/>
    <w:pPr>
      <w:ind w:left="720"/>
      <w:contextualSpacing/>
    </w:pPr>
  </w:style>
  <w:style w:type="table" w:styleId="TableGrid">
    <w:name w:val="Table Grid"/>
    <w:basedOn w:val="TableNormal"/>
    <w:uiPriority w:val="99"/>
    <w:rsid w:val="00FF6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7D2BD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7D2B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D2B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BD0"/>
    <w:rPr>
      <w:rFonts w:ascii="Tahoma" w:hAnsi="Tahoma" w:cs="Tahoma"/>
      <w:sz w:val="16"/>
      <w:szCs w:val="16"/>
    </w:rPr>
  </w:style>
  <w:style w:type="character" w:customStyle="1" w:styleId="producttitle">
    <w:name w:val="producttitle"/>
    <w:basedOn w:val="DefaultParagraphFont"/>
    <w:uiPriority w:val="99"/>
    <w:rsid w:val="0091500E"/>
  </w:style>
  <w:style w:type="paragraph" w:customStyle="1" w:styleId="Odst">
    <w:name w:val="Odst"/>
    <w:basedOn w:val="Normal"/>
    <w:uiPriority w:val="99"/>
    <w:rsid w:val="00B662E1"/>
    <w:pPr>
      <w:widowControl/>
      <w:overflowPunct/>
      <w:autoSpaceDE/>
      <w:autoSpaceDN/>
      <w:adjustRightInd/>
      <w:ind w:firstLine="709"/>
      <w:textAlignment w:val="auto"/>
    </w:pPr>
    <w:rPr>
      <w:rFonts w:ascii="Arial" w:hAnsi="Arial" w:cs="Arial"/>
      <w:sz w:val="22"/>
      <w:szCs w:val="22"/>
    </w:rPr>
  </w:style>
  <w:style w:type="paragraph" w:customStyle="1" w:styleId="Default">
    <w:name w:val="Default"/>
    <w:uiPriority w:val="99"/>
    <w:rsid w:val="00CF66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57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5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7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57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57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57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57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28</TotalTime>
  <Pages>11</Pages>
  <Words>3372</Words>
  <Characters>19899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pro elektronickou poštu</dc:title>
  <dc:subject/>
  <dc:creator>Bedřich Chmelík</dc:creator>
  <cp:keywords/>
  <dc:description/>
  <cp:lastModifiedBy>Bedřich Chmelík</cp:lastModifiedBy>
  <cp:revision>6</cp:revision>
  <cp:lastPrinted>2016-09-29T06:07:00Z</cp:lastPrinted>
  <dcterms:created xsi:type="dcterms:W3CDTF">2019-11-11T13:58:00Z</dcterms:created>
  <dcterms:modified xsi:type="dcterms:W3CDTF">2019-11-12T07:18:00Z</dcterms:modified>
</cp:coreProperties>
</file>