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BB1" w:rsidRPr="00715A58" w:rsidRDefault="00E45BB1" w:rsidP="00715A58"/>
    <w:p w:rsidR="00E45BB1" w:rsidRPr="00715A58" w:rsidRDefault="00E45BB1" w:rsidP="00715A58"/>
    <w:p w:rsidR="00E45BB1" w:rsidRPr="00715A58" w:rsidRDefault="00E45BB1" w:rsidP="00715A58"/>
    <w:p w:rsidR="00E45BB1" w:rsidRPr="00715A58" w:rsidRDefault="00E45BB1" w:rsidP="00715A58"/>
    <w:p w:rsidR="00E45BB1" w:rsidRPr="00715A58" w:rsidRDefault="00E45BB1" w:rsidP="00715A58"/>
    <w:p w:rsidR="00E45BB1" w:rsidRPr="00715A58" w:rsidRDefault="00E45BB1" w:rsidP="00715A58"/>
    <w:p w:rsidR="00E45BB1" w:rsidRPr="00715A58" w:rsidRDefault="00E45BB1" w:rsidP="00715A58"/>
    <w:p w:rsidR="00E45BB1" w:rsidRPr="00715A58" w:rsidRDefault="00E45BB1" w:rsidP="00715A58"/>
    <w:p w:rsidR="00E45BB1" w:rsidRPr="00715A58" w:rsidRDefault="00E45BB1" w:rsidP="00715A58"/>
    <w:p w:rsidR="0035321B" w:rsidRPr="00715A58" w:rsidRDefault="0035321B" w:rsidP="00715A58"/>
    <w:p w:rsidR="0035321B" w:rsidRPr="00715A58" w:rsidRDefault="0035321B" w:rsidP="00715A58"/>
    <w:p w:rsidR="00E45BB1" w:rsidRPr="00715A58" w:rsidRDefault="00E45BB1" w:rsidP="00715A58"/>
    <w:p w:rsidR="00E45BB1" w:rsidRPr="00715A58" w:rsidRDefault="00E45BB1" w:rsidP="00715A58"/>
    <w:p w:rsidR="00E45BB1" w:rsidRPr="00715A58" w:rsidRDefault="00E45BB1" w:rsidP="00715A58"/>
    <w:p w:rsidR="00E45BB1" w:rsidRPr="00715A58" w:rsidRDefault="00E45BB1" w:rsidP="00715A58"/>
    <w:p w:rsidR="0035321B" w:rsidRPr="00715A58" w:rsidRDefault="0035321B" w:rsidP="00715A58"/>
    <w:p w:rsidR="00E45BB1" w:rsidRPr="00715A58" w:rsidRDefault="00E45BB1" w:rsidP="00715A58">
      <w:pPr>
        <w:rPr>
          <w:rFonts w:ascii="Arial" w:hAnsi="Arial" w:cs="Arial"/>
        </w:rPr>
      </w:pPr>
    </w:p>
    <w:p w:rsidR="00384DA4" w:rsidRPr="00715A58" w:rsidRDefault="00384DA4" w:rsidP="00715A58">
      <w:pPr>
        <w:outlineLvl w:val="0"/>
      </w:pPr>
    </w:p>
    <w:p w:rsidR="000349F8" w:rsidRPr="00715A58" w:rsidRDefault="000349F8" w:rsidP="00715A58">
      <w:pPr>
        <w:outlineLvl w:val="0"/>
      </w:pPr>
    </w:p>
    <w:p w:rsidR="00715A58" w:rsidRDefault="00715A58" w:rsidP="00715A58">
      <w:pPr>
        <w:outlineLvl w:val="0"/>
      </w:pPr>
    </w:p>
    <w:p w:rsidR="00CA5CBE" w:rsidRDefault="00CA5CBE" w:rsidP="00715A58">
      <w:pPr>
        <w:outlineLvl w:val="0"/>
      </w:pPr>
    </w:p>
    <w:p w:rsidR="00CA5CBE" w:rsidRDefault="00CA5CBE" w:rsidP="00715A58">
      <w:pPr>
        <w:outlineLvl w:val="0"/>
      </w:pPr>
    </w:p>
    <w:p w:rsidR="00CA5CBE" w:rsidRDefault="00CA5CBE" w:rsidP="00715A58">
      <w:pPr>
        <w:outlineLvl w:val="0"/>
      </w:pPr>
    </w:p>
    <w:p w:rsidR="00CA5CBE" w:rsidRDefault="00CA5CBE" w:rsidP="00715A58">
      <w:pPr>
        <w:outlineLvl w:val="0"/>
      </w:pPr>
    </w:p>
    <w:p w:rsidR="00CA5CBE" w:rsidRDefault="00CA5CBE" w:rsidP="00715A58">
      <w:pPr>
        <w:outlineLvl w:val="0"/>
      </w:pPr>
    </w:p>
    <w:p w:rsidR="00CA5CBE" w:rsidRDefault="00CA5CBE" w:rsidP="00715A58">
      <w:pPr>
        <w:outlineLvl w:val="0"/>
      </w:pPr>
    </w:p>
    <w:p w:rsidR="00CA5CBE" w:rsidRDefault="00CA5CBE" w:rsidP="00715A58">
      <w:pPr>
        <w:outlineLvl w:val="0"/>
      </w:pPr>
    </w:p>
    <w:p w:rsidR="00CA5CBE" w:rsidRDefault="00CA5CBE" w:rsidP="00715A58">
      <w:pPr>
        <w:outlineLvl w:val="0"/>
      </w:pPr>
    </w:p>
    <w:p w:rsidR="00715A58" w:rsidRDefault="00715A58" w:rsidP="00715A58">
      <w:pPr>
        <w:outlineLvl w:val="0"/>
      </w:pPr>
    </w:p>
    <w:p w:rsidR="00715A58" w:rsidRDefault="00715A58" w:rsidP="00715A58">
      <w:pPr>
        <w:outlineLvl w:val="0"/>
      </w:pPr>
    </w:p>
    <w:p w:rsidR="00715A58" w:rsidRDefault="00715A58" w:rsidP="00715A58">
      <w:pPr>
        <w:outlineLvl w:val="0"/>
      </w:pPr>
    </w:p>
    <w:p w:rsidR="00715A58" w:rsidRDefault="00715A58" w:rsidP="00715A58">
      <w:pPr>
        <w:outlineLvl w:val="0"/>
      </w:pPr>
    </w:p>
    <w:p w:rsidR="00715A58" w:rsidRDefault="00715A58" w:rsidP="00715A58">
      <w:pPr>
        <w:outlineLvl w:val="0"/>
      </w:pPr>
    </w:p>
    <w:p w:rsidR="00715A58" w:rsidRDefault="00715A58" w:rsidP="00715A58">
      <w:pPr>
        <w:outlineLvl w:val="0"/>
      </w:pPr>
    </w:p>
    <w:p w:rsidR="00715A58" w:rsidRDefault="00715A58" w:rsidP="00715A58">
      <w:pPr>
        <w:outlineLvl w:val="0"/>
      </w:pPr>
    </w:p>
    <w:p w:rsidR="00715A58" w:rsidRDefault="00715A58" w:rsidP="00715A58">
      <w:pPr>
        <w:outlineLvl w:val="0"/>
      </w:pPr>
    </w:p>
    <w:p w:rsidR="00715A58" w:rsidRDefault="00715A58" w:rsidP="00715A58">
      <w:pPr>
        <w:outlineLvl w:val="0"/>
      </w:pPr>
    </w:p>
    <w:p w:rsidR="00715A58" w:rsidRDefault="00715A58" w:rsidP="00715A58">
      <w:pPr>
        <w:outlineLvl w:val="0"/>
      </w:pPr>
    </w:p>
    <w:p w:rsidR="00CA5CBE" w:rsidRDefault="00CA5CBE" w:rsidP="00715A58">
      <w:pPr>
        <w:outlineLvl w:val="0"/>
      </w:pPr>
    </w:p>
    <w:p w:rsidR="00CA5CBE" w:rsidRDefault="00CA5CBE" w:rsidP="00715A58">
      <w:pPr>
        <w:outlineLvl w:val="0"/>
      </w:pPr>
    </w:p>
    <w:p w:rsidR="00CA5CBE" w:rsidRDefault="00CA5CBE" w:rsidP="00715A58">
      <w:pPr>
        <w:outlineLvl w:val="0"/>
      </w:pPr>
    </w:p>
    <w:p w:rsidR="00CA5CBE" w:rsidRDefault="00CA5CBE" w:rsidP="00715A58">
      <w:pPr>
        <w:outlineLvl w:val="0"/>
      </w:pPr>
    </w:p>
    <w:p w:rsidR="00715A58" w:rsidRDefault="00715A58" w:rsidP="00715A58">
      <w:pPr>
        <w:outlineLvl w:val="0"/>
      </w:pPr>
    </w:p>
    <w:p w:rsidR="00715A58" w:rsidRDefault="00715A58" w:rsidP="00715A58">
      <w:pPr>
        <w:outlineLvl w:val="0"/>
      </w:pPr>
    </w:p>
    <w:p w:rsidR="00715A58" w:rsidRDefault="00715A58" w:rsidP="00715A58">
      <w:pPr>
        <w:outlineLvl w:val="0"/>
      </w:pPr>
    </w:p>
    <w:p w:rsidR="00715A58" w:rsidRDefault="00715A58" w:rsidP="00715A58">
      <w:pPr>
        <w:outlineLvl w:val="0"/>
      </w:pPr>
    </w:p>
    <w:bookmarkStart w:id="0" w:name="_MON_1535618832"/>
    <w:bookmarkEnd w:id="0"/>
    <w:p w:rsidR="009306DA" w:rsidRDefault="0077034A" w:rsidP="00715A58">
      <w:pPr>
        <w:outlineLvl w:val="0"/>
      </w:pPr>
      <w:r>
        <w:object w:dxaOrig="9393" w:dyaOrig="32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pt;height:157.5pt" o:ole="">
            <v:imagedata r:id="rId8" o:title=""/>
          </v:shape>
          <o:OLEObject Type="Embed" ProgID="Excel.Sheet.8" ShapeID="_x0000_i1025" DrawAspect="Content" ObjectID="_1566309385" r:id="rId9"/>
        </w:object>
      </w:r>
    </w:p>
    <w:p w:rsidR="00517E4F" w:rsidRPr="00715A58" w:rsidRDefault="00517E4F" w:rsidP="00715A58">
      <w:pPr>
        <w:outlineLvl w:val="0"/>
      </w:pPr>
    </w:p>
    <w:p w:rsidR="00E45BB1" w:rsidRDefault="00146B23" w:rsidP="00685763">
      <w:pPr>
        <w:rPr>
          <w:b/>
          <w:sz w:val="22"/>
        </w:rPr>
      </w:pPr>
      <w:proofErr w:type="gramStart"/>
      <w:r>
        <w:rPr>
          <w:b/>
          <w:sz w:val="22"/>
        </w:rPr>
        <w:lastRenderedPageBreak/>
        <w:t>A.</w:t>
      </w:r>
      <w:r w:rsidR="00926F8E">
        <w:rPr>
          <w:b/>
          <w:sz w:val="22"/>
        </w:rPr>
        <w:t>1</w:t>
      </w:r>
      <w:r w:rsidR="00B22028">
        <w:rPr>
          <w:b/>
          <w:sz w:val="22"/>
        </w:rPr>
        <w:tab/>
      </w:r>
      <w:r>
        <w:rPr>
          <w:b/>
          <w:sz w:val="22"/>
        </w:rPr>
        <w:t>Identifikační</w:t>
      </w:r>
      <w:proofErr w:type="gramEnd"/>
      <w:r>
        <w:rPr>
          <w:b/>
          <w:sz w:val="22"/>
        </w:rPr>
        <w:t xml:space="preserve"> údaje</w:t>
      </w:r>
    </w:p>
    <w:p w:rsidR="00146B23" w:rsidRDefault="00146B23" w:rsidP="00685763">
      <w:pPr>
        <w:rPr>
          <w:b/>
          <w:sz w:val="22"/>
        </w:rPr>
      </w:pPr>
    </w:p>
    <w:p w:rsidR="00146B23" w:rsidRDefault="00146B23" w:rsidP="00685763">
      <w:pPr>
        <w:rPr>
          <w:b/>
          <w:sz w:val="22"/>
        </w:rPr>
      </w:pPr>
      <w:proofErr w:type="gramStart"/>
      <w:r>
        <w:rPr>
          <w:b/>
          <w:sz w:val="22"/>
        </w:rPr>
        <w:t>A.1.1</w:t>
      </w:r>
      <w:proofErr w:type="gramEnd"/>
      <w:r>
        <w:rPr>
          <w:b/>
          <w:sz w:val="22"/>
        </w:rPr>
        <w:t xml:space="preserve"> Údaje o stavbě</w:t>
      </w:r>
    </w:p>
    <w:p w:rsidR="00146B23" w:rsidRDefault="00146B23" w:rsidP="00685763">
      <w:pPr>
        <w:rPr>
          <w:b/>
          <w:sz w:val="22"/>
        </w:rPr>
      </w:pPr>
      <w:r>
        <w:rPr>
          <w:b/>
          <w:sz w:val="22"/>
        </w:rPr>
        <w:tab/>
        <w:t>a) název stavb</w:t>
      </w:r>
      <w:r w:rsidR="00617001">
        <w:rPr>
          <w:b/>
          <w:sz w:val="22"/>
        </w:rPr>
        <w:t>y</w:t>
      </w:r>
    </w:p>
    <w:p w:rsidR="00617001" w:rsidRPr="00617001" w:rsidRDefault="008221C7" w:rsidP="00A323C5">
      <w:pPr>
        <w:ind w:left="708"/>
        <w:jc w:val="both"/>
        <w:rPr>
          <w:sz w:val="22"/>
        </w:rPr>
      </w:pPr>
      <w:r>
        <w:rPr>
          <w:sz w:val="22"/>
        </w:rPr>
        <w:t>Novostavba pobytového zařízení v ulici Sokolovská v Sokolově</w:t>
      </w:r>
    </w:p>
    <w:p w:rsidR="00617001" w:rsidRDefault="00146B23" w:rsidP="0017205E">
      <w:pPr>
        <w:jc w:val="both"/>
        <w:rPr>
          <w:b/>
          <w:sz w:val="22"/>
        </w:rPr>
      </w:pPr>
      <w:r>
        <w:rPr>
          <w:b/>
          <w:sz w:val="22"/>
        </w:rPr>
        <w:tab/>
      </w:r>
    </w:p>
    <w:p w:rsidR="00146B23" w:rsidRDefault="00146B23" w:rsidP="00685763">
      <w:pPr>
        <w:ind w:firstLine="708"/>
        <w:rPr>
          <w:b/>
          <w:sz w:val="22"/>
        </w:rPr>
      </w:pPr>
      <w:r>
        <w:rPr>
          <w:b/>
          <w:sz w:val="22"/>
        </w:rPr>
        <w:t>b) místo stavby</w:t>
      </w:r>
    </w:p>
    <w:p w:rsidR="00E36C46" w:rsidRDefault="008221C7" w:rsidP="008221C7">
      <w:pPr>
        <w:ind w:left="708"/>
        <w:jc w:val="both"/>
        <w:rPr>
          <w:rFonts w:ascii="Arial" w:hAnsi="Arial" w:cs="Arial"/>
          <w:sz w:val="17"/>
          <w:szCs w:val="17"/>
        </w:rPr>
      </w:pPr>
      <w:r w:rsidRPr="008221C7">
        <w:rPr>
          <w:sz w:val="22"/>
        </w:rPr>
        <w:t xml:space="preserve">st.2273/6, </w:t>
      </w:r>
      <w:proofErr w:type="spellStart"/>
      <w:proofErr w:type="gramStart"/>
      <w:r w:rsidRPr="008221C7">
        <w:rPr>
          <w:sz w:val="22"/>
        </w:rPr>
        <w:t>p.č</w:t>
      </w:r>
      <w:proofErr w:type="spellEnd"/>
      <w:r w:rsidRPr="008221C7">
        <w:rPr>
          <w:sz w:val="22"/>
        </w:rPr>
        <w:t>.</w:t>
      </w:r>
      <w:proofErr w:type="gramEnd"/>
      <w:r w:rsidRPr="008221C7">
        <w:rPr>
          <w:sz w:val="22"/>
        </w:rPr>
        <w:t xml:space="preserve"> 2272/5, 2273/5, 1742/1, </w:t>
      </w:r>
      <w:proofErr w:type="spellStart"/>
      <w:r w:rsidRPr="008221C7">
        <w:rPr>
          <w:sz w:val="22"/>
        </w:rPr>
        <w:t>k.ú</w:t>
      </w:r>
      <w:proofErr w:type="spellEnd"/>
      <w:r w:rsidRPr="008221C7">
        <w:rPr>
          <w:sz w:val="22"/>
        </w:rPr>
        <w:t>. Sokolov</w:t>
      </w:r>
    </w:p>
    <w:p w:rsidR="00617001" w:rsidRDefault="00617001" w:rsidP="00617001">
      <w:pPr>
        <w:ind w:firstLine="708"/>
        <w:jc w:val="both"/>
        <w:rPr>
          <w:b/>
          <w:sz w:val="22"/>
        </w:rPr>
      </w:pPr>
    </w:p>
    <w:p w:rsidR="00146B23" w:rsidRDefault="00146B23" w:rsidP="00685763">
      <w:pPr>
        <w:rPr>
          <w:b/>
          <w:sz w:val="22"/>
        </w:rPr>
      </w:pPr>
      <w:r>
        <w:rPr>
          <w:b/>
          <w:sz w:val="22"/>
        </w:rPr>
        <w:tab/>
        <w:t>c) předmět projektové dokumentace</w:t>
      </w:r>
    </w:p>
    <w:p w:rsidR="008221C7" w:rsidRDefault="00A323C5" w:rsidP="00A323C5">
      <w:pPr>
        <w:ind w:left="708"/>
        <w:jc w:val="both"/>
        <w:rPr>
          <w:sz w:val="22"/>
        </w:rPr>
      </w:pPr>
      <w:r>
        <w:rPr>
          <w:sz w:val="22"/>
        </w:rPr>
        <w:t>Předmětem projektové dokumentace je</w:t>
      </w:r>
      <w:r w:rsidRPr="00A323C5">
        <w:rPr>
          <w:sz w:val="22"/>
        </w:rPr>
        <w:t xml:space="preserve"> </w:t>
      </w:r>
      <w:r w:rsidR="008221C7">
        <w:rPr>
          <w:sz w:val="22"/>
        </w:rPr>
        <w:t xml:space="preserve">novostavba pobytového zařízení pro osoby </w:t>
      </w:r>
      <w:r w:rsidR="00517E4F">
        <w:rPr>
          <w:sz w:val="22"/>
        </w:rPr>
        <w:t>se zvláštním režimem</w:t>
      </w:r>
      <w:r w:rsidR="008221C7">
        <w:rPr>
          <w:sz w:val="22"/>
        </w:rPr>
        <w:t>. Objekt vzniká na místě bývalé 4.</w:t>
      </w:r>
      <w:r w:rsidR="00517E4F">
        <w:rPr>
          <w:sz w:val="22"/>
        </w:rPr>
        <w:t xml:space="preserve"> </w:t>
      </w:r>
      <w:r w:rsidR="008221C7">
        <w:rPr>
          <w:sz w:val="22"/>
        </w:rPr>
        <w:t xml:space="preserve">základní školy, která byla zbourána. Nový objekt bude zajišťovat veškeré služby pro </w:t>
      </w:r>
      <w:r w:rsidR="00517E4F">
        <w:rPr>
          <w:sz w:val="22"/>
        </w:rPr>
        <w:t xml:space="preserve">osoby ze </w:t>
      </w:r>
      <w:proofErr w:type="gramStart"/>
      <w:r w:rsidR="00517E4F">
        <w:rPr>
          <w:sz w:val="22"/>
        </w:rPr>
        <w:t>zvláštním režimem</w:t>
      </w:r>
      <w:proofErr w:type="gramEnd"/>
      <w:r w:rsidR="008221C7">
        <w:rPr>
          <w:sz w:val="22"/>
        </w:rPr>
        <w:t xml:space="preserve">, lůžkovou péči, lékařskou, ošetřovatelskou a rehabilitační péči. </w:t>
      </w:r>
    </w:p>
    <w:p w:rsidR="00A323C5" w:rsidRPr="00A323C5" w:rsidRDefault="00A323C5" w:rsidP="00A323C5">
      <w:pPr>
        <w:ind w:left="708"/>
        <w:jc w:val="both"/>
        <w:rPr>
          <w:sz w:val="22"/>
        </w:rPr>
      </w:pPr>
    </w:p>
    <w:p w:rsidR="00146B23" w:rsidRDefault="00146B23" w:rsidP="00685763">
      <w:pPr>
        <w:rPr>
          <w:b/>
          <w:sz w:val="22"/>
        </w:rPr>
      </w:pPr>
      <w:proofErr w:type="gramStart"/>
      <w:r>
        <w:rPr>
          <w:b/>
          <w:sz w:val="22"/>
        </w:rPr>
        <w:t>A.1.</w:t>
      </w:r>
      <w:r w:rsidR="00617001">
        <w:rPr>
          <w:b/>
          <w:sz w:val="22"/>
        </w:rPr>
        <w:t>2</w:t>
      </w:r>
      <w:proofErr w:type="gramEnd"/>
      <w:r>
        <w:rPr>
          <w:b/>
          <w:sz w:val="22"/>
        </w:rPr>
        <w:t xml:space="preserve"> Údaje o stavebníkovi</w:t>
      </w:r>
    </w:p>
    <w:p w:rsidR="00A323C5" w:rsidRPr="00A323C5" w:rsidRDefault="008221C7" w:rsidP="00A323C5">
      <w:pPr>
        <w:ind w:left="708"/>
        <w:jc w:val="both"/>
        <w:rPr>
          <w:sz w:val="22"/>
        </w:rPr>
      </w:pPr>
      <w:r>
        <w:rPr>
          <w:sz w:val="22"/>
        </w:rPr>
        <w:t>Město Sokolov</w:t>
      </w:r>
    </w:p>
    <w:p w:rsidR="008221C7" w:rsidRDefault="008221C7" w:rsidP="00A323C5">
      <w:pPr>
        <w:ind w:left="708"/>
        <w:jc w:val="both"/>
        <w:rPr>
          <w:sz w:val="22"/>
        </w:rPr>
      </w:pPr>
      <w:r>
        <w:rPr>
          <w:sz w:val="22"/>
        </w:rPr>
        <w:t>Rokycanova 1929, 35601 Sokolov</w:t>
      </w:r>
    </w:p>
    <w:p w:rsidR="00A323C5" w:rsidRPr="00A323C5" w:rsidRDefault="008221C7" w:rsidP="00A323C5">
      <w:pPr>
        <w:ind w:left="708"/>
        <w:jc w:val="both"/>
        <w:rPr>
          <w:sz w:val="22"/>
        </w:rPr>
      </w:pPr>
      <w:r w:rsidRPr="008221C7">
        <w:rPr>
          <w:sz w:val="22"/>
        </w:rPr>
        <w:t>IČ 00259586</w:t>
      </w:r>
    </w:p>
    <w:p w:rsidR="00146B23" w:rsidRDefault="00716924" w:rsidP="0017205E">
      <w:pPr>
        <w:jc w:val="both"/>
        <w:rPr>
          <w:b/>
          <w:sz w:val="22"/>
        </w:rPr>
      </w:pPr>
      <w:r>
        <w:rPr>
          <w:sz w:val="22"/>
        </w:rPr>
        <w:tab/>
      </w:r>
      <w:r w:rsidR="00DB2621">
        <w:rPr>
          <w:sz w:val="22"/>
        </w:rPr>
        <w:tab/>
      </w:r>
    </w:p>
    <w:p w:rsidR="00146B23" w:rsidRDefault="00146B23" w:rsidP="00685763">
      <w:pPr>
        <w:rPr>
          <w:b/>
          <w:sz w:val="22"/>
        </w:rPr>
      </w:pPr>
      <w:proofErr w:type="gramStart"/>
      <w:r>
        <w:rPr>
          <w:b/>
          <w:sz w:val="22"/>
        </w:rPr>
        <w:t>A.1.3</w:t>
      </w:r>
      <w:proofErr w:type="gramEnd"/>
      <w:r>
        <w:rPr>
          <w:b/>
          <w:sz w:val="22"/>
        </w:rPr>
        <w:t xml:space="preserve"> Údaje o zpracovateli projektové dokumentace</w:t>
      </w:r>
    </w:p>
    <w:p w:rsidR="00617001" w:rsidRDefault="00617001" w:rsidP="00685763">
      <w:pPr>
        <w:rPr>
          <w:b/>
          <w:sz w:val="22"/>
        </w:rPr>
      </w:pPr>
      <w:r>
        <w:rPr>
          <w:b/>
          <w:sz w:val="22"/>
        </w:rPr>
        <w:t>Zodpovědný</w:t>
      </w:r>
    </w:p>
    <w:p w:rsidR="00D47852" w:rsidRPr="009C54B8" w:rsidRDefault="00617001" w:rsidP="009C54B8">
      <w:pPr>
        <w:jc w:val="both"/>
        <w:rPr>
          <w:sz w:val="22"/>
        </w:rPr>
      </w:pPr>
      <w:r>
        <w:rPr>
          <w:b/>
          <w:sz w:val="22"/>
        </w:rPr>
        <w:t>projektant:</w:t>
      </w:r>
      <w:r>
        <w:rPr>
          <w:sz w:val="22"/>
        </w:rPr>
        <w:t xml:space="preserve"> </w:t>
      </w:r>
      <w:r>
        <w:rPr>
          <w:sz w:val="22"/>
        </w:rPr>
        <w:tab/>
      </w:r>
      <w:r w:rsidR="00D47852" w:rsidRPr="009C54B8">
        <w:rPr>
          <w:sz w:val="22"/>
        </w:rPr>
        <w:t>Ing. arch. Václav Zůna</w:t>
      </w:r>
    </w:p>
    <w:p w:rsidR="00D47852" w:rsidRPr="009C54B8" w:rsidRDefault="00D47852" w:rsidP="009C54B8">
      <w:pPr>
        <w:ind w:left="708" w:firstLine="708"/>
        <w:jc w:val="both"/>
        <w:rPr>
          <w:sz w:val="22"/>
        </w:rPr>
      </w:pPr>
      <w:r w:rsidRPr="009C54B8">
        <w:rPr>
          <w:sz w:val="22"/>
        </w:rPr>
        <w:t>sídlo: Nemocniční 1897/49, 352 01 Aš</w:t>
      </w:r>
    </w:p>
    <w:p w:rsidR="00D47852" w:rsidRPr="009C54B8" w:rsidRDefault="00D47852" w:rsidP="009C54B8">
      <w:pPr>
        <w:ind w:left="708" w:firstLine="708"/>
        <w:jc w:val="both"/>
        <w:rPr>
          <w:sz w:val="22"/>
        </w:rPr>
      </w:pPr>
      <w:r w:rsidRPr="009C54B8">
        <w:rPr>
          <w:sz w:val="22"/>
        </w:rPr>
        <w:t>IČ: 722 02 327</w:t>
      </w:r>
      <w:r w:rsidRPr="009C54B8">
        <w:rPr>
          <w:sz w:val="22"/>
        </w:rPr>
        <w:tab/>
      </w:r>
    </w:p>
    <w:p w:rsidR="00D47852" w:rsidRPr="009C54B8" w:rsidRDefault="00D47852" w:rsidP="009C54B8">
      <w:pPr>
        <w:ind w:left="708" w:firstLine="708"/>
        <w:jc w:val="both"/>
        <w:rPr>
          <w:sz w:val="22"/>
        </w:rPr>
      </w:pPr>
      <w:r w:rsidRPr="009C54B8">
        <w:rPr>
          <w:sz w:val="22"/>
        </w:rPr>
        <w:t>DIČ: CZ7412021804</w:t>
      </w:r>
      <w:r w:rsidRPr="009C54B8">
        <w:rPr>
          <w:sz w:val="22"/>
        </w:rPr>
        <w:tab/>
      </w:r>
    </w:p>
    <w:p w:rsidR="00D47852" w:rsidRDefault="00D47852" w:rsidP="009C54B8">
      <w:pPr>
        <w:ind w:left="708" w:firstLine="708"/>
        <w:jc w:val="both"/>
        <w:rPr>
          <w:sz w:val="22"/>
        </w:rPr>
      </w:pPr>
      <w:r w:rsidRPr="009C54B8">
        <w:rPr>
          <w:sz w:val="22"/>
        </w:rPr>
        <w:t>ČKA: 3356</w:t>
      </w:r>
    </w:p>
    <w:p w:rsidR="009B3825" w:rsidRDefault="009B3825" w:rsidP="009C54B8">
      <w:pPr>
        <w:ind w:left="708" w:firstLine="708"/>
        <w:jc w:val="both"/>
        <w:rPr>
          <w:sz w:val="22"/>
        </w:rPr>
      </w:pPr>
    </w:p>
    <w:p w:rsidR="009B3825" w:rsidRDefault="009B3825" w:rsidP="009B3825">
      <w:pPr>
        <w:rPr>
          <w:b/>
          <w:sz w:val="22"/>
        </w:rPr>
      </w:pPr>
      <w:r>
        <w:rPr>
          <w:b/>
          <w:sz w:val="22"/>
        </w:rPr>
        <w:t>A.2</w:t>
      </w:r>
      <w:r>
        <w:rPr>
          <w:b/>
          <w:sz w:val="22"/>
        </w:rPr>
        <w:tab/>
        <w:t>Principy řešení návrhu interieru</w:t>
      </w:r>
    </w:p>
    <w:p w:rsidR="009B3825" w:rsidRDefault="009B3825" w:rsidP="009B3825">
      <w:pPr>
        <w:rPr>
          <w:b/>
          <w:sz w:val="22"/>
        </w:rPr>
      </w:pPr>
    </w:p>
    <w:p w:rsidR="009B3825" w:rsidRDefault="002A1685" w:rsidP="00B5176D">
      <w:pPr>
        <w:rPr>
          <w:b/>
          <w:sz w:val="22"/>
        </w:rPr>
      </w:pPr>
      <w:proofErr w:type="gramStart"/>
      <w:r>
        <w:rPr>
          <w:b/>
          <w:sz w:val="22"/>
        </w:rPr>
        <w:t>A.2</w:t>
      </w:r>
      <w:r w:rsidR="009B3825">
        <w:rPr>
          <w:b/>
          <w:sz w:val="22"/>
        </w:rPr>
        <w:t>.1</w:t>
      </w:r>
      <w:proofErr w:type="gramEnd"/>
      <w:r w:rsidR="009B3825">
        <w:rPr>
          <w:b/>
          <w:sz w:val="22"/>
        </w:rPr>
        <w:t xml:space="preserve"> </w:t>
      </w:r>
      <w:r w:rsidR="00B5176D">
        <w:rPr>
          <w:b/>
          <w:sz w:val="22"/>
        </w:rPr>
        <w:t>Obsah</w:t>
      </w:r>
    </w:p>
    <w:p w:rsidR="009B3825" w:rsidRDefault="00B5176D" w:rsidP="009B3825">
      <w:pPr>
        <w:ind w:left="708"/>
        <w:jc w:val="both"/>
        <w:rPr>
          <w:sz w:val="22"/>
        </w:rPr>
      </w:pPr>
      <w:r>
        <w:rPr>
          <w:sz w:val="22"/>
        </w:rPr>
        <w:t xml:space="preserve">Projekt interiéru je členěn </w:t>
      </w:r>
      <w:proofErr w:type="gramStart"/>
      <w:r>
        <w:rPr>
          <w:sz w:val="22"/>
        </w:rPr>
        <w:t>na</w:t>
      </w:r>
      <w:proofErr w:type="gramEnd"/>
      <w:r>
        <w:rPr>
          <w:sz w:val="22"/>
        </w:rPr>
        <w:t>:</w:t>
      </w:r>
    </w:p>
    <w:p w:rsidR="00B5176D" w:rsidRDefault="00B5176D" w:rsidP="00B5176D">
      <w:pPr>
        <w:pStyle w:val="Odstavecseseznamem"/>
        <w:numPr>
          <w:ilvl w:val="0"/>
          <w:numId w:val="11"/>
        </w:numPr>
        <w:jc w:val="both"/>
        <w:rPr>
          <w:sz w:val="22"/>
        </w:rPr>
      </w:pPr>
      <w:r>
        <w:rPr>
          <w:sz w:val="22"/>
        </w:rPr>
        <w:t>Průvodní zprávu</w:t>
      </w:r>
    </w:p>
    <w:p w:rsidR="00B5176D" w:rsidRDefault="00B5176D" w:rsidP="00B5176D">
      <w:pPr>
        <w:pStyle w:val="Odstavecseseznamem"/>
        <w:numPr>
          <w:ilvl w:val="0"/>
          <w:numId w:val="11"/>
        </w:numPr>
        <w:jc w:val="both"/>
        <w:rPr>
          <w:sz w:val="22"/>
        </w:rPr>
      </w:pPr>
      <w:r>
        <w:rPr>
          <w:sz w:val="22"/>
        </w:rPr>
        <w:t>Tabulkový přehled jednotlivých místností</w:t>
      </w:r>
    </w:p>
    <w:p w:rsidR="00B5176D" w:rsidRDefault="004C6C0E" w:rsidP="00B5176D">
      <w:pPr>
        <w:pStyle w:val="Odstavecseseznamem"/>
        <w:numPr>
          <w:ilvl w:val="0"/>
          <w:numId w:val="11"/>
        </w:numPr>
        <w:jc w:val="both"/>
        <w:rPr>
          <w:sz w:val="22"/>
        </w:rPr>
      </w:pPr>
      <w:r>
        <w:rPr>
          <w:sz w:val="22"/>
        </w:rPr>
        <w:t>Grafická část</w:t>
      </w:r>
    </w:p>
    <w:p w:rsidR="004C6C0E" w:rsidRDefault="00B5176D" w:rsidP="00B5176D">
      <w:pPr>
        <w:pStyle w:val="Odstavecseseznamem"/>
        <w:numPr>
          <w:ilvl w:val="1"/>
          <w:numId w:val="11"/>
        </w:numPr>
        <w:jc w:val="both"/>
        <w:rPr>
          <w:sz w:val="22"/>
        </w:rPr>
      </w:pPr>
      <w:r>
        <w:rPr>
          <w:sz w:val="22"/>
        </w:rPr>
        <w:t>Přehledné půdorysy v měřítku 1:</w:t>
      </w:r>
      <w:r w:rsidR="004C6C0E">
        <w:rPr>
          <w:sz w:val="22"/>
        </w:rPr>
        <w:t>100</w:t>
      </w:r>
    </w:p>
    <w:p w:rsidR="004C6C0E" w:rsidRDefault="004C6C0E" w:rsidP="004C6C0E">
      <w:pPr>
        <w:pStyle w:val="Odstavecseseznamem"/>
        <w:numPr>
          <w:ilvl w:val="2"/>
          <w:numId w:val="11"/>
        </w:numPr>
        <w:jc w:val="both"/>
        <w:rPr>
          <w:sz w:val="22"/>
        </w:rPr>
      </w:pPr>
      <w:proofErr w:type="gramStart"/>
      <w:r>
        <w:rPr>
          <w:sz w:val="22"/>
        </w:rPr>
        <w:t>podlaží 1.PP</w:t>
      </w:r>
      <w:proofErr w:type="gramEnd"/>
    </w:p>
    <w:p w:rsidR="004C6C0E" w:rsidRDefault="004C6C0E" w:rsidP="004C6C0E">
      <w:pPr>
        <w:pStyle w:val="Odstavecseseznamem"/>
        <w:numPr>
          <w:ilvl w:val="2"/>
          <w:numId w:val="11"/>
        </w:numPr>
        <w:jc w:val="both"/>
        <w:rPr>
          <w:sz w:val="22"/>
        </w:rPr>
      </w:pPr>
      <w:r>
        <w:rPr>
          <w:sz w:val="22"/>
        </w:rPr>
        <w:t>podlaží 1.NP</w:t>
      </w:r>
    </w:p>
    <w:p w:rsidR="00B5176D" w:rsidRDefault="004C6C0E" w:rsidP="004C6C0E">
      <w:pPr>
        <w:pStyle w:val="Odstavecseseznamem"/>
        <w:numPr>
          <w:ilvl w:val="2"/>
          <w:numId w:val="11"/>
        </w:numPr>
        <w:jc w:val="both"/>
        <w:rPr>
          <w:sz w:val="22"/>
        </w:rPr>
      </w:pPr>
      <w:r>
        <w:rPr>
          <w:sz w:val="22"/>
        </w:rPr>
        <w:t>podlaží 2.NP (podlaží 3.NP a 4.NP podkroví jsou v místnostech totožné jako podlaží 2.NP)</w:t>
      </w:r>
    </w:p>
    <w:p w:rsidR="00194436" w:rsidRPr="004C6C0E" w:rsidRDefault="00194436" w:rsidP="00194436">
      <w:pPr>
        <w:pStyle w:val="Odstavecseseznamem"/>
        <w:numPr>
          <w:ilvl w:val="1"/>
          <w:numId w:val="11"/>
        </w:numPr>
        <w:jc w:val="both"/>
        <w:rPr>
          <w:sz w:val="22"/>
        </w:rPr>
      </w:pPr>
      <w:r>
        <w:rPr>
          <w:sz w:val="22"/>
        </w:rPr>
        <w:t>Kniha referenčních místností</w:t>
      </w:r>
    </w:p>
    <w:p w:rsidR="00B5176D" w:rsidRPr="00B5176D" w:rsidRDefault="00B5176D" w:rsidP="00B5176D">
      <w:pPr>
        <w:pStyle w:val="Odstavecseseznamem"/>
        <w:numPr>
          <w:ilvl w:val="1"/>
          <w:numId w:val="11"/>
        </w:numPr>
        <w:jc w:val="both"/>
        <w:rPr>
          <w:sz w:val="22"/>
        </w:rPr>
      </w:pPr>
      <w:r>
        <w:rPr>
          <w:sz w:val="22"/>
        </w:rPr>
        <w:t>Vizualizace jednotlivých místností</w:t>
      </w:r>
      <w:r w:rsidR="004C6C0E">
        <w:rPr>
          <w:sz w:val="22"/>
        </w:rPr>
        <w:t xml:space="preserve"> - obrázky</w:t>
      </w:r>
    </w:p>
    <w:p w:rsidR="009B3825" w:rsidRDefault="009B3825" w:rsidP="009B3825">
      <w:pPr>
        <w:jc w:val="both"/>
        <w:rPr>
          <w:b/>
          <w:sz w:val="22"/>
        </w:rPr>
      </w:pPr>
      <w:r>
        <w:rPr>
          <w:b/>
          <w:sz w:val="22"/>
        </w:rPr>
        <w:tab/>
      </w:r>
    </w:p>
    <w:p w:rsidR="00B5176D" w:rsidRDefault="00B5176D" w:rsidP="00B5176D">
      <w:pPr>
        <w:rPr>
          <w:b/>
          <w:sz w:val="22"/>
        </w:rPr>
      </w:pPr>
      <w:proofErr w:type="gramStart"/>
      <w:r>
        <w:rPr>
          <w:b/>
          <w:sz w:val="22"/>
        </w:rPr>
        <w:t>A.2.2</w:t>
      </w:r>
      <w:proofErr w:type="gramEnd"/>
      <w:r>
        <w:rPr>
          <w:b/>
          <w:sz w:val="22"/>
        </w:rPr>
        <w:t xml:space="preserve"> Obecné zadání</w:t>
      </w:r>
    </w:p>
    <w:p w:rsidR="00B5176D" w:rsidRPr="00B5176D" w:rsidRDefault="00B5176D" w:rsidP="00B5176D">
      <w:pPr>
        <w:rPr>
          <w:sz w:val="22"/>
        </w:rPr>
      </w:pPr>
      <w:r w:rsidRPr="00B5176D">
        <w:rPr>
          <w:sz w:val="22"/>
        </w:rPr>
        <w:t>Požadavky na nábytek a ostatní vybavení</w:t>
      </w:r>
    </w:p>
    <w:p w:rsidR="00B5176D" w:rsidRPr="00B5176D" w:rsidRDefault="00B5176D" w:rsidP="00B5176D">
      <w:pPr>
        <w:rPr>
          <w:sz w:val="22"/>
        </w:rPr>
      </w:pPr>
    </w:p>
    <w:p w:rsidR="00B5176D" w:rsidRDefault="00B5176D" w:rsidP="00B5176D">
      <w:pPr>
        <w:rPr>
          <w:sz w:val="22"/>
        </w:rPr>
      </w:pPr>
      <w:r w:rsidRPr="00B5176D">
        <w:rPr>
          <w:sz w:val="22"/>
        </w:rPr>
        <w:t>Pozor: pro veškerý čalouněný nábytek je nezbytná snížená hořlavost čalounických materiálů, viz vyhláška MVČR 23/2008 ! Rovněž je důležité, aby veškerý sedací nábytek byl vyroben s ohledem na vysoké riziko protečení moči. Na trhu jsou specializovaní výrobci, kteří splňují všechny požadavky pro vybavení zdravotnických a sociálních pobytových zařízení, viz seznam na konci dokumentu.</w:t>
      </w:r>
    </w:p>
    <w:p w:rsidR="00234D77" w:rsidRDefault="00234D77" w:rsidP="00B5176D">
      <w:pPr>
        <w:rPr>
          <w:sz w:val="22"/>
        </w:rPr>
      </w:pPr>
    </w:p>
    <w:p w:rsidR="00234D77" w:rsidRDefault="00234D77" w:rsidP="00B5176D">
      <w:pPr>
        <w:rPr>
          <w:sz w:val="22"/>
        </w:rPr>
      </w:pPr>
      <w:r>
        <w:rPr>
          <w:sz w:val="22"/>
        </w:rPr>
        <w:t>Mobilní součásti interiéru, jako jsou např. vozíky</w:t>
      </w:r>
      <w:r w:rsidR="00185856">
        <w:rPr>
          <w:sz w:val="22"/>
        </w:rPr>
        <w:t>, různé rehabilitační pomůcky, lékařské pomůcky apod.</w:t>
      </w:r>
      <w:r>
        <w:rPr>
          <w:sz w:val="22"/>
        </w:rPr>
        <w:t xml:space="preserve"> nejsou součástí projektu </w:t>
      </w:r>
      <w:r w:rsidR="00185856">
        <w:rPr>
          <w:sz w:val="22"/>
        </w:rPr>
        <w:t>interiéru</w:t>
      </w:r>
      <w:r>
        <w:rPr>
          <w:sz w:val="22"/>
        </w:rPr>
        <w:t xml:space="preserve">, budou pořízeny, dle aktuálních potřeb konkrétního provozovatele. </w:t>
      </w:r>
    </w:p>
    <w:p w:rsidR="00214D49" w:rsidRPr="00B5176D" w:rsidRDefault="00214D49" w:rsidP="00B5176D">
      <w:pPr>
        <w:rPr>
          <w:sz w:val="22"/>
        </w:rPr>
      </w:pPr>
    </w:p>
    <w:p w:rsidR="00B5176D" w:rsidRPr="00B5176D" w:rsidRDefault="00B5176D" w:rsidP="00B5176D">
      <w:pPr>
        <w:rPr>
          <w:sz w:val="22"/>
        </w:rPr>
      </w:pPr>
    </w:p>
    <w:p w:rsidR="00B5176D" w:rsidRPr="00B5176D" w:rsidRDefault="00B5176D" w:rsidP="00B5176D">
      <w:pPr>
        <w:rPr>
          <w:b/>
          <w:sz w:val="22"/>
        </w:rPr>
      </w:pPr>
      <w:r w:rsidRPr="00B5176D">
        <w:rPr>
          <w:b/>
          <w:sz w:val="22"/>
        </w:rPr>
        <w:t>Sedací nábytek</w:t>
      </w:r>
      <w:r>
        <w:rPr>
          <w:b/>
          <w:sz w:val="22"/>
        </w:rPr>
        <w:t>:</w:t>
      </w:r>
    </w:p>
    <w:p w:rsidR="00B5176D" w:rsidRPr="00B5176D" w:rsidRDefault="00B5176D" w:rsidP="00B5176D">
      <w:pPr>
        <w:rPr>
          <w:sz w:val="22"/>
          <w:u w:val="single"/>
        </w:rPr>
      </w:pPr>
      <w:r>
        <w:rPr>
          <w:sz w:val="22"/>
          <w:u w:val="single"/>
        </w:rPr>
        <w:t>Židle:</w:t>
      </w:r>
    </w:p>
    <w:p w:rsidR="00B5176D" w:rsidRDefault="00F97A6D" w:rsidP="00B5176D">
      <w:pPr>
        <w:pStyle w:val="Odstavecseseznamem"/>
        <w:numPr>
          <w:ilvl w:val="0"/>
          <w:numId w:val="11"/>
        </w:numPr>
        <w:rPr>
          <w:sz w:val="22"/>
        </w:rPr>
      </w:pPr>
      <w:proofErr w:type="spellStart"/>
      <w:r>
        <w:rPr>
          <w:sz w:val="22"/>
        </w:rPr>
        <w:t>Podsedák</w:t>
      </w:r>
      <w:proofErr w:type="spellEnd"/>
      <w:r>
        <w:rPr>
          <w:sz w:val="22"/>
        </w:rPr>
        <w:t xml:space="preserve"> bude </w:t>
      </w:r>
      <w:r w:rsidR="00B5176D">
        <w:rPr>
          <w:sz w:val="22"/>
        </w:rPr>
        <w:t>zaoblený</w:t>
      </w:r>
      <w:r w:rsidR="00B5176D" w:rsidRPr="00B5176D">
        <w:rPr>
          <w:sz w:val="22"/>
        </w:rPr>
        <w:t xml:space="preserve">, </w:t>
      </w:r>
      <w:r w:rsidR="00B5176D">
        <w:rPr>
          <w:sz w:val="22"/>
        </w:rPr>
        <w:t xml:space="preserve">aby nedocházelo ke </w:t>
      </w:r>
      <w:r w:rsidR="00B5176D" w:rsidRPr="00B5176D">
        <w:rPr>
          <w:sz w:val="22"/>
        </w:rPr>
        <w:t>stlačení podkolenních cév</w:t>
      </w:r>
    </w:p>
    <w:p w:rsidR="00B5176D" w:rsidRDefault="00B5176D" w:rsidP="00B5176D">
      <w:pPr>
        <w:pStyle w:val="Odstavecseseznamem"/>
        <w:numPr>
          <w:ilvl w:val="0"/>
          <w:numId w:val="11"/>
        </w:numPr>
        <w:rPr>
          <w:sz w:val="22"/>
        </w:rPr>
      </w:pPr>
      <w:r>
        <w:rPr>
          <w:sz w:val="22"/>
        </w:rPr>
        <w:t xml:space="preserve">Výška sedáku bude kolem 480 mm </w:t>
      </w:r>
    </w:p>
    <w:p w:rsidR="00B5176D" w:rsidRDefault="00B5176D" w:rsidP="00B5176D">
      <w:pPr>
        <w:pStyle w:val="Odstavecseseznamem"/>
        <w:numPr>
          <w:ilvl w:val="0"/>
          <w:numId w:val="11"/>
        </w:numPr>
        <w:rPr>
          <w:sz w:val="22"/>
        </w:rPr>
      </w:pPr>
      <w:r w:rsidRPr="00B5176D">
        <w:rPr>
          <w:sz w:val="22"/>
        </w:rPr>
        <w:t xml:space="preserve">opěrky </w:t>
      </w:r>
      <w:r>
        <w:rPr>
          <w:sz w:val="22"/>
        </w:rPr>
        <w:t xml:space="preserve">budou </w:t>
      </w:r>
      <w:r w:rsidRPr="00B5176D">
        <w:rPr>
          <w:sz w:val="22"/>
        </w:rPr>
        <w:t xml:space="preserve">s oblým tvarováním ploch, </w:t>
      </w:r>
      <w:r>
        <w:rPr>
          <w:sz w:val="22"/>
        </w:rPr>
        <w:t>umožní</w:t>
      </w:r>
      <w:r w:rsidRPr="00B5176D">
        <w:rPr>
          <w:sz w:val="22"/>
        </w:rPr>
        <w:t xml:space="preserve"> bezbolestnou oporu dlaním rukou při usedání a vstávání</w:t>
      </w:r>
    </w:p>
    <w:p w:rsidR="00B5176D" w:rsidRPr="00B5176D" w:rsidRDefault="00B5176D" w:rsidP="003D7E74">
      <w:pPr>
        <w:pStyle w:val="Odstavecseseznamem"/>
        <w:numPr>
          <w:ilvl w:val="0"/>
          <w:numId w:val="11"/>
        </w:numPr>
        <w:rPr>
          <w:sz w:val="22"/>
        </w:rPr>
      </w:pPr>
      <w:r w:rsidRPr="00B5176D">
        <w:rPr>
          <w:sz w:val="22"/>
        </w:rPr>
        <w:t xml:space="preserve">potah sedáků bude </w:t>
      </w:r>
      <w:r>
        <w:rPr>
          <w:sz w:val="22"/>
        </w:rPr>
        <w:t>z </w:t>
      </w:r>
      <w:proofErr w:type="gramStart"/>
      <w:r>
        <w:rPr>
          <w:sz w:val="22"/>
        </w:rPr>
        <w:t>omyvatelný</w:t>
      </w:r>
      <w:proofErr w:type="gramEnd"/>
      <w:r>
        <w:rPr>
          <w:sz w:val="22"/>
        </w:rPr>
        <w:t>, nebo čalouněný</w:t>
      </w:r>
      <w:r w:rsidRPr="00B5176D">
        <w:rPr>
          <w:sz w:val="22"/>
        </w:rPr>
        <w:t xml:space="preserve"> s odnímatelným a pratelným povrchem</w:t>
      </w:r>
    </w:p>
    <w:p w:rsidR="00B5176D" w:rsidRPr="00B5176D" w:rsidRDefault="00B5176D" w:rsidP="00B5176D">
      <w:pPr>
        <w:rPr>
          <w:sz w:val="22"/>
        </w:rPr>
      </w:pPr>
    </w:p>
    <w:p w:rsidR="00B5176D" w:rsidRDefault="00B5176D" w:rsidP="00B5176D">
      <w:pPr>
        <w:rPr>
          <w:sz w:val="22"/>
          <w:u w:val="single"/>
        </w:rPr>
      </w:pPr>
      <w:r w:rsidRPr="00B36754">
        <w:rPr>
          <w:sz w:val="22"/>
          <w:u w:val="single"/>
        </w:rPr>
        <w:t>Křesla</w:t>
      </w:r>
      <w:r w:rsidR="00B36754">
        <w:rPr>
          <w:sz w:val="22"/>
          <w:u w:val="single"/>
        </w:rPr>
        <w:t>:</w:t>
      </w:r>
    </w:p>
    <w:p w:rsidR="00B36754" w:rsidRPr="00B36754" w:rsidRDefault="00B36754" w:rsidP="00B36754">
      <w:pPr>
        <w:pStyle w:val="Odstavecseseznamem"/>
        <w:numPr>
          <w:ilvl w:val="0"/>
          <w:numId w:val="11"/>
        </w:numPr>
        <w:rPr>
          <w:sz w:val="22"/>
          <w:u w:val="single"/>
        </w:rPr>
      </w:pPr>
      <w:r>
        <w:rPr>
          <w:sz w:val="22"/>
        </w:rPr>
        <w:t>budou mít zvýšený sed cca 480 mm</w:t>
      </w:r>
    </w:p>
    <w:p w:rsidR="00B5176D" w:rsidRDefault="00B36754" w:rsidP="00FD53AA">
      <w:pPr>
        <w:pStyle w:val="Odstavecseseznamem"/>
        <w:numPr>
          <w:ilvl w:val="0"/>
          <w:numId w:val="11"/>
        </w:numPr>
        <w:rPr>
          <w:sz w:val="22"/>
        </w:rPr>
      </w:pPr>
      <w:r w:rsidRPr="00B36754">
        <w:rPr>
          <w:sz w:val="22"/>
        </w:rPr>
        <w:t>tvar bude</w:t>
      </w:r>
      <w:r>
        <w:rPr>
          <w:sz w:val="22"/>
        </w:rPr>
        <w:t xml:space="preserve"> umožňovat při vstávání zasunutí nohy </w:t>
      </w:r>
      <w:r w:rsidR="00B5176D" w:rsidRPr="00B36754">
        <w:rPr>
          <w:sz w:val="22"/>
        </w:rPr>
        <w:t xml:space="preserve">pod sedák a současně </w:t>
      </w:r>
      <w:r>
        <w:rPr>
          <w:sz w:val="22"/>
        </w:rPr>
        <w:t xml:space="preserve">bude možno </w:t>
      </w:r>
      <w:r w:rsidR="00B5176D" w:rsidRPr="00B36754">
        <w:rPr>
          <w:sz w:val="22"/>
        </w:rPr>
        <w:t>se rukama zapřít do madel. Vhodná jsou proto křesla na nožkách. Na čalouněných plochách nesmí být citelné prvky konstrukce, které by při dlouhodobém odpočinku, nebo při prudkém usednutí, byly příčinou bolesti, otlaků, hematomů nebo dokonce úrazu</w:t>
      </w:r>
      <w:r>
        <w:rPr>
          <w:sz w:val="22"/>
        </w:rPr>
        <w:t>.</w:t>
      </w:r>
    </w:p>
    <w:p w:rsidR="00B36754" w:rsidRPr="00B36754" w:rsidRDefault="00B36754" w:rsidP="00FD53AA">
      <w:pPr>
        <w:pStyle w:val="Odstavecseseznamem"/>
        <w:numPr>
          <w:ilvl w:val="0"/>
          <w:numId w:val="11"/>
        </w:numPr>
        <w:rPr>
          <w:sz w:val="22"/>
        </w:rPr>
      </w:pPr>
      <w:r>
        <w:rPr>
          <w:sz w:val="22"/>
        </w:rPr>
        <w:t>Povrch křesel bude odnímatelný a pratelný.</w:t>
      </w:r>
    </w:p>
    <w:p w:rsidR="00B5176D" w:rsidRPr="00B5176D" w:rsidRDefault="00B5176D" w:rsidP="00B5176D">
      <w:pPr>
        <w:rPr>
          <w:sz w:val="22"/>
        </w:rPr>
      </w:pPr>
    </w:p>
    <w:p w:rsidR="00B5176D" w:rsidRDefault="00B5176D" w:rsidP="00B5176D">
      <w:pPr>
        <w:rPr>
          <w:sz w:val="22"/>
          <w:u w:val="single"/>
        </w:rPr>
      </w:pPr>
      <w:r w:rsidRPr="00B36754">
        <w:rPr>
          <w:sz w:val="22"/>
          <w:u w:val="single"/>
        </w:rPr>
        <w:t>Postele</w:t>
      </w:r>
      <w:r w:rsidR="00B36754">
        <w:rPr>
          <w:sz w:val="22"/>
          <w:u w:val="single"/>
        </w:rPr>
        <w:t>:</w:t>
      </w:r>
    </w:p>
    <w:p w:rsidR="00B36754" w:rsidRPr="00B36754" w:rsidRDefault="00B36754" w:rsidP="00B36754">
      <w:pPr>
        <w:pStyle w:val="Odstavecseseznamem"/>
        <w:numPr>
          <w:ilvl w:val="0"/>
          <w:numId w:val="11"/>
        </w:numPr>
        <w:rPr>
          <w:sz w:val="22"/>
          <w:u w:val="single"/>
        </w:rPr>
      </w:pPr>
      <w:r>
        <w:rPr>
          <w:sz w:val="22"/>
        </w:rPr>
        <w:t xml:space="preserve">Jedno </w:t>
      </w:r>
      <w:r w:rsidR="00F97A6D">
        <w:rPr>
          <w:sz w:val="22"/>
        </w:rPr>
        <w:t>podlaží</w:t>
      </w:r>
      <w:r>
        <w:rPr>
          <w:sz w:val="22"/>
        </w:rPr>
        <w:t xml:space="preserve"> bude vybaveno speciálními lůžky (4.NP - podkroví) s elektronickým ovládáním polohování.</w:t>
      </w:r>
    </w:p>
    <w:p w:rsidR="00B36754" w:rsidRPr="00B36754" w:rsidRDefault="00B36754" w:rsidP="00B36754">
      <w:pPr>
        <w:pStyle w:val="Odstavecseseznamem"/>
        <w:numPr>
          <w:ilvl w:val="0"/>
          <w:numId w:val="11"/>
        </w:numPr>
        <w:rPr>
          <w:sz w:val="22"/>
          <w:u w:val="single"/>
        </w:rPr>
      </w:pPr>
      <w:r>
        <w:rPr>
          <w:sz w:val="22"/>
        </w:rPr>
        <w:t xml:space="preserve">Ostatní </w:t>
      </w:r>
      <w:proofErr w:type="gramStart"/>
      <w:r w:rsidR="00F97A6D">
        <w:rPr>
          <w:sz w:val="22"/>
        </w:rPr>
        <w:t>podlaží (</w:t>
      </w:r>
      <w:r>
        <w:rPr>
          <w:sz w:val="22"/>
        </w:rPr>
        <w:t xml:space="preserve"> 2.NP</w:t>
      </w:r>
      <w:proofErr w:type="gramEnd"/>
      <w:r>
        <w:rPr>
          <w:sz w:val="22"/>
        </w:rPr>
        <w:t>, 3.NP) budou vybaveny lůžky s ručním ovládáním polohovatelnosti</w:t>
      </w:r>
    </w:p>
    <w:p w:rsidR="00DF623E" w:rsidRPr="00DF623E" w:rsidRDefault="00F97A6D" w:rsidP="00F051A1">
      <w:pPr>
        <w:pStyle w:val="Odstavecseseznamem"/>
        <w:numPr>
          <w:ilvl w:val="0"/>
          <w:numId w:val="11"/>
        </w:numPr>
        <w:rPr>
          <w:sz w:val="22"/>
          <w:u w:val="single"/>
        </w:rPr>
      </w:pPr>
      <w:r>
        <w:rPr>
          <w:sz w:val="22"/>
        </w:rPr>
        <w:t xml:space="preserve">Postel </w:t>
      </w:r>
      <w:r w:rsidR="00B5176D" w:rsidRPr="00DF623E">
        <w:rPr>
          <w:sz w:val="22"/>
        </w:rPr>
        <w:t xml:space="preserve">musí mít způsobilost pro speciální použití ověřenou klinickými zkouškami, atestem oprávněné osoby a splňovat předpisy Ministerstva zdravotnictví. Obvod matrace musí být ztužen tak, aby nedocházelo ke sklouzávání ležícího z plochy lůžka, jeho pádu na podlahu během spánku a umožnit rukám oporu při vstávání z lůžka. Specifické požadavky pro zdravotnická a pečovatelská zařízení jsou: nepropustnost tekutin potahovým materiálem matrace,  </w:t>
      </w:r>
      <w:proofErr w:type="spellStart"/>
      <w:r w:rsidR="00B5176D" w:rsidRPr="00DF623E">
        <w:rPr>
          <w:sz w:val="22"/>
        </w:rPr>
        <w:t>paropropustnost</w:t>
      </w:r>
      <w:proofErr w:type="spellEnd"/>
      <w:r w:rsidR="00B5176D" w:rsidRPr="00DF623E">
        <w:rPr>
          <w:sz w:val="22"/>
        </w:rPr>
        <w:t xml:space="preserve"> potahu, čistitelnost propařováním a povrchová údržba desinfekčními prostředky. Nezbytná je snížená hořlavost čalounických materiálů, viz vyhláška MVČR 23/2008. Pro zdravotnický personál je nutno zvýšit konstrukční výšku lehací plochy z důvodu snadnější obsluhy pacientů a lůžka. Vyšší výška (55 – 65 cm) rovněž umožňuje snadnější užívání lůžka.</w:t>
      </w:r>
    </w:p>
    <w:p w:rsidR="00234D77" w:rsidRPr="00A4346C" w:rsidRDefault="00DF623E" w:rsidP="006723D6">
      <w:pPr>
        <w:pStyle w:val="Odstavecseseznamem"/>
        <w:numPr>
          <w:ilvl w:val="0"/>
          <w:numId w:val="11"/>
        </w:numPr>
        <w:rPr>
          <w:sz w:val="22"/>
          <w:u w:val="single"/>
        </w:rPr>
      </w:pPr>
      <w:r w:rsidRPr="009F1D24">
        <w:rPr>
          <w:sz w:val="22"/>
        </w:rPr>
        <w:t xml:space="preserve">polohovací a zvedací postel + matrace, s odnímatelnou hrazdou s </w:t>
      </w:r>
      <w:proofErr w:type="spellStart"/>
      <w:r w:rsidRPr="009F1D24">
        <w:rPr>
          <w:sz w:val="22"/>
        </w:rPr>
        <w:t>pustitelnými</w:t>
      </w:r>
      <w:proofErr w:type="spellEnd"/>
      <w:r w:rsidRPr="009F1D24">
        <w:rPr>
          <w:sz w:val="22"/>
        </w:rPr>
        <w:t xml:space="preserve"> postranicemi, s kolečky, mechanické polohování</w:t>
      </w:r>
      <w:r w:rsidR="00A4346C">
        <w:rPr>
          <w:sz w:val="22"/>
        </w:rPr>
        <w:t>, čtyřdílný rošt, nastavení tuhosti lamel, nastavení výšky lůžka</w:t>
      </w:r>
      <w:r w:rsidR="00A4346C" w:rsidRPr="009F1D24">
        <w:rPr>
          <w:sz w:val="22"/>
        </w:rPr>
        <w:t xml:space="preserve"> </w:t>
      </w:r>
      <w:r w:rsidRPr="009F1D24">
        <w:rPr>
          <w:sz w:val="22"/>
        </w:rPr>
        <w:t>… postele musí vyhovovat požadavkům ČSN EN 60601-2-52</w:t>
      </w:r>
      <w:r w:rsidR="00A4346C">
        <w:rPr>
          <w:sz w:val="22"/>
        </w:rPr>
        <w:t xml:space="preserve"> – nutno doložit platným certifikátem</w:t>
      </w:r>
    </w:p>
    <w:p w:rsidR="00A4346C" w:rsidRPr="00A4346C" w:rsidRDefault="00A4346C" w:rsidP="00A4346C">
      <w:pPr>
        <w:pStyle w:val="Odstavecseseznamem"/>
        <w:numPr>
          <w:ilvl w:val="0"/>
          <w:numId w:val="11"/>
        </w:numPr>
        <w:rPr>
          <w:sz w:val="22"/>
          <w:u w:val="single"/>
        </w:rPr>
      </w:pPr>
      <w:r w:rsidRPr="009F1D24">
        <w:rPr>
          <w:sz w:val="22"/>
        </w:rPr>
        <w:t>polohovací a zvedací postel + matrace</w:t>
      </w:r>
      <w:r>
        <w:rPr>
          <w:sz w:val="22"/>
        </w:rPr>
        <w:t xml:space="preserve"> - elektrické</w:t>
      </w:r>
      <w:r w:rsidRPr="009F1D24">
        <w:rPr>
          <w:sz w:val="22"/>
        </w:rPr>
        <w:t>,</w:t>
      </w:r>
      <w:r>
        <w:rPr>
          <w:sz w:val="22"/>
        </w:rPr>
        <w:t xml:space="preserve"> čtyřdílný rošt, nastavení tuhosti lamel, nastavení výšky lůžka,</w:t>
      </w:r>
      <w:r w:rsidRPr="009F1D24">
        <w:rPr>
          <w:sz w:val="22"/>
        </w:rPr>
        <w:t xml:space="preserve"> s odnímatelnou hrazdou s </w:t>
      </w:r>
      <w:proofErr w:type="spellStart"/>
      <w:r w:rsidRPr="009F1D24">
        <w:rPr>
          <w:sz w:val="22"/>
        </w:rPr>
        <w:t>pustitelnými</w:t>
      </w:r>
      <w:proofErr w:type="spellEnd"/>
      <w:r w:rsidRPr="009F1D24">
        <w:rPr>
          <w:sz w:val="22"/>
        </w:rPr>
        <w:t xml:space="preserve"> postranicemi, s kolečky, </w:t>
      </w:r>
      <w:r>
        <w:rPr>
          <w:sz w:val="22"/>
        </w:rPr>
        <w:t xml:space="preserve">elektrické polohování </w:t>
      </w:r>
      <w:proofErr w:type="spellStart"/>
      <w:r w:rsidRPr="009F1D24">
        <w:rPr>
          <w:sz w:val="22"/>
        </w:rPr>
        <w:t>polohování</w:t>
      </w:r>
      <w:proofErr w:type="spellEnd"/>
      <w:r>
        <w:rPr>
          <w:sz w:val="22"/>
        </w:rPr>
        <w:t xml:space="preserve">, matrace </w:t>
      </w:r>
      <w:r w:rsidRPr="009F1D24">
        <w:rPr>
          <w:sz w:val="22"/>
        </w:rPr>
        <w:t>… postele musí vyhovovat požadavkům ČSN EN 60601-2-52</w:t>
      </w:r>
      <w:r>
        <w:rPr>
          <w:sz w:val="22"/>
        </w:rPr>
        <w:t xml:space="preserve"> – nutno doložit platným certifikátem</w:t>
      </w:r>
    </w:p>
    <w:p w:rsidR="00393EDD" w:rsidRDefault="00393EDD" w:rsidP="00393EDD">
      <w:pPr>
        <w:rPr>
          <w:sz w:val="22"/>
          <w:u w:val="single"/>
        </w:rPr>
      </w:pPr>
    </w:p>
    <w:p w:rsidR="006723D6" w:rsidRDefault="006723D6" w:rsidP="00393EDD">
      <w:pPr>
        <w:rPr>
          <w:b/>
          <w:sz w:val="22"/>
        </w:rPr>
      </w:pPr>
    </w:p>
    <w:p w:rsidR="00393EDD" w:rsidRDefault="00393EDD" w:rsidP="00393EDD">
      <w:pPr>
        <w:rPr>
          <w:b/>
          <w:sz w:val="22"/>
        </w:rPr>
      </w:pPr>
      <w:proofErr w:type="gramStart"/>
      <w:r>
        <w:rPr>
          <w:b/>
          <w:sz w:val="22"/>
        </w:rPr>
        <w:t>A.2.3</w:t>
      </w:r>
      <w:proofErr w:type="gramEnd"/>
      <w:r>
        <w:rPr>
          <w:b/>
          <w:sz w:val="22"/>
        </w:rPr>
        <w:t xml:space="preserve"> Vybavení jednotlivých místností podle typu:</w:t>
      </w:r>
    </w:p>
    <w:p w:rsidR="00D624D2" w:rsidRDefault="00393EDD" w:rsidP="00D624D2">
      <w:pPr>
        <w:rPr>
          <w:sz w:val="22"/>
        </w:rPr>
      </w:pPr>
      <w:r>
        <w:rPr>
          <w:sz w:val="22"/>
        </w:rPr>
        <w:t>Konkrétní vybavení jednotlivých místností je uvedeno v tabulkové části, zde je pouze uveden informativní výčet vybavení místností podle jejich typu.</w:t>
      </w:r>
    </w:p>
    <w:p w:rsidR="0087067B" w:rsidRDefault="0087067B" w:rsidP="00D624D2">
      <w:pPr>
        <w:rPr>
          <w:sz w:val="22"/>
        </w:rPr>
      </w:pPr>
    </w:p>
    <w:p w:rsidR="0087067B" w:rsidRDefault="0087067B" w:rsidP="00D624D2">
      <w:pPr>
        <w:rPr>
          <w:sz w:val="22"/>
        </w:rPr>
      </w:pPr>
      <w:r>
        <w:rPr>
          <w:sz w:val="22"/>
        </w:rPr>
        <w:t>Veškerý nábytek, který lze uzamknout bude uzamykatelný, jedná se především o poličky, noční stolky, stoly se šuplíky, skříně, skříňky pro personál apod.</w:t>
      </w:r>
    </w:p>
    <w:p w:rsidR="00D624D2" w:rsidRPr="00D624D2" w:rsidRDefault="00D624D2" w:rsidP="00D624D2">
      <w:pPr>
        <w:pStyle w:val="Odstavecseseznamem"/>
        <w:ind w:left="1068"/>
        <w:rPr>
          <w:sz w:val="22"/>
        </w:rPr>
      </w:pPr>
    </w:p>
    <w:p w:rsidR="00D624D2" w:rsidRPr="00D624D2" w:rsidRDefault="00D624D2" w:rsidP="00D624D2">
      <w:pPr>
        <w:rPr>
          <w:b/>
          <w:sz w:val="22"/>
        </w:rPr>
      </w:pPr>
      <w:r w:rsidRPr="00D624D2">
        <w:rPr>
          <w:b/>
          <w:sz w:val="22"/>
        </w:rPr>
        <w:t>Vybavení chodeb:</w:t>
      </w:r>
    </w:p>
    <w:p w:rsidR="00D624D2" w:rsidRPr="00D624D2" w:rsidRDefault="00D624D2" w:rsidP="00D624D2">
      <w:pPr>
        <w:rPr>
          <w:sz w:val="22"/>
          <w:u w:val="single"/>
        </w:rPr>
      </w:pPr>
      <w:r w:rsidRPr="00D624D2">
        <w:rPr>
          <w:sz w:val="22"/>
          <w:u w:val="single"/>
        </w:rPr>
        <w:t>Madla:</w:t>
      </w:r>
    </w:p>
    <w:p w:rsidR="00D624D2" w:rsidRDefault="00D624D2" w:rsidP="00D624D2">
      <w:pPr>
        <w:pStyle w:val="Odstavecseseznamem"/>
        <w:numPr>
          <w:ilvl w:val="0"/>
          <w:numId w:val="11"/>
        </w:numPr>
        <w:rPr>
          <w:sz w:val="22"/>
        </w:rPr>
      </w:pPr>
      <w:r w:rsidRPr="00D624D2">
        <w:rPr>
          <w:sz w:val="22"/>
        </w:rPr>
        <w:t xml:space="preserve">V rámci chodeb budou osazena podél stěn vodící madla s ergonomickými úchopovými možnostmi. </w:t>
      </w:r>
      <w:r w:rsidR="00A4346C">
        <w:rPr>
          <w:sz w:val="22"/>
        </w:rPr>
        <w:t>Zabudovaná</w:t>
      </w:r>
      <w:r w:rsidRPr="00D624D2">
        <w:rPr>
          <w:sz w:val="22"/>
        </w:rPr>
        <w:t xml:space="preserve"> madla v prostorách chodeb jsou základní pomůckou pro bezpečnost klientů, hlavně pro imobilní uživatele.</w:t>
      </w:r>
    </w:p>
    <w:p w:rsidR="00D624D2" w:rsidRDefault="00D624D2" w:rsidP="00D624D2">
      <w:pPr>
        <w:rPr>
          <w:sz w:val="22"/>
          <w:u w:val="single"/>
        </w:rPr>
      </w:pPr>
    </w:p>
    <w:p w:rsidR="00D624D2" w:rsidRPr="00D624D2" w:rsidRDefault="00D624D2" w:rsidP="00D624D2">
      <w:pPr>
        <w:rPr>
          <w:sz w:val="22"/>
          <w:u w:val="single"/>
        </w:rPr>
      </w:pPr>
      <w:r w:rsidRPr="00D624D2">
        <w:rPr>
          <w:sz w:val="22"/>
          <w:u w:val="single"/>
        </w:rPr>
        <w:t>Informační systém:</w:t>
      </w:r>
    </w:p>
    <w:p w:rsidR="00D624D2" w:rsidRDefault="00D624D2" w:rsidP="00D624D2">
      <w:pPr>
        <w:pStyle w:val="Odstavecseseznamem"/>
        <w:numPr>
          <w:ilvl w:val="0"/>
          <w:numId w:val="11"/>
        </w:numPr>
        <w:rPr>
          <w:sz w:val="22"/>
        </w:rPr>
      </w:pPr>
      <w:r>
        <w:rPr>
          <w:sz w:val="22"/>
        </w:rPr>
        <w:lastRenderedPageBreak/>
        <w:t>Na stěně vedle každých dveří bude umístěna hliníková tabulka, na které bude uvedeno:</w:t>
      </w:r>
    </w:p>
    <w:p w:rsidR="00D624D2" w:rsidRDefault="00D624D2" w:rsidP="00D624D2">
      <w:pPr>
        <w:pStyle w:val="Odstavecseseznamem"/>
        <w:numPr>
          <w:ilvl w:val="1"/>
          <w:numId w:val="11"/>
        </w:numPr>
        <w:rPr>
          <w:sz w:val="22"/>
        </w:rPr>
      </w:pPr>
      <w:r>
        <w:rPr>
          <w:sz w:val="22"/>
        </w:rPr>
        <w:t>Číslo dveří</w:t>
      </w:r>
    </w:p>
    <w:p w:rsidR="00D624D2" w:rsidRDefault="00D624D2" w:rsidP="00D624D2">
      <w:pPr>
        <w:pStyle w:val="Odstavecseseznamem"/>
        <w:numPr>
          <w:ilvl w:val="1"/>
          <w:numId w:val="11"/>
        </w:numPr>
        <w:rPr>
          <w:sz w:val="22"/>
        </w:rPr>
      </w:pPr>
      <w:r>
        <w:rPr>
          <w:sz w:val="22"/>
        </w:rPr>
        <w:t>Účel místnosti (pokoj, sesterna apod.)</w:t>
      </w:r>
    </w:p>
    <w:p w:rsidR="00D624D2" w:rsidRDefault="00D624D2" w:rsidP="00D624D2">
      <w:pPr>
        <w:pStyle w:val="Odstavecseseznamem"/>
        <w:numPr>
          <w:ilvl w:val="1"/>
          <w:numId w:val="11"/>
        </w:numPr>
        <w:rPr>
          <w:sz w:val="22"/>
        </w:rPr>
      </w:pPr>
      <w:r>
        <w:rPr>
          <w:sz w:val="22"/>
        </w:rPr>
        <w:t>Volný řádek, pro nasouvací štítek</w:t>
      </w:r>
    </w:p>
    <w:p w:rsidR="00D624D2" w:rsidRPr="00D624D2" w:rsidRDefault="00D624D2" w:rsidP="00D624D2">
      <w:pPr>
        <w:pStyle w:val="Odstavecseseznamem"/>
        <w:numPr>
          <w:ilvl w:val="1"/>
          <w:numId w:val="11"/>
        </w:numPr>
        <w:rPr>
          <w:sz w:val="22"/>
        </w:rPr>
      </w:pPr>
      <w:r>
        <w:rPr>
          <w:sz w:val="22"/>
        </w:rPr>
        <w:t>Volný řádek, pro nasouvací štítek</w:t>
      </w:r>
    </w:p>
    <w:p w:rsidR="00D624D2" w:rsidRPr="00D624D2" w:rsidRDefault="00D624D2" w:rsidP="00D624D2">
      <w:pPr>
        <w:pStyle w:val="Odstavecseseznamem"/>
        <w:numPr>
          <w:ilvl w:val="1"/>
          <w:numId w:val="11"/>
        </w:numPr>
        <w:rPr>
          <w:sz w:val="22"/>
        </w:rPr>
      </w:pPr>
      <w:r>
        <w:rPr>
          <w:sz w:val="22"/>
        </w:rPr>
        <w:t>Volný řádek, pro nasouvací štítek</w:t>
      </w:r>
    </w:p>
    <w:p w:rsidR="00D624D2" w:rsidRPr="00D624D2" w:rsidRDefault="00D624D2" w:rsidP="00D624D2">
      <w:pPr>
        <w:pStyle w:val="Odstavecseseznamem"/>
        <w:ind w:left="1788"/>
        <w:rPr>
          <w:sz w:val="22"/>
        </w:rPr>
      </w:pPr>
    </w:p>
    <w:p w:rsidR="00D624D2" w:rsidRDefault="00A4346C" w:rsidP="00D624D2">
      <w:pPr>
        <w:pStyle w:val="Odstavecseseznamem"/>
        <w:numPr>
          <w:ilvl w:val="0"/>
          <w:numId w:val="11"/>
        </w:numPr>
        <w:rPr>
          <w:sz w:val="22"/>
        </w:rPr>
      </w:pPr>
      <w:r>
        <w:rPr>
          <w:sz w:val="22"/>
        </w:rPr>
        <w:t>V 1.NP, 2.NP, 3.NP a 4.NP – podkroví budou</w:t>
      </w:r>
      <w:r w:rsidR="00D624D2">
        <w:rPr>
          <w:sz w:val="22"/>
        </w:rPr>
        <w:t xml:space="preserve"> v prostoru chodby umístěny 2 korkové tabule s hliníkovým rámem, na kterých bude prezentováno schéma </w:t>
      </w:r>
      <w:r>
        <w:rPr>
          <w:sz w:val="22"/>
        </w:rPr>
        <w:t>podlaží</w:t>
      </w:r>
      <w:r w:rsidR="00D624D2">
        <w:rPr>
          <w:sz w:val="22"/>
        </w:rPr>
        <w:t>, případně další informace pro klienty a návštěvníky.</w:t>
      </w:r>
    </w:p>
    <w:p w:rsidR="00B5176D" w:rsidRPr="00B5176D" w:rsidRDefault="00B5176D" w:rsidP="00B5176D">
      <w:pPr>
        <w:rPr>
          <w:sz w:val="22"/>
        </w:rPr>
      </w:pPr>
    </w:p>
    <w:p w:rsidR="00B5176D" w:rsidRPr="00B36754" w:rsidRDefault="00B5176D" w:rsidP="00B5176D">
      <w:pPr>
        <w:rPr>
          <w:b/>
          <w:sz w:val="22"/>
        </w:rPr>
      </w:pPr>
      <w:r w:rsidRPr="00B36754">
        <w:rPr>
          <w:b/>
          <w:sz w:val="22"/>
        </w:rPr>
        <w:t>Minimální vybavení obytných místností</w:t>
      </w:r>
      <w:r w:rsidR="00B36754">
        <w:rPr>
          <w:b/>
          <w:sz w:val="22"/>
        </w:rPr>
        <w:t xml:space="preserve"> (pokojů)</w:t>
      </w:r>
      <w:r w:rsidRPr="00B36754">
        <w:rPr>
          <w:b/>
          <w:sz w:val="22"/>
        </w:rPr>
        <w:t>:</w:t>
      </w:r>
    </w:p>
    <w:p w:rsidR="00B36754" w:rsidRDefault="00B5176D" w:rsidP="00B5176D">
      <w:pPr>
        <w:rPr>
          <w:sz w:val="22"/>
        </w:rPr>
      </w:pPr>
      <w:r w:rsidRPr="00B5176D">
        <w:rPr>
          <w:sz w:val="22"/>
        </w:rPr>
        <w:t xml:space="preserve">Vybavení pokoje </w:t>
      </w:r>
      <w:r w:rsidR="00B36754">
        <w:rPr>
          <w:sz w:val="22"/>
        </w:rPr>
        <w:t>bude</w:t>
      </w:r>
      <w:r w:rsidRPr="00B5176D">
        <w:rPr>
          <w:sz w:val="22"/>
        </w:rPr>
        <w:t xml:space="preserve"> umožňovat celodenní pobyt v místnosti </w:t>
      </w:r>
      <w:r w:rsidR="00B36754">
        <w:rPr>
          <w:sz w:val="22"/>
        </w:rPr>
        <w:t>a bude</w:t>
      </w:r>
      <w:r w:rsidRPr="00B5176D">
        <w:rPr>
          <w:sz w:val="22"/>
        </w:rPr>
        <w:t xml:space="preserve"> obsahovat:</w:t>
      </w:r>
    </w:p>
    <w:p w:rsidR="00A4346C" w:rsidRDefault="00A4346C" w:rsidP="00B5176D">
      <w:pPr>
        <w:rPr>
          <w:sz w:val="22"/>
        </w:rPr>
      </w:pPr>
    </w:p>
    <w:p w:rsidR="00A4346C" w:rsidRPr="00A4346C" w:rsidRDefault="00A4346C" w:rsidP="00A4346C">
      <w:pPr>
        <w:rPr>
          <w:sz w:val="22"/>
        </w:rPr>
      </w:pPr>
      <w:r>
        <w:rPr>
          <w:sz w:val="22"/>
        </w:rPr>
        <w:t>Jednolůžkové pokoje:</w:t>
      </w:r>
    </w:p>
    <w:p w:rsidR="00805325" w:rsidRDefault="00805325" w:rsidP="00B36754">
      <w:pPr>
        <w:pStyle w:val="Odstavecseseznamem"/>
        <w:ind w:left="1068"/>
        <w:rPr>
          <w:sz w:val="22"/>
        </w:rPr>
      </w:pPr>
    </w:p>
    <w:p w:rsidR="00B5176D" w:rsidRDefault="00B36754" w:rsidP="00805325">
      <w:pPr>
        <w:pStyle w:val="Odstavecseseznamem"/>
        <w:numPr>
          <w:ilvl w:val="0"/>
          <w:numId w:val="11"/>
        </w:numPr>
        <w:rPr>
          <w:sz w:val="22"/>
        </w:rPr>
      </w:pPr>
      <w:r>
        <w:rPr>
          <w:sz w:val="22"/>
        </w:rPr>
        <w:t>P</w:t>
      </w:r>
      <w:r w:rsidR="00B5176D" w:rsidRPr="00B36754">
        <w:rPr>
          <w:sz w:val="22"/>
        </w:rPr>
        <w:t xml:space="preserve">olohovatelné lůžko s uzamykatelným nočním stolem </w:t>
      </w:r>
      <w:r>
        <w:rPr>
          <w:sz w:val="22"/>
        </w:rPr>
        <w:t>s výsuvnou poličkou.</w:t>
      </w:r>
    </w:p>
    <w:p w:rsidR="00805325" w:rsidRDefault="00B36754" w:rsidP="00B5176D">
      <w:pPr>
        <w:pStyle w:val="Odstavecseseznamem"/>
        <w:numPr>
          <w:ilvl w:val="0"/>
          <w:numId w:val="11"/>
        </w:numPr>
        <w:rPr>
          <w:sz w:val="22"/>
        </w:rPr>
      </w:pPr>
      <w:r>
        <w:rPr>
          <w:sz w:val="22"/>
        </w:rPr>
        <w:t>S</w:t>
      </w:r>
      <w:r w:rsidR="00B5176D" w:rsidRPr="00B36754">
        <w:rPr>
          <w:sz w:val="22"/>
        </w:rPr>
        <w:t xml:space="preserve">tůl se dvěma křesly s úpravou pro obtížně se zvedající osoby, se snímatelným a pratelným povrchem. Stůl, židle i křesla </w:t>
      </w:r>
      <w:r>
        <w:rPr>
          <w:sz w:val="22"/>
        </w:rPr>
        <w:t>budou</w:t>
      </w:r>
      <w:r w:rsidR="00B5176D" w:rsidRPr="00B36754">
        <w:rPr>
          <w:sz w:val="22"/>
        </w:rPr>
        <w:t xml:space="preserve"> mít protiskluzovou úpravu.</w:t>
      </w:r>
    </w:p>
    <w:p w:rsidR="00B5176D" w:rsidRDefault="00805325" w:rsidP="00B5176D">
      <w:pPr>
        <w:pStyle w:val="Odstavecseseznamem"/>
        <w:numPr>
          <w:ilvl w:val="0"/>
          <w:numId w:val="11"/>
        </w:numPr>
        <w:rPr>
          <w:sz w:val="22"/>
        </w:rPr>
      </w:pPr>
      <w:r w:rsidRPr="00805325">
        <w:rPr>
          <w:sz w:val="22"/>
        </w:rPr>
        <w:t xml:space="preserve">Dále bude v pokojí </w:t>
      </w:r>
      <w:r w:rsidR="00B5176D" w:rsidRPr="00805325">
        <w:rPr>
          <w:sz w:val="22"/>
        </w:rPr>
        <w:t>uzamykatelná skříň na</w:t>
      </w:r>
      <w:r w:rsidR="00A4346C">
        <w:rPr>
          <w:sz w:val="22"/>
        </w:rPr>
        <w:t xml:space="preserve"> ošacení, boty a osobní věci.</w:t>
      </w:r>
    </w:p>
    <w:p w:rsidR="00A4346C" w:rsidRDefault="00A4346C" w:rsidP="00B5176D">
      <w:pPr>
        <w:pStyle w:val="Odstavecseseznamem"/>
        <w:numPr>
          <w:ilvl w:val="0"/>
          <w:numId w:val="11"/>
        </w:numPr>
        <w:rPr>
          <w:sz w:val="22"/>
        </w:rPr>
      </w:pPr>
      <w:r>
        <w:rPr>
          <w:sz w:val="22"/>
        </w:rPr>
        <w:t>Uzamykatelnou závěsnou skříňku</w:t>
      </w:r>
    </w:p>
    <w:p w:rsidR="00A4346C" w:rsidRDefault="00A4346C" w:rsidP="00B5176D">
      <w:pPr>
        <w:pStyle w:val="Odstavecseseznamem"/>
        <w:numPr>
          <w:ilvl w:val="0"/>
          <w:numId w:val="11"/>
        </w:numPr>
        <w:rPr>
          <w:sz w:val="22"/>
        </w:rPr>
      </w:pPr>
      <w:r>
        <w:rPr>
          <w:sz w:val="22"/>
        </w:rPr>
        <w:t>Dekorativní obraz</w:t>
      </w:r>
    </w:p>
    <w:p w:rsidR="00A4346C" w:rsidRDefault="00A4346C" w:rsidP="00B5176D">
      <w:pPr>
        <w:pStyle w:val="Odstavecseseznamem"/>
        <w:numPr>
          <w:ilvl w:val="0"/>
          <w:numId w:val="11"/>
        </w:numPr>
        <w:rPr>
          <w:sz w:val="22"/>
        </w:rPr>
      </w:pPr>
      <w:r>
        <w:rPr>
          <w:sz w:val="22"/>
        </w:rPr>
        <w:t>Odpadkový koš 30l</w:t>
      </w:r>
    </w:p>
    <w:p w:rsidR="00A4346C" w:rsidRPr="001E5272" w:rsidRDefault="00A4346C" w:rsidP="00395EDD">
      <w:pPr>
        <w:pStyle w:val="Odstavecseseznamem"/>
        <w:numPr>
          <w:ilvl w:val="0"/>
          <w:numId w:val="11"/>
        </w:numPr>
        <w:rPr>
          <w:sz w:val="22"/>
        </w:rPr>
      </w:pPr>
      <w:r w:rsidRPr="001E5272">
        <w:rPr>
          <w:sz w:val="22"/>
        </w:rPr>
        <w:t xml:space="preserve">Věšák </w:t>
      </w:r>
      <w:r w:rsidR="001E5272" w:rsidRPr="001E5272">
        <w:rPr>
          <w:sz w:val="22"/>
        </w:rPr>
        <w:t>připevněný na stěnu</w:t>
      </w:r>
    </w:p>
    <w:p w:rsidR="00A4346C" w:rsidRDefault="00A4346C" w:rsidP="00A4346C">
      <w:pPr>
        <w:rPr>
          <w:sz w:val="22"/>
        </w:rPr>
      </w:pPr>
    </w:p>
    <w:p w:rsidR="00A4346C" w:rsidRDefault="00A4346C" w:rsidP="00A4346C">
      <w:pPr>
        <w:rPr>
          <w:sz w:val="22"/>
        </w:rPr>
      </w:pPr>
      <w:r>
        <w:rPr>
          <w:sz w:val="22"/>
        </w:rPr>
        <w:t>Dvoulůžkové pokoje:</w:t>
      </w:r>
    </w:p>
    <w:p w:rsidR="001E5272" w:rsidRDefault="001E5272" w:rsidP="00A4346C">
      <w:pPr>
        <w:rPr>
          <w:sz w:val="22"/>
        </w:rPr>
      </w:pPr>
    </w:p>
    <w:p w:rsidR="001E5272" w:rsidRDefault="001E5272" w:rsidP="001E5272">
      <w:pPr>
        <w:pStyle w:val="Odstavecseseznamem"/>
        <w:numPr>
          <w:ilvl w:val="0"/>
          <w:numId w:val="11"/>
        </w:numPr>
        <w:rPr>
          <w:sz w:val="22"/>
        </w:rPr>
      </w:pPr>
      <w:r>
        <w:rPr>
          <w:sz w:val="22"/>
        </w:rPr>
        <w:t>2 x P</w:t>
      </w:r>
      <w:r w:rsidRPr="00B36754">
        <w:rPr>
          <w:sz w:val="22"/>
        </w:rPr>
        <w:t xml:space="preserve">olohovatelné lůžko s uzamykatelným nočním stolem </w:t>
      </w:r>
      <w:r>
        <w:rPr>
          <w:sz w:val="22"/>
        </w:rPr>
        <w:t>s výsuvnou poličkou.</w:t>
      </w:r>
    </w:p>
    <w:p w:rsidR="001E5272" w:rsidRDefault="001E5272" w:rsidP="001E5272">
      <w:pPr>
        <w:pStyle w:val="Odstavecseseznamem"/>
        <w:numPr>
          <w:ilvl w:val="0"/>
          <w:numId w:val="11"/>
        </w:numPr>
        <w:rPr>
          <w:sz w:val="22"/>
        </w:rPr>
      </w:pPr>
      <w:r>
        <w:rPr>
          <w:sz w:val="22"/>
        </w:rPr>
        <w:t>2 x S</w:t>
      </w:r>
      <w:r w:rsidRPr="00B36754">
        <w:rPr>
          <w:sz w:val="22"/>
        </w:rPr>
        <w:t xml:space="preserve">tůl se dvěma křesly s úpravou pro obtížně se zvedající osoby, se snímatelným a pratelným povrchem. Stůl, židle i křesla </w:t>
      </w:r>
      <w:r>
        <w:rPr>
          <w:sz w:val="22"/>
        </w:rPr>
        <w:t>budou</w:t>
      </w:r>
      <w:r w:rsidRPr="00B36754">
        <w:rPr>
          <w:sz w:val="22"/>
        </w:rPr>
        <w:t xml:space="preserve"> mít protiskluzovou úpravu.</w:t>
      </w:r>
    </w:p>
    <w:p w:rsidR="001E5272" w:rsidRDefault="001E5272" w:rsidP="001E5272">
      <w:pPr>
        <w:pStyle w:val="Odstavecseseznamem"/>
        <w:numPr>
          <w:ilvl w:val="0"/>
          <w:numId w:val="11"/>
        </w:numPr>
        <w:rPr>
          <w:sz w:val="22"/>
        </w:rPr>
      </w:pPr>
      <w:r w:rsidRPr="00805325">
        <w:rPr>
          <w:sz w:val="22"/>
        </w:rPr>
        <w:t xml:space="preserve">Dále bude v pokojí </w:t>
      </w:r>
      <w:r>
        <w:rPr>
          <w:sz w:val="22"/>
        </w:rPr>
        <w:t xml:space="preserve">2 x </w:t>
      </w:r>
      <w:r w:rsidRPr="00805325">
        <w:rPr>
          <w:sz w:val="22"/>
        </w:rPr>
        <w:t>uzamykatelná skříň na</w:t>
      </w:r>
      <w:r>
        <w:rPr>
          <w:sz w:val="22"/>
        </w:rPr>
        <w:t xml:space="preserve"> ošacení, boty a osobní věci.</w:t>
      </w:r>
    </w:p>
    <w:p w:rsidR="001E5272" w:rsidRDefault="001E5272" w:rsidP="001E5272">
      <w:pPr>
        <w:pStyle w:val="Odstavecseseznamem"/>
        <w:numPr>
          <w:ilvl w:val="0"/>
          <w:numId w:val="11"/>
        </w:numPr>
        <w:rPr>
          <w:sz w:val="22"/>
        </w:rPr>
      </w:pPr>
      <w:r>
        <w:rPr>
          <w:sz w:val="22"/>
        </w:rPr>
        <w:t>2 x Uzamykatelná závěsná skříňka.</w:t>
      </w:r>
    </w:p>
    <w:p w:rsidR="001E5272" w:rsidRDefault="001E5272" w:rsidP="001E5272">
      <w:pPr>
        <w:pStyle w:val="Odstavecseseznamem"/>
        <w:numPr>
          <w:ilvl w:val="0"/>
          <w:numId w:val="11"/>
        </w:numPr>
        <w:rPr>
          <w:sz w:val="22"/>
        </w:rPr>
      </w:pPr>
      <w:r>
        <w:rPr>
          <w:sz w:val="22"/>
        </w:rPr>
        <w:t>Dekorativní obraz</w:t>
      </w:r>
    </w:p>
    <w:p w:rsidR="001E5272" w:rsidRDefault="001E5272" w:rsidP="001E5272">
      <w:pPr>
        <w:pStyle w:val="Odstavecseseznamem"/>
        <w:numPr>
          <w:ilvl w:val="0"/>
          <w:numId w:val="11"/>
        </w:numPr>
        <w:rPr>
          <w:sz w:val="22"/>
        </w:rPr>
      </w:pPr>
      <w:r>
        <w:rPr>
          <w:sz w:val="22"/>
        </w:rPr>
        <w:t>Odpadkový koš 30l</w:t>
      </w:r>
    </w:p>
    <w:p w:rsidR="001E5272" w:rsidRPr="001E5272" w:rsidRDefault="001E5272" w:rsidP="001E5272">
      <w:pPr>
        <w:pStyle w:val="Odstavecseseznamem"/>
        <w:numPr>
          <w:ilvl w:val="0"/>
          <w:numId w:val="11"/>
        </w:numPr>
        <w:rPr>
          <w:sz w:val="22"/>
        </w:rPr>
      </w:pPr>
      <w:r w:rsidRPr="001E5272">
        <w:rPr>
          <w:sz w:val="22"/>
        </w:rPr>
        <w:t>Věšák připevněný na stěnu</w:t>
      </w:r>
    </w:p>
    <w:p w:rsidR="001E5272" w:rsidRPr="00A4346C" w:rsidRDefault="001E5272" w:rsidP="00A4346C">
      <w:pPr>
        <w:rPr>
          <w:sz w:val="22"/>
        </w:rPr>
      </w:pPr>
    </w:p>
    <w:p w:rsidR="00DF623E" w:rsidRDefault="00DF623E" w:rsidP="00DF623E">
      <w:pPr>
        <w:rPr>
          <w:sz w:val="22"/>
        </w:rPr>
      </w:pPr>
    </w:p>
    <w:p w:rsidR="00DF623E" w:rsidRPr="00DF623E" w:rsidRDefault="00DF623E" w:rsidP="00DF623E">
      <w:pPr>
        <w:rPr>
          <w:b/>
          <w:sz w:val="22"/>
        </w:rPr>
      </w:pPr>
      <w:r w:rsidRPr="00DF623E">
        <w:rPr>
          <w:b/>
          <w:sz w:val="22"/>
        </w:rPr>
        <w:t>Koupelny</w:t>
      </w:r>
      <w:r>
        <w:rPr>
          <w:b/>
          <w:sz w:val="22"/>
        </w:rPr>
        <w:t xml:space="preserve"> u obytných místností</w:t>
      </w:r>
      <w:r w:rsidRPr="00DF623E">
        <w:rPr>
          <w:b/>
          <w:sz w:val="22"/>
        </w:rPr>
        <w:t>:</w:t>
      </w:r>
    </w:p>
    <w:p w:rsidR="00DF623E" w:rsidRPr="00DF623E" w:rsidRDefault="00DF623E" w:rsidP="00DF623E">
      <w:pPr>
        <w:pStyle w:val="Odstavecseseznamem"/>
        <w:numPr>
          <w:ilvl w:val="0"/>
          <w:numId w:val="11"/>
        </w:numPr>
        <w:rPr>
          <w:sz w:val="22"/>
        </w:rPr>
      </w:pPr>
      <w:r w:rsidRPr="00DF623E">
        <w:rPr>
          <w:sz w:val="22"/>
        </w:rPr>
        <w:t xml:space="preserve">koupelny </w:t>
      </w:r>
      <w:r>
        <w:rPr>
          <w:sz w:val="22"/>
        </w:rPr>
        <w:t>budou</w:t>
      </w:r>
      <w:r w:rsidRPr="00DF623E">
        <w:rPr>
          <w:sz w:val="22"/>
        </w:rPr>
        <w:t xml:space="preserve"> uzamykatelné s možností nouzového otevření zvenku (zabránění možné blokaci dveří v případě náhlé zdravotní indispozice či nezbytné nutnosti).  </w:t>
      </w:r>
    </w:p>
    <w:p w:rsidR="00DF623E" w:rsidRDefault="00DF623E" w:rsidP="00DF623E">
      <w:pPr>
        <w:pStyle w:val="Odstavecseseznamem"/>
        <w:numPr>
          <w:ilvl w:val="0"/>
          <w:numId w:val="11"/>
        </w:numPr>
        <w:rPr>
          <w:sz w:val="22"/>
        </w:rPr>
      </w:pPr>
      <w:r>
        <w:rPr>
          <w:sz w:val="22"/>
        </w:rPr>
        <w:t>skříňky nad umyvadlo</w:t>
      </w:r>
    </w:p>
    <w:p w:rsidR="00DF623E" w:rsidRDefault="00DF623E" w:rsidP="00DF623E">
      <w:pPr>
        <w:pStyle w:val="Odstavecseseznamem"/>
        <w:numPr>
          <w:ilvl w:val="0"/>
          <w:numId w:val="11"/>
        </w:numPr>
        <w:rPr>
          <w:sz w:val="22"/>
        </w:rPr>
      </w:pPr>
      <w:r>
        <w:rPr>
          <w:sz w:val="22"/>
        </w:rPr>
        <w:t>odpadkový</w:t>
      </w:r>
      <w:r w:rsidRPr="00DF623E">
        <w:rPr>
          <w:sz w:val="22"/>
        </w:rPr>
        <w:t xml:space="preserve"> koše</w:t>
      </w:r>
      <w:r>
        <w:rPr>
          <w:sz w:val="22"/>
        </w:rPr>
        <w:t xml:space="preserve"> 10 l</w:t>
      </w:r>
    </w:p>
    <w:p w:rsidR="00DF623E" w:rsidRDefault="001E5272" w:rsidP="00DF623E">
      <w:pPr>
        <w:pStyle w:val="Odstavecseseznamem"/>
        <w:numPr>
          <w:ilvl w:val="0"/>
          <w:numId w:val="11"/>
        </w:numPr>
        <w:rPr>
          <w:sz w:val="22"/>
        </w:rPr>
      </w:pPr>
      <w:r>
        <w:rPr>
          <w:sz w:val="22"/>
        </w:rPr>
        <w:t>držák</w:t>
      </w:r>
      <w:r w:rsidR="00DF623E">
        <w:rPr>
          <w:sz w:val="22"/>
        </w:rPr>
        <w:t xml:space="preserve"> na mýdlo do sprchy</w:t>
      </w:r>
    </w:p>
    <w:p w:rsidR="00DF623E" w:rsidRDefault="00DF623E" w:rsidP="00DF623E">
      <w:pPr>
        <w:pStyle w:val="Odstavecseseznamem"/>
        <w:numPr>
          <w:ilvl w:val="0"/>
          <w:numId w:val="11"/>
        </w:numPr>
        <w:rPr>
          <w:sz w:val="22"/>
        </w:rPr>
      </w:pPr>
      <w:r>
        <w:rPr>
          <w:sz w:val="22"/>
        </w:rPr>
        <w:t>nástěnný dávkovač mýdla</w:t>
      </w:r>
    </w:p>
    <w:p w:rsidR="00DF623E" w:rsidRDefault="00DF623E" w:rsidP="00DF623E">
      <w:pPr>
        <w:pStyle w:val="Odstavecseseznamem"/>
        <w:numPr>
          <w:ilvl w:val="0"/>
          <w:numId w:val="11"/>
        </w:numPr>
        <w:rPr>
          <w:sz w:val="22"/>
        </w:rPr>
      </w:pPr>
      <w:r>
        <w:rPr>
          <w:sz w:val="22"/>
        </w:rPr>
        <w:t>držák WC štětky na zeď</w:t>
      </w:r>
    </w:p>
    <w:p w:rsidR="00DF623E" w:rsidRDefault="001E5272" w:rsidP="00DF623E">
      <w:pPr>
        <w:pStyle w:val="Odstavecseseznamem"/>
        <w:numPr>
          <w:ilvl w:val="0"/>
          <w:numId w:val="11"/>
        </w:numPr>
        <w:rPr>
          <w:sz w:val="22"/>
        </w:rPr>
      </w:pPr>
      <w:r>
        <w:rPr>
          <w:sz w:val="22"/>
        </w:rPr>
        <w:t>držák</w:t>
      </w:r>
      <w:r w:rsidR="00DF623E" w:rsidRPr="00DF623E">
        <w:rPr>
          <w:sz w:val="22"/>
        </w:rPr>
        <w:t xml:space="preserve"> na toaletní papír</w:t>
      </w:r>
    </w:p>
    <w:p w:rsidR="001A5AF1" w:rsidRPr="001A5AF1" w:rsidRDefault="001A5AF1" w:rsidP="001A5AF1">
      <w:pPr>
        <w:pStyle w:val="Odstavecseseznamem"/>
        <w:numPr>
          <w:ilvl w:val="0"/>
          <w:numId w:val="11"/>
        </w:numPr>
        <w:rPr>
          <w:sz w:val="22"/>
        </w:rPr>
      </w:pPr>
      <w:r>
        <w:rPr>
          <w:sz w:val="22"/>
        </w:rPr>
        <w:t>držák na ručníky</w:t>
      </w:r>
    </w:p>
    <w:p w:rsidR="00DF623E" w:rsidRDefault="001A5AF1" w:rsidP="00DF623E">
      <w:pPr>
        <w:pStyle w:val="Odstavecseseznamem"/>
        <w:numPr>
          <w:ilvl w:val="0"/>
          <w:numId w:val="11"/>
        </w:numPr>
        <w:rPr>
          <w:sz w:val="22"/>
        </w:rPr>
      </w:pPr>
      <w:r>
        <w:rPr>
          <w:sz w:val="22"/>
        </w:rPr>
        <w:t xml:space="preserve">zásobník </w:t>
      </w:r>
      <w:r w:rsidR="00DF623E">
        <w:rPr>
          <w:sz w:val="22"/>
        </w:rPr>
        <w:t xml:space="preserve">na papírové </w:t>
      </w:r>
      <w:r>
        <w:rPr>
          <w:sz w:val="22"/>
        </w:rPr>
        <w:t>ručníky</w:t>
      </w:r>
    </w:p>
    <w:p w:rsidR="00DF623E" w:rsidRDefault="00DF623E" w:rsidP="00DF623E">
      <w:pPr>
        <w:pStyle w:val="Odstavecseseznamem"/>
        <w:numPr>
          <w:ilvl w:val="0"/>
          <w:numId w:val="11"/>
        </w:numPr>
        <w:rPr>
          <w:sz w:val="22"/>
        </w:rPr>
      </w:pPr>
      <w:r>
        <w:rPr>
          <w:sz w:val="22"/>
        </w:rPr>
        <w:t>zrcadlo</w:t>
      </w:r>
    </w:p>
    <w:p w:rsidR="00DF623E" w:rsidRDefault="00DF623E" w:rsidP="00DF623E">
      <w:pPr>
        <w:pStyle w:val="Odstavecseseznamem"/>
        <w:numPr>
          <w:ilvl w:val="0"/>
          <w:numId w:val="11"/>
        </w:numPr>
        <w:rPr>
          <w:sz w:val="22"/>
        </w:rPr>
      </w:pPr>
      <w:r>
        <w:rPr>
          <w:sz w:val="22"/>
        </w:rPr>
        <w:t>polička</w:t>
      </w:r>
    </w:p>
    <w:p w:rsidR="001A5AF1" w:rsidRPr="001E5272" w:rsidRDefault="001A5AF1" w:rsidP="001A5AF1">
      <w:pPr>
        <w:pStyle w:val="Odstavecseseznamem"/>
        <w:numPr>
          <w:ilvl w:val="0"/>
          <w:numId w:val="11"/>
        </w:numPr>
        <w:rPr>
          <w:sz w:val="22"/>
        </w:rPr>
      </w:pPr>
      <w:r>
        <w:rPr>
          <w:sz w:val="22"/>
        </w:rPr>
        <w:t>v</w:t>
      </w:r>
      <w:r w:rsidRPr="001E5272">
        <w:rPr>
          <w:sz w:val="22"/>
        </w:rPr>
        <w:t>ěšák připevněný na stěnu</w:t>
      </w:r>
    </w:p>
    <w:p w:rsidR="00DF623E" w:rsidRPr="00DF623E" w:rsidRDefault="00DF623E" w:rsidP="00DF623E">
      <w:pPr>
        <w:pStyle w:val="Odstavecseseznamem"/>
        <w:numPr>
          <w:ilvl w:val="0"/>
          <w:numId w:val="11"/>
        </w:numPr>
        <w:rPr>
          <w:sz w:val="22"/>
        </w:rPr>
      </w:pPr>
      <w:r w:rsidRPr="00DF623E">
        <w:rPr>
          <w:sz w:val="22"/>
        </w:rPr>
        <w:t>v místech dosahu klienta svislá a vodorovná opěrná madla na zdech (sprchové kouty, WC)</w:t>
      </w:r>
    </w:p>
    <w:p w:rsidR="00B5176D" w:rsidRPr="00B5176D" w:rsidRDefault="00B5176D" w:rsidP="00B5176D">
      <w:pPr>
        <w:rPr>
          <w:sz w:val="22"/>
        </w:rPr>
      </w:pPr>
    </w:p>
    <w:p w:rsidR="00B5176D" w:rsidRPr="00805325" w:rsidRDefault="00B5176D" w:rsidP="00B5176D">
      <w:pPr>
        <w:rPr>
          <w:b/>
          <w:sz w:val="22"/>
        </w:rPr>
      </w:pPr>
      <w:r w:rsidRPr="00805325">
        <w:rPr>
          <w:b/>
          <w:sz w:val="22"/>
        </w:rPr>
        <w:t>Vybavení centrální koupelny, a vybavení rehabilitace</w:t>
      </w:r>
      <w:r w:rsidR="00805325">
        <w:rPr>
          <w:b/>
          <w:sz w:val="22"/>
        </w:rPr>
        <w:t>:</w:t>
      </w:r>
      <w:r w:rsidRPr="00805325">
        <w:rPr>
          <w:b/>
          <w:sz w:val="22"/>
        </w:rPr>
        <w:t xml:space="preserve">  </w:t>
      </w:r>
    </w:p>
    <w:p w:rsidR="00B5176D" w:rsidRPr="00B5176D" w:rsidRDefault="00B5176D" w:rsidP="00B5176D">
      <w:pPr>
        <w:rPr>
          <w:sz w:val="22"/>
        </w:rPr>
      </w:pPr>
      <w:r w:rsidRPr="00B5176D">
        <w:rPr>
          <w:sz w:val="22"/>
        </w:rPr>
        <w:t xml:space="preserve">Musí odpovídat zákonu č. 268/2014 Sb., o zdravotnických prostředcích. </w:t>
      </w:r>
    </w:p>
    <w:p w:rsidR="00B5176D" w:rsidRPr="00B5176D" w:rsidRDefault="00B5176D" w:rsidP="00B5176D">
      <w:pPr>
        <w:rPr>
          <w:sz w:val="22"/>
        </w:rPr>
      </w:pPr>
      <w:r w:rsidRPr="00B5176D">
        <w:rPr>
          <w:sz w:val="22"/>
        </w:rPr>
        <w:lastRenderedPageBreak/>
        <w:t>Bezbariérové koupelny, uzpůsobené pro provádění celkové hygieny člověku s obtížemi s pohybem např. s koupacím lůžkem, bezbariérovým sprchovým koutem, bezbariérovou vanou apod.</w:t>
      </w:r>
    </w:p>
    <w:p w:rsidR="00B5176D" w:rsidRDefault="00B5176D" w:rsidP="00B5176D">
      <w:pPr>
        <w:rPr>
          <w:sz w:val="22"/>
        </w:rPr>
      </w:pPr>
    </w:p>
    <w:p w:rsidR="00214D49" w:rsidRPr="00B5176D" w:rsidRDefault="00214D49" w:rsidP="00B5176D">
      <w:pPr>
        <w:rPr>
          <w:sz w:val="22"/>
        </w:rPr>
      </w:pPr>
    </w:p>
    <w:p w:rsidR="00B5176D" w:rsidRPr="00805325" w:rsidRDefault="00B5176D" w:rsidP="00B5176D">
      <w:pPr>
        <w:rPr>
          <w:b/>
          <w:sz w:val="22"/>
        </w:rPr>
      </w:pPr>
      <w:r w:rsidRPr="00805325">
        <w:rPr>
          <w:b/>
          <w:sz w:val="22"/>
        </w:rPr>
        <w:t>Vybavení ordinace:</w:t>
      </w:r>
    </w:p>
    <w:p w:rsidR="00B5176D" w:rsidRPr="00B5176D" w:rsidRDefault="00805325" w:rsidP="00B5176D">
      <w:pPr>
        <w:rPr>
          <w:sz w:val="22"/>
        </w:rPr>
      </w:pPr>
      <w:r>
        <w:rPr>
          <w:sz w:val="22"/>
        </w:rPr>
        <w:t>Bude vybaven podle</w:t>
      </w:r>
      <w:r w:rsidR="00B5176D" w:rsidRPr="00B5176D">
        <w:rPr>
          <w:sz w:val="22"/>
        </w:rPr>
        <w:t xml:space="preserve"> vyhlášky Ministerstva zdravotnictví České republiky č. 49/1993 Sb., o technických a věcných požadavcích na v</w:t>
      </w:r>
      <w:r>
        <w:rPr>
          <w:sz w:val="22"/>
        </w:rPr>
        <w:t>ybavení zdravotnických zařízení</w:t>
      </w:r>
      <w:r w:rsidR="001A5AF1">
        <w:rPr>
          <w:sz w:val="22"/>
        </w:rPr>
        <w:t>,</w:t>
      </w:r>
      <w:r>
        <w:rPr>
          <w:sz w:val="22"/>
        </w:rPr>
        <w:t xml:space="preserve"> a podle </w:t>
      </w:r>
      <w:r w:rsidR="00B5176D" w:rsidRPr="00B5176D">
        <w:rPr>
          <w:sz w:val="22"/>
        </w:rPr>
        <w:t>vyhlášk</w:t>
      </w:r>
      <w:r w:rsidR="001A5AF1">
        <w:rPr>
          <w:sz w:val="22"/>
        </w:rPr>
        <w:t>y</w:t>
      </w:r>
      <w:r w:rsidR="00B5176D" w:rsidRPr="00B5176D">
        <w:rPr>
          <w:sz w:val="22"/>
        </w:rPr>
        <w:t xml:space="preserve"> č. 92/2012 Sb. o požadavcích na minimální technické a věcné vybavení zdravotnických zařízení a kontaktních pracovišť domácí péče</w:t>
      </w:r>
      <w:r>
        <w:rPr>
          <w:sz w:val="22"/>
        </w:rPr>
        <w:t>.</w:t>
      </w:r>
    </w:p>
    <w:p w:rsidR="00B5176D" w:rsidRPr="00B5176D" w:rsidRDefault="00B5176D" w:rsidP="00B5176D">
      <w:pPr>
        <w:rPr>
          <w:sz w:val="22"/>
        </w:rPr>
      </w:pPr>
    </w:p>
    <w:p w:rsidR="00805325" w:rsidRDefault="00B5176D" w:rsidP="00B5176D">
      <w:pPr>
        <w:rPr>
          <w:sz w:val="22"/>
        </w:rPr>
      </w:pPr>
      <w:r w:rsidRPr="00B5176D">
        <w:rPr>
          <w:sz w:val="22"/>
        </w:rPr>
        <w:t xml:space="preserve">Ordinace praktického lékaře </w:t>
      </w:r>
      <w:r w:rsidR="00805325">
        <w:rPr>
          <w:sz w:val="22"/>
        </w:rPr>
        <w:t>bude</w:t>
      </w:r>
      <w:r w:rsidRPr="00B5176D">
        <w:rPr>
          <w:sz w:val="22"/>
        </w:rPr>
        <w:t xml:space="preserve"> zahrnovat</w:t>
      </w:r>
      <w:r w:rsidR="00805325">
        <w:rPr>
          <w:sz w:val="22"/>
        </w:rPr>
        <w:t>:</w:t>
      </w:r>
    </w:p>
    <w:p w:rsidR="00805325" w:rsidRDefault="00B5176D" w:rsidP="00805325">
      <w:pPr>
        <w:pStyle w:val="Odstavecseseznamem"/>
        <w:numPr>
          <w:ilvl w:val="0"/>
          <w:numId w:val="11"/>
        </w:numPr>
        <w:rPr>
          <w:sz w:val="22"/>
        </w:rPr>
      </w:pPr>
      <w:r w:rsidRPr="00805325">
        <w:rPr>
          <w:sz w:val="22"/>
        </w:rPr>
        <w:t>stůl pro lékaře se dvěma místy k seze</w:t>
      </w:r>
      <w:r w:rsidR="00805325">
        <w:rPr>
          <w:sz w:val="22"/>
        </w:rPr>
        <w:t>ní (pro lékaře a pro pacienta)</w:t>
      </w:r>
    </w:p>
    <w:p w:rsidR="00805325" w:rsidRDefault="00B5176D" w:rsidP="00805325">
      <w:pPr>
        <w:pStyle w:val="Odstavecseseznamem"/>
        <w:numPr>
          <w:ilvl w:val="0"/>
          <w:numId w:val="11"/>
        </w:numPr>
        <w:rPr>
          <w:sz w:val="22"/>
        </w:rPr>
      </w:pPr>
      <w:r w:rsidRPr="00805325">
        <w:rPr>
          <w:sz w:val="22"/>
        </w:rPr>
        <w:t>vyšetřovací lehátko nebo stůl se svítidle</w:t>
      </w:r>
      <w:r w:rsidR="00805325">
        <w:rPr>
          <w:sz w:val="22"/>
        </w:rPr>
        <w:t>m a odkladním mobilním stolkem</w:t>
      </w:r>
    </w:p>
    <w:p w:rsidR="00805325" w:rsidRDefault="00805325" w:rsidP="00805325">
      <w:pPr>
        <w:pStyle w:val="Odstavecseseznamem"/>
        <w:numPr>
          <w:ilvl w:val="0"/>
          <w:numId w:val="11"/>
        </w:numPr>
        <w:rPr>
          <w:sz w:val="22"/>
        </w:rPr>
      </w:pPr>
      <w:r>
        <w:rPr>
          <w:sz w:val="22"/>
        </w:rPr>
        <w:t>optotypy a váhu s výškoměrem</w:t>
      </w:r>
    </w:p>
    <w:p w:rsidR="00805325" w:rsidRDefault="00B5176D" w:rsidP="00805325">
      <w:pPr>
        <w:pStyle w:val="Odstavecseseznamem"/>
        <w:numPr>
          <w:ilvl w:val="0"/>
          <w:numId w:val="11"/>
        </w:numPr>
        <w:rPr>
          <w:sz w:val="22"/>
        </w:rPr>
      </w:pPr>
      <w:r w:rsidRPr="00805325">
        <w:rPr>
          <w:sz w:val="22"/>
        </w:rPr>
        <w:t>stolek pr</w:t>
      </w:r>
      <w:r w:rsidR="00805325">
        <w:rPr>
          <w:sz w:val="22"/>
        </w:rPr>
        <w:t>o administrativní práce sestry</w:t>
      </w:r>
    </w:p>
    <w:p w:rsidR="00805325" w:rsidRDefault="00B5176D" w:rsidP="00805325">
      <w:pPr>
        <w:pStyle w:val="Odstavecseseznamem"/>
        <w:numPr>
          <w:ilvl w:val="0"/>
          <w:numId w:val="11"/>
        </w:numPr>
        <w:rPr>
          <w:sz w:val="22"/>
        </w:rPr>
      </w:pPr>
      <w:r w:rsidRPr="00805325">
        <w:rPr>
          <w:sz w:val="22"/>
        </w:rPr>
        <w:t xml:space="preserve">pracovní plochu pro přípravu zdravotnického materiálu a orientačního laboratorního vyšetření, sterilizátor, </w:t>
      </w:r>
    </w:p>
    <w:p w:rsidR="00805325" w:rsidRDefault="00B5176D" w:rsidP="00805325">
      <w:pPr>
        <w:pStyle w:val="Odstavecseseznamem"/>
        <w:numPr>
          <w:ilvl w:val="0"/>
          <w:numId w:val="11"/>
        </w:numPr>
        <w:rPr>
          <w:sz w:val="22"/>
        </w:rPr>
      </w:pPr>
      <w:r w:rsidRPr="00805325">
        <w:rPr>
          <w:sz w:val="22"/>
        </w:rPr>
        <w:t xml:space="preserve">skříň a chladničku na </w:t>
      </w:r>
      <w:r w:rsidR="00805325">
        <w:rPr>
          <w:sz w:val="22"/>
        </w:rPr>
        <w:t>léčiva a zdravotnický materiál</w:t>
      </w:r>
    </w:p>
    <w:p w:rsidR="00805325" w:rsidRDefault="00805325" w:rsidP="00805325">
      <w:pPr>
        <w:pStyle w:val="Odstavecseseznamem"/>
        <w:numPr>
          <w:ilvl w:val="0"/>
          <w:numId w:val="11"/>
        </w:numPr>
        <w:rPr>
          <w:sz w:val="22"/>
        </w:rPr>
      </w:pPr>
      <w:r>
        <w:rPr>
          <w:sz w:val="22"/>
        </w:rPr>
        <w:t>dřez</w:t>
      </w:r>
    </w:p>
    <w:p w:rsidR="00805325" w:rsidRDefault="00805325" w:rsidP="00805325">
      <w:pPr>
        <w:pStyle w:val="Odstavecseseznamem"/>
        <w:numPr>
          <w:ilvl w:val="0"/>
          <w:numId w:val="11"/>
        </w:numPr>
        <w:rPr>
          <w:sz w:val="22"/>
        </w:rPr>
      </w:pPr>
      <w:r>
        <w:rPr>
          <w:sz w:val="22"/>
        </w:rPr>
        <w:t>umyvadlo</w:t>
      </w:r>
    </w:p>
    <w:p w:rsidR="00B5176D" w:rsidRDefault="00B5176D" w:rsidP="002116B3">
      <w:pPr>
        <w:pStyle w:val="Odstavecseseznamem"/>
        <w:numPr>
          <w:ilvl w:val="0"/>
          <w:numId w:val="11"/>
        </w:numPr>
        <w:rPr>
          <w:sz w:val="22"/>
        </w:rPr>
      </w:pPr>
      <w:r w:rsidRPr="00393EDD">
        <w:rPr>
          <w:sz w:val="22"/>
        </w:rPr>
        <w:t>svlé</w:t>
      </w:r>
      <w:r w:rsidR="001A5AF1">
        <w:rPr>
          <w:sz w:val="22"/>
        </w:rPr>
        <w:t>kací kout se sedačkou a věšákem</w:t>
      </w:r>
    </w:p>
    <w:p w:rsidR="001A5AF1" w:rsidRDefault="001A5AF1" w:rsidP="002116B3">
      <w:pPr>
        <w:pStyle w:val="Odstavecseseznamem"/>
        <w:numPr>
          <w:ilvl w:val="0"/>
          <w:numId w:val="11"/>
        </w:numPr>
        <w:rPr>
          <w:sz w:val="22"/>
        </w:rPr>
      </w:pPr>
      <w:r>
        <w:rPr>
          <w:sz w:val="22"/>
        </w:rPr>
        <w:t>odpadkový koš 30l</w:t>
      </w:r>
    </w:p>
    <w:p w:rsidR="001A5AF1" w:rsidRDefault="001A5AF1" w:rsidP="002116B3">
      <w:pPr>
        <w:pStyle w:val="Odstavecseseznamem"/>
        <w:numPr>
          <w:ilvl w:val="0"/>
          <w:numId w:val="11"/>
        </w:numPr>
        <w:rPr>
          <w:sz w:val="22"/>
        </w:rPr>
      </w:pPr>
      <w:r>
        <w:rPr>
          <w:sz w:val="22"/>
        </w:rPr>
        <w:t>držák na mýdlo</w:t>
      </w:r>
    </w:p>
    <w:p w:rsidR="001A5AF1" w:rsidRDefault="001A5AF1" w:rsidP="001A5AF1">
      <w:pPr>
        <w:pStyle w:val="Odstavecseseznamem"/>
        <w:numPr>
          <w:ilvl w:val="0"/>
          <w:numId w:val="11"/>
        </w:numPr>
        <w:rPr>
          <w:sz w:val="22"/>
        </w:rPr>
      </w:pPr>
      <w:r>
        <w:rPr>
          <w:sz w:val="22"/>
        </w:rPr>
        <w:t>zásobník na papírové ručníky</w:t>
      </w:r>
    </w:p>
    <w:p w:rsidR="00B5176D" w:rsidRPr="00B5176D" w:rsidRDefault="00B5176D" w:rsidP="00B5176D">
      <w:pPr>
        <w:rPr>
          <w:sz w:val="22"/>
        </w:rPr>
      </w:pPr>
    </w:p>
    <w:p w:rsidR="00B5176D" w:rsidRPr="00805325" w:rsidRDefault="00B5176D" w:rsidP="00B5176D">
      <w:pPr>
        <w:rPr>
          <w:b/>
          <w:sz w:val="22"/>
        </w:rPr>
      </w:pPr>
      <w:r w:rsidRPr="00805325">
        <w:rPr>
          <w:b/>
          <w:sz w:val="22"/>
        </w:rPr>
        <w:t>Vybavení sesteren:</w:t>
      </w:r>
    </w:p>
    <w:p w:rsidR="00805325" w:rsidRDefault="00805325" w:rsidP="00B5176D">
      <w:pPr>
        <w:rPr>
          <w:sz w:val="22"/>
        </w:rPr>
      </w:pPr>
      <w:r>
        <w:rPr>
          <w:sz w:val="22"/>
        </w:rPr>
        <w:t xml:space="preserve">Sesterna bude rozdělena </w:t>
      </w:r>
      <w:proofErr w:type="gramStart"/>
      <w:r w:rsidR="00B5176D" w:rsidRPr="00B5176D">
        <w:rPr>
          <w:sz w:val="22"/>
        </w:rPr>
        <w:t>na</w:t>
      </w:r>
      <w:proofErr w:type="gramEnd"/>
      <w:r>
        <w:rPr>
          <w:sz w:val="22"/>
        </w:rPr>
        <w:t>:</w:t>
      </w:r>
    </w:p>
    <w:p w:rsidR="00805325" w:rsidRDefault="00B5176D" w:rsidP="00805325">
      <w:pPr>
        <w:pStyle w:val="Odstavecseseznamem"/>
        <w:numPr>
          <w:ilvl w:val="0"/>
          <w:numId w:val="11"/>
        </w:numPr>
        <w:rPr>
          <w:sz w:val="22"/>
        </w:rPr>
      </w:pPr>
      <w:r w:rsidRPr="00805325">
        <w:rPr>
          <w:sz w:val="22"/>
        </w:rPr>
        <w:t>část pracovní (příprava léků k aplikací</w:t>
      </w:r>
      <w:r w:rsidR="00805325">
        <w:rPr>
          <w:sz w:val="22"/>
        </w:rPr>
        <w:t xml:space="preserve">m, příprava pomůcek k výkonu) </w:t>
      </w:r>
    </w:p>
    <w:p w:rsidR="00B5176D" w:rsidRPr="00805325" w:rsidRDefault="00B5176D" w:rsidP="00805325">
      <w:pPr>
        <w:pStyle w:val="Odstavecseseznamem"/>
        <w:numPr>
          <w:ilvl w:val="0"/>
          <w:numId w:val="11"/>
        </w:numPr>
        <w:rPr>
          <w:sz w:val="22"/>
        </w:rPr>
      </w:pPr>
      <w:r w:rsidRPr="00805325">
        <w:rPr>
          <w:sz w:val="22"/>
        </w:rPr>
        <w:t>část administrativní (psaní dokumentací atd.).</w:t>
      </w:r>
    </w:p>
    <w:p w:rsidR="00805325" w:rsidRDefault="00805325" w:rsidP="00B5176D">
      <w:pPr>
        <w:rPr>
          <w:sz w:val="22"/>
        </w:rPr>
      </w:pPr>
      <w:r>
        <w:rPr>
          <w:sz w:val="22"/>
        </w:rPr>
        <w:t>Vybavení sesterny:</w:t>
      </w:r>
    </w:p>
    <w:p w:rsidR="00805325" w:rsidRDefault="001A5AF1" w:rsidP="00805325">
      <w:pPr>
        <w:pStyle w:val="Odstavecseseznamem"/>
        <w:numPr>
          <w:ilvl w:val="0"/>
          <w:numId w:val="11"/>
        </w:numPr>
        <w:rPr>
          <w:sz w:val="22"/>
        </w:rPr>
      </w:pPr>
      <w:r>
        <w:rPr>
          <w:sz w:val="22"/>
        </w:rPr>
        <w:t xml:space="preserve">kancelářský </w:t>
      </w:r>
      <w:r w:rsidR="00805325">
        <w:rPr>
          <w:sz w:val="22"/>
        </w:rPr>
        <w:t>psací stůl</w:t>
      </w:r>
      <w:r>
        <w:rPr>
          <w:sz w:val="22"/>
        </w:rPr>
        <w:t xml:space="preserve"> s uzamykatelnými šuplíky </w:t>
      </w:r>
    </w:p>
    <w:p w:rsidR="00805325" w:rsidRDefault="0087067B" w:rsidP="00805325">
      <w:pPr>
        <w:pStyle w:val="Odstavecseseznamem"/>
        <w:numPr>
          <w:ilvl w:val="0"/>
          <w:numId w:val="11"/>
        </w:numPr>
        <w:rPr>
          <w:sz w:val="22"/>
        </w:rPr>
      </w:pPr>
      <w:r>
        <w:rPr>
          <w:sz w:val="22"/>
        </w:rPr>
        <w:t xml:space="preserve">kancelářská </w:t>
      </w:r>
      <w:r w:rsidR="00805325">
        <w:rPr>
          <w:sz w:val="22"/>
        </w:rPr>
        <w:t>židle</w:t>
      </w:r>
      <w:r>
        <w:rPr>
          <w:sz w:val="22"/>
        </w:rPr>
        <w:t xml:space="preserve"> na kolečkách</w:t>
      </w:r>
    </w:p>
    <w:p w:rsidR="00805325" w:rsidRDefault="00805325" w:rsidP="00805325">
      <w:pPr>
        <w:pStyle w:val="Odstavecseseznamem"/>
        <w:numPr>
          <w:ilvl w:val="0"/>
          <w:numId w:val="11"/>
        </w:numPr>
        <w:rPr>
          <w:sz w:val="22"/>
        </w:rPr>
      </w:pPr>
      <w:r>
        <w:rPr>
          <w:sz w:val="22"/>
        </w:rPr>
        <w:t>skříně na uložení pomůcek</w:t>
      </w:r>
    </w:p>
    <w:p w:rsidR="00805325" w:rsidRDefault="00805325" w:rsidP="00805325">
      <w:pPr>
        <w:pStyle w:val="Odstavecseseznamem"/>
        <w:numPr>
          <w:ilvl w:val="0"/>
          <w:numId w:val="11"/>
        </w:numPr>
        <w:rPr>
          <w:sz w:val="22"/>
        </w:rPr>
      </w:pPr>
      <w:r>
        <w:rPr>
          <w:sz w:val="22"/>
        </w:rPr>
        <w:t>lednice (na léky)</w:t>
      </w:r>
    </w:p>
    <w:p w:rsidR="00805325" w:rsidRDefault="00805325" w:rsidP="00805325">
      <w:pPr>
        <w:pStyle w:val="Odstavecseseznamem"/>
        <w:numPr>
          <w:ilvl w:val="0"/>
          <w:numId w:val="11"/>
        </w:numPr>
        <w:rPr>
          <w:sz w:val="22"/>
        </w:rPr>
      </w:pPr>
      <w:r>
        <w:rPr>
          <w:sz w:val="22"/>
        </w:rPr>
        <w:t>lékárna</w:t>
      </w:r>
    </w:p>
    <w:p w:rsidR="00B5176D" w:rsidRDefault="00B5176D" w:rsidP="009D3D9C">
      <w:pPr>
        <w:pStyle w:val="Odstavecseseznamem"/>
        <w:numPr>
          <w:ilvl w:val="0"/>
          <w:numId w:val="11"/>
        </w:numPr>
        <w:rPr>
          <w:sz w:val="22"/>
        </w:rPr>
      </w:pPr>
      <w:r w:rsidRPr="00393EDD">
        <w:rPr>
          <w:sz w:val="22"/>
        </w:rPr>
        <w:t>kartotéka uzamykatelná</w:t>
      </w:r>
    </w:p>
    <w:p w:rsidR="001A5AF1" w:rsidRPr="00393EDD" w:rsidRDefault="001A5AF1" w:rsidP="009D3D9C">
      <w:pPr>
        <w:pStyle w:val="Odstavecseseznamem"/>
        <w:numPr>
          <w:ilvl w:val="0"/>
          <w:numId w:val="11"/>
        </w:numPr>
        <w:rPr>
          <w:sz w:val="22"/>
        </w:rPr>
      </w:pPr>
      <w:r>
        <w:rPr>
          <w:sz w:val="22"/>
        </w:rPr>
        <w:t>odpadkový koš 30l</w:t>
      </w:r>
    </w:p>
    <w:p w:rsidR="00B5176D" w:rsidRPr="00B5176D" w:rsidRDefault="00B5176D" w:rsidP="00B5176D">
      <w:pPr>
        <w:rPr>
          <w:sz w:val="22"/>
        </w:rPr>
      </w:pPr>
    </w:p>
    <w:p w:rsidR="00B5176D" w:rsidRPr="00B5176D" w:rsidRDefault="00B5176D" w:rsidP="00B5176D">
      <w:pPr>
        <w:rPr>
          <w:sz w:val="22"/>
        </w:rPr>
      </w:pPr>
      <w:r w:rsidRPr="00B5176D">
        <w:rPr>
          <w:sz w:val="22"/>
        </w:rPr>
        <w:t>Výrobci specializovaní na nábytek do domovů pro seniory a zdravotnická zařízení</w:t>
      </w:r>
      <w:r w:rsidR="00805325">
        <w:rPr>
          <w:sz w:val="22"/>
        </w:rPr>
        <w:t>:</w:t>
      </w:r>
    </w:p>
    <w:p w:rsidR="00B5176D" w:rsidRPr="00B5176D" w:rsidRDefault="00B5176D" w:rsidP="00B5176D">
      <w:pPr>
        <w:rPr>
          <w:sz w:val="22"/>
        </w:rPr>
      </w:pPr>
      <w:proofErr w:type="spellStart"/>
      <w:r w:rsidRPr="00B5176D">
        <w:rPr>
          <w:sz w:val="22"/>
        </w:rPr>
        <w:t>Linet</w:t>
      </w:r>
      <w:proofErr w:type="spellEnd"/>
      <w:r w:rsidRPr="00B5176D">
        <w:rPr>
          <w:sz w:val="22"/>
        </w:rPr>
        <w:t xml:space="preserve"> – široký program</w:t>
      </w:r>
    </w:p>
    <w:p w:rsidR="00B5176D" w:rsidRPr="00B5176D" w:rsidRDefault="00B5176D" w:rsidP="00B5176D">
      <w:pPr>
        <w:rPr>
          <w:sz w:val="22"/>
        </w:rPr>
      </w:pPr>
      <w:r w:rsidRPr="00B5176D">
        <w:rPr>
          <w:sz w:val="22"/>
        </w:rPr>
        <w:t xml:space="preserve">ALAX spol. s r.o., </w:t>
      </w:r>
    </w:p>
    <w:p w:rsidR="00B5176D" w:rsidRPr="00B5176D" w:rsidRDefault="00B5176D" w:rsidP="00B5176D">
      <w:pPr>
        <w:rPr>
          <w:sz w:val="22"/>
        </w:rPr>
      </w:pPr>
      <w:r w:rsidRPr="00B5176D">
        <w:rPr>
          <w:sz w:val="22"/>
        </w:rPr>
        <w:t>JECH CZ s.r.o. – pečovatelský program</w:t>
      </w:r>
    </w:p>
    <w:p w:rsidR="00B5176D" w:rsidRPr="00B5176D" w:rsidRDefault="00B5176D" w:rsidP="00B5176D">
      <w:pPr>
        <w:rPr>
          <w:sz w:val="22"/>
        </w:rPr>
      </w:pPr>
      <w:proofErr w:type="spellStart"/>
      <w:r w:rsidRPr="00B5176D">
        <w:rPr>
          <w:sz w:val="22"/>
        </w:rPr>
        <w:t>Proma</w:t>
      </w:r>
      <w:proofErr w:type="spellEnd"/>
      <w:r w:rsidRPr="00B5176D">
        <w:rPr>
          <w:sz w:val="22"/>
        </w:rPr>
        <w:t xml:space="preserve"> </w:t>
      </w:r>
      <w:proofErr w:type="spellStart"/>
      <w:r w:rsidRPr="00B5176D">
        <w:rPr>
          <w:sz w:val="22"/>
        </w:rPr>
        <w:t>Reha</w:t>
      </w:r>
      <w:proofErr w:type="spellEnd"/>
      <w:r w:rsidRPr="00B5176D">
        <w:rPr>
          <w:sz w:val="22"/>
        </w:rPr>
        <w:t xml:space="preserve"> – pečovatelská lůžka</w:t>
      </w:r>
    </w:p>
    <w:p w:rsidR="00B5176D" w:rsidRPr="00B5176D" w:rsidRDefault="00B5176D" w:rsidP="00B5176D">
      <w:pPr>
        <w:rPr>
          <w:sz w:val="22"/>
        </w:rPr>
      </w:pPr>
    </w:p>
    <w:p w:rsidR="00B5176D" w:rsidRPr="00805325" w:rsidRDefault="00B5176D" w:rsidP="00B5176D">
      <w:pPr>
        <w:rPr>
          <w:b/>
          <w:sz w:val="22"/>
        </w:rPr>
      </w:pPr>
      <w:r w:rsidRPr="00805325">
        <w:rPr>
          <w:b/>
          <w:sz w:val="22"/>
        </w:rPr>
        <w:t>Místnost pro zklidnění:</w:t>
      </w:r>
    </w:p>
    <w:p w:rsidR="00B5176D" w:rsidRPr="00B5176D" w:rsidRDefault="009F1D24" w:rsidP="00B5176D">
      <w:pPr>
        <w:rPr>
          <w:sz w:val="22"/>
        </w:rPr>
      </w:pPr>
      <w:r>
        <w:rPr>
          <w:sz w:val="22"/>
        </w:rPr>
        <w:t>B</w:t>
      </w:r>
      <w:r w:rsidR="00805325" w:rsidRPr="00B5176D">
        <w:rPr>
          <w:sz w:val="22"/>
        </w:rPr>
        <w:t>ez vybavení – bude vybaveno dle provozovatele</w:t>
      </w:r>
      <w:r w:rsidR="00805325">
        <w:rPr>
          <w:sz w:val="22"/>
        </w:rPr>
        <w:t>. V rámci m</w:t>
      </w:r>
      <w:r w:rsidR="00D624D2">
        <w:rPr>
          <w:sz w:val="22"/>
        </w:rPr>
        <w:t xml:space="preserve">ístnosti bude pouze elektro příprava </w:t>
      </w:r>
      <w:r w:rsidR="004C6C0E">
        <w:rPr>
          <w:sz w:val="22"/>
        </w:rPr>
        <w:t>viz</w:t>
      </w:r>
      <w:r w:rsidR="00D624D2">
        <w:rPr>
          <w:sz w:val="22"/>
        </w:rPr>
        <w:t xml:space="preserve"> Část elektro PD</w:t>
      </w:r>
      <w:r>
        <w:rPr>
          <w:sz w:val="22"/>
        </w:rPr>
        <w:t>.</w:t>
      </w:r>
      <w:r w:rsidR="00B5176D" w:rsidRPr="00B5176D">
        <w:rPr>
          <w:sz w:val="22"/>
        </w:rPr>
        <w:t> </w:t>
      </w:r>
    </w:p>
    <w:p w:rsidR="00B5176D" w:rsidRPr="00B5176D" w:rsidRDefault="00B5176D" w:rsidP="00B5176D">
      <w:pPr>
        <w:rPr>
          <w:sz w:val="22"/>
        </w:rPr>
      </w:pPr>
    </w:p>
    <w:p w:rsidR="00B5176D" w:rsidRPr="00D624D2" w:rsidRDefault="00B5176D" w:rsidP="00B5176D">
      <w:pPr>
        <w:rPr>
          <w:b/>
          <w:sz w:val="22"/>
        </w:rPr>
      </w:pPr>
      <w:r w:rsidRPr="00D624D2">
        <w:rPr>
          <w:b/>
          <w:sz w:val="22"/>
        </w:rPr>
        <w:t>Sk</w:t>
      </w:r>
      <w:r w:rsidR="00393EDD">
        <w:rPr>
          <w:b/>
          <w:sz w:val="22"/>
        </w:rPr>
        <w:t>lady</w:t>
      </w:r>
      <w:r w:rsidR="00D624D2" w:rsidRPr="00D624D2">
        <w:rPr>
          <w:b/>
          <w:sz w:val="22"/>
        </w:rPr>
        <w:t>:</w:t>
      </w:r>
    </w:p>
    <w:p w:rsidR="00B5176D" w:rsidRPr="00D624D2" w:rsidRDefault="00B5176D" w:rsidP="00D624D2">
      <w:pPr>
        <w:pStyle w:val="Odstavecseseznamem"/>
        <w:numPr>
          <w:ilvl w:val="0"/>
          <w:numId w:val="11"/>
        </w:numPr>
        <w:rPr>
          <w:sz w:val="22"/>
        </w:rPr>
      </w:pPr>
      <w:r w:rsidRPr="00D624D2">
        <w:rPr>
          <w:sz w:val="22"/>
        </w:rPr>
        <w:t>regály po celém obvodu s výškou cca 220 cm</w:t>
      </w:r>
    </w:p>
    <w:p w:rsidR="00B5176D" w:rsidRPr="00D624D2" w:rsidRDefault="00B5176D" w:rsidP="00D624D2">
      <w:pPr>
        <w:pStyle w:val="Odstavecseseznamem"/>
        <w:numPr>
          <w:ilvl w:val="0"/>
          <w:numId w:val="11"/>
        </w:numPr>
        <w:rPr>
          <w:sz w:val="22"/>
        </w:rPr>
      </w:pPr>
      <w:r w:rsidRPr="00D624D2">
        <w:rPr>
          <w:sz w:val="22"/>
        </w:rPr>
        <w:t>transportní vozík</w:t>
      </w:r>
    </w:p>
    <w:p w:rsidR="00B5176D" w:rsidRPr="00B5176D" w:rsidRDefault="00B5176D" w:rsidP="00B5176D">
      <w:pPr>
        <w:rPr>
          <w:sz w:val="22"/>
        </w:rPr>
      </w:pPr>
    </w:p>
    <w:p w:rsidR="00B5176D" w:rsidRPr="00D624D2" w:rsidRDefault="00B5176D" w:rsidP="00B5176D">
      <w:pPr>
        <w:rPr>
          <w:b/>
          <w:sz w:val="22"/>
        </w:rPr>
      </w:pPr>
      <w:r w:rsidRPr="00D624D2">
        <w:rPr>
          <w:b/>
          <w:sz w:val="22"/>
        </w:rPr>
        <w:t>Šatny – personál</w:t>
      </w:r>
      <w:r w:rsidR="00D624D2">
        <w:rPr>
          <w:b/>
          <w:sz w:val="22"/>
        </w:rPr>
        <w:t>:</w:t>
      </w:r>
    </w:p>
    <w:p w:rsidR="00D624D2" w:rsidRDefault="00D624D2" w:rsidP="00D624D2">
      <w:pPr>
        <w:pStyle w:val="Odstavecseseznamem"/>
        <w:numPr>
          <w:ilvl w:val="0"/>
          <w:numId w:val="11"/>
        </w:numPr>
        <w:rPr>
          <w:sz w:val="22"/>
        </w:rPr>
      </w:pPr>
      <w:r>
        <w:rPr>
          <w:sz w:val="22"/>
        </w:rPr>
        <w:t>šatní skříně</w:t>
      </w:r>
    </w:p>
    <w:p w:rsidR="00D624D2" w:rsidRDefault="00D624D2" w:rsidP="00D624D2">
      <w:pPr>
        <w:pStyle w:val="Odstavecseseznamem"/>
        <w:numPr>
          <w:ilvl w:val="0"/>
          <w:numId w:val="11"/>
        </w:numPr>
        <w:rPr>
          <w:sz w:val="22"/>
        </w:rPr>
      </w:pPr>
      <w:r>
        <w:rPr>
          <w:sz w:val="22"/>
        </w:rPr>
        <w:t>lavice</w:t>
      </w:r>
    </w:p>
    <w:p w:rsidR="00D624D2" w:rsidRDefault="00D624D2" w:rsidP="00D624D2">
      <w:pPr>
        <w:pStyle w:val="Odstavecseseznamem"/>
        <w:numPr>
          <w:ilvl w:val="0"/>
          <w:numId w:val="11"/>
        </w:numPr>
        <w:rPr>
          <w:sz w:val="22"/>
        </w:rPr>
      </w:pPr>
      <w:r>
        <w:rPr>
          <w:sz w:val="22"/>
        </w:rPr>
        <w:lastRenderedPageBreak/>
        <w:t>stůl</w:t>
      </w:r>
    </w:p>
    <w:p w:rsidR="00B5176D" w:rsidRDefault="00D624D2" w:rsidP="00D624D2">
      <w:pPr>
        <w:pStyle w:val="Odstavecseseznamem"/>
        <w:numPr>
          <w:ilvl w:val="0"/>
          <w:numId w:val="11"/>
        </w:numPr>
        <w:rPr>
          <w:sz w:val="22"/>
        </w:rPr>
      </w:pPr>
      <w:r>
        <w:rPr>
          <w:sz w:val="22"/>
        </w:rPr>
        <w:t>židle</w:t>
      </w:r>
    </w:p>
    <w:p w:rsidR="00D624D2" w:rsidRDefault="00D624D2" w:rsidP="00D624D2">
      <w:pPr>
        <w:pStyle w:val="Odstavecseseznamem"/>
        <w:numPr>
          <w:ilvl w:val="0"/>
          <w:numId w:val="11"/>
        </w:numPr>
        <w:rPr>
          <w:sz w:val="22"/>
        </w:rPr>
      </w:pPr>
      <w:r>
        <w:rPr>
          <w:sz w:val="22"/>
        </w:rPr>
        <w:t>odpadkový koš 30 l</w:t>
      </w:r>
    </w:p>
    <w:p w:rsidR="00234D77" w:rsidRDefault="00234D77" w:rsidP="00234D77">
      <w:pPr>
        <w:pStyle w:val="Odstavecseseznamem"/>
        <w:numPr>
          <w:ilvl w:val="0"/>
          <w:numId w:val="11"/>
        </w:numPr>
        <w:rPr>
          <w:sz w:val="22"/>
        </w:rPr>
      </w:pPr>
      <w:r w:rsidRPr="00393EDD">
        <w:rPr>
          <w:sz w:val="22"/>
        </w:rPr>
        <w:t>nástěnný věšák – háčky</w:t>
      </w:r>
    </w:p>
    <w:p w:rsidR="0087067B" w:rsidRDefault="0087067B" w:rsidP="0087067B">
      <w:pPr>
        <w:pStyle w:val="Odstavecseseznamem"/>
        <w:ind w:left="1068"/>
        <w:rPr>
          <w:sz w:val="22"/>
        </w:rPr>
      </w:pPr>
    </w:p>
    <w:p w:rsidR="00393EDD" w:rsidRPr="00393EDD" w:rsidRDefault="00393EDD" w:rsidP="00393EDD">
      <w:pPr>
        <w:rPr>
          <w:b/>
          <w:sz w:val="22"/>
        </w:rPr>
      </w:pPr>
      <w:r w:rsidRPr="00393EDD">
        <w:rPr>
          <w:b/>
          <w:sz w:val="22"/>
        </w:rPr>
        <w:t>Hygienická (sociální) zařízení:</w:t>
      </w:r>
    </w:p>
    <w:p w:rsidR="00393EDD" w:rsidRDefault="00393EDD" w:rsidP="00393EDD">
      <w:pPr>
        <w:pStyle w:val="Odstavecseseznamem"/>
        <w:numPr>
          <w:ilvl w:val="0"/>
          <w:numId w:val="11"/>
        </w:numPr>
        <w:rPr>
          <w:sz w:val="22"/>
        </w:rPr>
      </w:pPr>
      <w:r>
        <w:rPr>
          <w:sz w:val="22"/>
        </w:rPr>
        <w:t>odpadkový koš 30 l</w:t>
      </w:r>
    </w:p>
    <w:p w:rsidR="00393EDD" w:rsidRDefault="001A5AF1" w:rsidP="00393EDD">
      <w:pPr>
        <w:pStyle w:val="Odstavecseseznamem"/>
        <w:numPr>
          <w:ilvl w:val="0"/>
          <w:numId w:val="11"/>
        </w:numPr>
        <w:rPr>
          <w:sz w:val="22"/>
        </w:rPr>
      </w:pPr>
      <w:r>
        <w:rPr>
          <w:sz w:val="22"/>
        </w:rPr>
        <w:t>nástěnný</w:t>
      </w:r>
      <w:r w:rsidR="00393EDD">
        <w:rPr>
          <w:sz w:val="22"/>
        </w:rPr>
        <w:t xml:space="preserve"> držák</w:t>
      </w:r>
      <w:r w:rsidR="00393EDD" w:rsidRPr="00393EDD">
        <w:rPr>
          <w:sz w:val="22"/>
        </w:rPr>
        <w:t xml:space="preserve"> na mýdlo do sprchy</w:t>
      </w:r>
    </w:p>
    <w:p w:rsidR="00393EDD" w:rsidRDefault="00393EDD" w:rsidP="00393EDD">
      <w:pPr>
        <w:pStyle w:val="Odstavecseseznamem"/>
        <w:numPr>
          <w:ilvl w:val="0"/>
          <w:numId w:val="11"/>
        </w:numPr>
        <w:rPr>
          <w:sz w:val="22"/>
        </w:rPr>
      </w:pPr>
      <w:r>
        <w:rPr>
          <w:sz w:val="22"/>
        </w:rPr>
        <w:t>dávkovač mýdla</w:t>
      </w:r>
    </w:p>
    <w:p w:rsidR="00393EDD" w:rsidRDefault="00393EDD" w:rsidP="00393EDD">
      <w:pPr>
        <w:pStyle w:val="Odstavecseseznamem"/>
        <w:numPr>
          <w:ilvl w:val="0"/>
          <w:numId w:val="11"/>
        </w:numPr>
        <w:rPr>
          <w:sz w:val="22"/>
        </w:rPr>
      </w:pPr>
      <w:r>
        <w:rPr>
          <w:sz w:val="22"/>
        </w:rPr>
        <w:t>držák WC štětky připevněný na zeď</w:t>
      </w:r>
    </w:p>
    <w:p w:rsidR="00393EDD" w:rsidRDefault="00393EDD" w:rsidP="00393EDD">
      <w:pPr>
        <w:pStyle w:val="Odstavecseseznamem"/>
        <w:numPr>
          <w:ilvl w:val="0"/>
          <w:numId w:val="11"/>
        </w:numPr>
        <w:rPr>
          <w:sz w:val="22"/>
        </w:rPr>
      </w:pPr>
      <w:r w:rsidRPr="00393EDD">
        <w:rPr>
          <w:sz w:val="22"/>
        </w:rPr>
        <w:t>držák</w:t>
      </w:r>
      <w:r>
        <w:rPr>
          <w:sz w:val="22"/>
        </w:rPr>
        <w:t xml:space="preserve"> na toaletní papír</w:t>
      </w:r>
    </w:p>
    <w:p w:rsidR="00393EDD" w:rsidRDefault="00393EDD" w:rsidP="00393EDD">
      <w:pPr>
        <w:pStyle w:val="Odstavecseseznamem"/>
        <w:numPr>
          <w:ilvl w:val="0"/>
          <w:numId w:val="11"/>
        </w:numPr>
        <w:rPr>
          <w:sz w:val="22"/>
        </w:rPr>
      </w:pPr>
      <w:r>
        <w:rPr>
          <w:sz w:val="22"/>
        </w:rPr>
        <w:t xml:space="preserve">držák na </w:t>
      </w:r>
      <w:r w:rsidR="001A5AF1">
        <w:rPr>
          <w:sz w:val="22"/>
        </w:rPr>
        <w:t>ručníky</w:t>
      </w:r>
    </w:p>
    <w:p w:rsidR="001A5AF1" w:rsidRDefault="001A5AF1" w:rsidP="00393EDD">
      <w:pPr>
        <w:pStyle w:val="Odstavecseseznamem"/>
        <w:numPr>
          <w:ilvl w:val="0"/>
          <w:numId w:val="11"/>
        </w:numPr>
        <w:rPr>
          <w:sz w:val="22"/>
        </w:rPr>
      </w:pPr>
      <w:r>
        <w:rPr>
          <w:sz w:val="22"/>
        </w:rPr>
        <w:t>zásobník na papírové ručníky</w:t>
      </w:r>
    </w:p>
    <w:p w:rsidR="00393EDD" w:rsidRDefault="00393EDD" w:rsidP="00393EDD">
      <w:pPr>
        <w:pStyle w:val="Odstavecseseznamem"/>
        <w:numPr>
          <w:ilvl w:val="0"/>
          <w:numId w:val="11"/>
        </w:numPr>
        <w:rPr>
          <w:sz w:val="22"/>
        </w:rPr>
      </w:pPr>
      <w:r>
        <w:rPr>
          <w:sz w:val="22"/>
        </w:rPr>
        <w:t>zrcadlo</w:t>
      </w:r>
    </w:p>
    <w:p w:rsidR="00393EDD" w:rsidRDefault="00393EDD" w:rsidP="00393EDD">
      <w:pPr>
        <w:pStyle w:val="Odstavecseseznamem"/>
        <w:numPr>
          <w:ilvl w:val="0"/>
          <w:numId w:val="11"/>
        </w:numPr>
        <w:rPr>
          <w:sz w:val="22"/>
        </w:rPr>
      </w:pPr>
      <w:r>
        <w:rPr>
          <w:sz w:val="22"/>
        </w:rPr>
        <w:t>polička</w:t>
      </w:r>
    </w:p>
    <w:p w:rsidR="00393EDD" w:rsidRPr="00393EDD" w:rsidRDefault="00393EDD" w:rsidP="00393EDD">
      <w:pPr>
        <w:pStyle w:val="Odstavecseseznamem"/>
        <w:numPr>
          <w:ilvl w:val="0"/>
          <w:numId w:val="11"/>
        </w:numPr>
        <w:rPr>
          <w:sz w:val="22"/>
        </w:rPr>
      </w:pPr>
      <w:r>
        <w:rPr>
          <w:sz w:val="22"/>
        </w:rPr>
        <w:t>nástěnný věšák – háčky (na oděv, ručník)</w:t>
      </w:r>
    </w:p>
    <w:p w:rsidR="00B5176D" w:rsidRPr="00B5176D" w:rsidRDefault="00B5176D" w:rsidP="00B5176D">
      <w:pPr>
        <w:rPr>
          <w:sz w:val="22"/>
        </w:rPr>
      </w:pPr>
    </w:p>
    <w:p w:rsidR="00B5176D" w:rsidRPr="00D624D2" w:rsidRDefault="00B5176D" w:rsidP="00B5176D">
      <w:pPr>
        <w:rPr>
          <w:b/>
          <w:sz w:val="22"/>
        </w:rPr>
      </w:pPr>
      <w:proofErr w:type="spellStart"/>
      <w:r w:rsidRPr="00D624D2">
        <w:rPr>
          <w:b/>
          <w:sz w:val="22"/>
        </w:rPr>
        <w:t>Gastro</w:t>
      </w:r>
      <w:r w:rsidR="00D624D2" w:rsidRPr="00D624D2">
        <w:rPr>
          <w:b/>
          <w:sz w:val="22"/>
        </w:rPr>
        <w:t>provoz</w:t>
      </w:r>
      <w:proofErr w:type="spellEnd"/>
      <w:r w:rsidR="00D624D2" w:rsidRPr="00D624D2">
        <w:rPr>
          <w:b/>
          <w:sz w:val="22"/>
        </w:rPr>
        <w:t xml:space="preserve"> (kuchyně, bar):</w:t>
      </w:r>
    </w:p>
    <w:p w:rsidR="00B5176D" w:rsidRPr="00B5176D" w:rsidRDefault="00D624D2" w:rsidP="00B5176D">
      <w:pPr>
        <w:rPr>
          <w:sz w:val="22"/>
        </w:rPr>
      </w:pPr>
      <w:r>
        <w:rPr>
          <w:sz w:val="22"/>
        </w:rPr>
        <w:t xml:space="preserve">Jedná se o provoz kuchyně a baru. </w:t>
      </w:r>
      <w:r w:rsidR="001A5AF1">
        <w:rPr>
          <w:sz w:val="22"/>
        </w:rPr>
        <w:t>Š</w:t>
      </w:r>
      <w:r>
        <w:rPr>
          <w:sz w:val="22"/>
        </w:rPr>
        <w:t xml:space="preserve">atny a sociální místnosti pro pracovníky kuchyně a baru, jsou součástí této části projektu a budou řešeny </w:t>
      </w:r>
      <w:proofErr w:type="gramStart"/>
      <w:r>
        <w:rPr>
          <w:sz w:val="22"/>
        </w:rPr>
        <w:t>viz</w:t>
      </w:r>
      <w:r w:rsidR="00393EDD">
        <w:rPr>
          <w:sz w:val="22"/>
        </w:rPr>
        <w:t>.</w:t>
      </w:r>
      <w:r>
        <w:rPr>
          <w:sz w:val="22"/>
        </w:rPr>
        <w:t xml:space="preserve"> oddíl</w:t>
      </w:r>
      <w:proofErr w:type="gramEnd"/>
      <w:r>
        <w:rPr>
          <w:sz w:val="22"/>
        </w:rPr>
        <w:t xml:space="preserve"> šatny personál</w:t>
      </w:r>
      <w:r w:rsidR="00393EDD">
        <w:rPr>
          <w:sz w:val="22"/>
        </w:rPr>
        <w:t xml:space="preserve"> a hygienické (sociální) zařízení</w:t>
      </w:r>
      <w:r>
        <w:rPr>
          <w:sz w:val="22"/>
        </w:rPr>
        <w:t xml:space="preserve">. </w:t>
      </w:r>
      <w:r w:rsidR="00393EDD">
        <w:rPr>
          <w:sz w:val="22"/>
        </w:rPr>
        <w:t xml:space="preserve">Ostatní provozy, jakými jsou kuchyň (varna), skladovací místnosti pro jednotlivé provozy kuchyně, bar a jeho zázemí jsou řešeny v samostatné části projektu </w:t>
      </w:r>
      <w:proofErr w:type="spellStart"/>
      <w:r w:rsidR="00393EDD">
        <w:rPr>
          <w:sz w:val="22"/>
        </w:rPr>
        <w:t>Gastroprovoz</w:t>
      </w:r>
      <w:proofErr w:type="spellEnd"/>
      <w:r w:rsidR="00393EDD">
        <w:rPr>
          <w:sz w:val="22"/>
        </w:rPr>
        <w:t>.</w:t>
      </w:r>
    </w:p>
    <w:p w:rsidR="00B5176D" w:rsidRPr="00B5176D" w:rsidRDefault="00B5176D" w:rsidP="00B5176D">
      <w:pPr>
        <w:rPr>
          <w:sz w:val="22"/>
        </w:rPr>
      </w:pPr>
    </w:p>
    <w:p w:rsidR="00B5176D" w:rsidRPr="00393EDD" w:rsidRDefault="00B5176D" w:rsidP="00B5176D">
      <w:pPr>
        <w:rPr>
          <w:b/>
          <w:sz w:val="22"/>
        </w:rPr>
      </w:pPr>
      <w:r w:rsidRPr="00393EDD">
        <w:rPr>
          <w:b/>
          <w:sz w:val="22"/>
        </w:rPr>
        <w:t>Společenský sál</w:t>
      </w:r>
      <w:r w:rsidR="00393EDD" w:rsidRPr="00393EDD">
        <w:rPr>
          <w:b/>
          <w:sz w:val="22"/>
        </w:rPr>
        <w:t>:</w:t>
      </w:r>
    </w:p>
    <w:p w:rsidR="00B5176D" w:rsidRDefault="00393EDD" w:rsidP="00393EDD">
      <w:pPr>
        <w:pStyle w:val="Odstavecseseznamem"/>
        <w:numPr>
          <w:ilvl w:val="0"/>
          <w:numId w:val="11"/>
        </w:numPr>
        <w:rPr>
          <w:sz w:val="22"/>
        </w:rPr>
      </w:pPr>
      <w:r>
        <w:rPr>
          <w:sz w:val="22"/>
        </w:rPr>
        <w:t>židle s opěrátkem</w:t>
      </w:r>
    </w:p>
    <w:p w:rsidR="00393EDD" w:rsidRDefault="00393EDD" w:rsidP="00393EDD">
      <w:pPr>
        <w:pStyle w:val="Odstavecseseznamem"/>
        <w:numPr>
          <w:ilvl w:val="0"/>
          <w:numId w:val="11"/>
        </w:numPr>
        <w:rPr>
          <w:sz w:val="22"/>
        </w:rPr>
      </w:pPr>
      <w:r>
        <w:rPr>
          <w:sz w:val="22"/>
        </w:rPr>
        <w:t>kuchyňská linka s</w:t>
      </w:r>
      <w:r w:rsidR="00D00A6C">
        <w:rPr>
          <w:sz w:val="22"/>
        </w:rPr>
        <w:t> </w:t>
      </w:r>
      <w:r>
        <w:rPr>
          <w:sz w:val="22"/>
        </w:rPr>
        <w:t>příslušenstvím</w:t>
      </w:r>
      <w:r w:rsidR="00D00A6C">
        <w:rPr>
          <w:sz w:val="22"/>
        </w:rPr>
        <w:t xml:space="preserve"> (dřez, sporák, bez </w:t>
      </w:r>
      <w:proofErr w:type="gramStart"/>
      <w:r w:rsidR="00D00A6C">
        <w:rPr>
          <w:sz w:val="22"/>
        </w:rPr>
        <w:t>odtahová</w:t>
      </w:r>
      <w:proofErr w:type="gramEnd"/>
      <w:r w:rsidR="00D00A6C">
        <w:rPr>
          <w:sz w:val="22"/>
        </w:rPr>
        <w:t xml:space="preserve"> digestoř, trouba, integrovaná lednička)</w:t>
      </w:r>
    </w:p>
    <w:p w:rsidR="00393EDD" w:rsidRDefault="00393EDD" w:rsidP="00393EDD">
      <w:pPr>
        <w:pStyle w:val="Odstavecseseznamem"/>
        <w:numPr>
          <w:ilvl w:val="0"/>
          <w:numId w:val="11"/>
        </w:numPr>
        <w:rPr>
          <w:sz w:val="22"/>
        </w:rPr>
      </w:pPr>
      <w:r>
        <w:rPr>
          <w:sz w:val="22"/>
        </w:rPr>
        <w:t>dataprojektor umístěný na stropě</w:t>
      </w:r>
    </w:p>
    <w:p w:rsidR="00393EDD" w:rsidRDefault="00D00A6C" w:rsidP="00393EDD">
      <w:pPr>
        <w:pStyle w:val="Odstavecseseznamem"/>
        <w:numPr>
          <w:ilvl w:val="0"/>
          <w:numId w:val="11"/>
        </w:numPr>
        <w:rPr>
          <w:sz w:val="22"/>
        </w:rPr>
      </w:pPr>
      <w:r>
        <w:rPr>
          <w:sz w:val="22"/>
        </w:rPr>
        <w:t>elektronicky ovládané automatické plátno nástěnné</w:t>
      </w:r>
    </w:p>
    <w:p w:rsidR="00B5176D" w:rsidRDefault="00393EDD" w:rsidP="00393EDD">
      <w:pPr>
        <w:pStyle w:val="Odstavecseseznamem"/>
        <w:numPr>
          <w:ilvl w:val="0"/>
          <w:numId w:val="11"/>
        </w:numPr>
        <w:rPr>
          <w:sz w:val="22"/>
        </w:rPr>
      </w:pPr>
      <w:r w:rsidRPr="00393EDD">
        <w:rPr>
          <w:sz w:val="22"/>
        </w:rPr>
        <w:t>nástěnný věšák – háčky</w:t>
      </w:r>
    </w:p>
    <w:p w:rsidR="00D00A6C" w:rsidRDefault="00D00A6C" w:rsidP="00393EDD">
      <w:pPr>
        <w:pStyle w:val="Odstavecseseznamem"/>
        <w:numPr>
          <w:ilvl w:val="0"/>
          <w:numId w:val="11"/>
        </w:numPr>
        <w:rPr>
          <w:sz w:val="22"/>
        </w:rPr>
      </w:pPr>
      <w:r>
        <w:rPr>
          <w:sz w:val="22"/>
        </w:rPr>
        <w:t>odpadkový koš 30 l</w:t>
      </w:r>
    </w:p>
    <w:p w:rsidR="00D00A6C" w:rsidRDefault="00234D77" w:rsidP="00393EDD">
      <w:pPr>
        <w:pStyle w:val="Odstavecseseznamem"/>
        <w:numPr>
          <w:ilvl w:val="0"/>
          <w:numId w:val="11"/>
        </w:numPr>
        <w:rPr>
          <w:sz w:val="22"/>
        </w:rPr>
      </w:pPr>
      <w:r>
        <w:rPr>
          <w:sz w:val="22"/>
        </w:rPr>
        <w:t>d</w:t>
      </w:r>
      <w:r w:rsidR="00D00A6C">
        <w:rPr>
          <w:sz w:val="22"/>
        </w:rPr>
        <w:t>řevěné vyvýšené pódium včetně přístupových schůdků</w:t>
      </w:r>
    </w:p>
    <w:p w:rsidR="009F1D24" w:rsidRDefault="009F1D24" w:rsidP="009F1D24">
      <w:pPr>
        <w:pStyle w:val="Odstavecseseznamem"/>
        <w:numPr>
          <w:ilvl w:val="0"/>
          <w:numId w:val="11"/>
        </w:numPr>
        <w:jc w:val="both"/>
        <w:rPr>
          <w:sz w:val="22"/>
        </w:rPr>
      </w:pPr>
      <w:r>
        <w:rPr>
          <w:sz w:val="22"/>
        </w:rPr>
        <w:t>nástěnné hodiny</w:t>
      </w:r>
    </w:p>
    <w:p w:rsidR="009F1D24" w:rsidRPr="00234D77" w:rsidRDefault="009F1D24" w:rsidP="008A24D3">
      <w:pPr>
        <w:pStyle w:val="Odstavecseseznamem"/>
        <w:numPr>
          <w:ilvl w:val="0"/>
          <w:numId w:val="11"/>
        </w:numPr>
        <w:jc w:val="both"/>
        <w:rPr>
          <w:sz w:val="22"/>
        </w:rPr>
      </w:pPr>
      <w:r w:rsidRPr="00234D77">
        <w:rPr>
          <w:sz w:val="22"/>
        </w:rPr>
        <w:t>dekorativní obraz</w:t>
      </w:r>
    </w:p>
    <w:p w:rsidR="00B5176D" w:rsidRPr="00B5176D" w:rsidRDefault="00B5176D" w:rsidP="00B5176D">
      <w:pPr>
        <w:rPr>
          <w:sz w:val="22"/>
        </w:rPr>
      </w:pPr>
    </w:p>
    <w:p w:rsidR="00B5176D" w:rsidRDefault="00B5176D" w:rsidP="00B5176D">
      <w:pPr>
        <w:rPr>
          <w:b/>
          <w:sz w:val="22"/>
        </w:rPr>
      </w:pPr>
      <w:r w:rsidRPr="00D00A6C">
        <w:rPr>
          <w:b/>
          <w:sz w:val="22"/>
        </w:rPr>
        <w:t>Rehabilitace</w:t>
      </w:r>
      <w:r w:rsidR="00D00A6C" w:rsidRPr="00D00A6C">
        <w:rPr>
          <w:b/>
          <w:sz w:val="22"/>
        </w:rPr>
        <w:t>:</w:t>
      </w:r>
    </w:p>
    <w:p w:rsidR="00D00A6C" w:rsidRPr="00D00A6C" w:rsidRDefault="001A5AF1" w:rsidP="00B5176D">
      <w:pPr>
        <w:pStyle w:val="Odstavecseseznamem"/>
        <w:numPr>
          <w:ilvl w:val="0"/>
          <w:numId w:val="11"/>
        </w:numPr>
        <w:rPr>
          <w:b/>
          <w:sz w:val="22"/>
        </w:rPr>
      </w:pPr>
      <w:r>
        <w:rPr>
          <w:sz w:val="22"/>
        </w:rPr>
        <w:t>z</w:t>
      </w:r>
      <w:r w:rsidR="00D00A6C">
        <w:rPr>
          <w:sz w:val="22"/>
        </w:rPr>
        <w:t>výšené lůžko pro masáže</w:t>
      </w:r>
    </w:p>
    <w:p w:rsidR="00B5176D" w:rsidRPr="00D00A6C" w:rsidRDefault="001A5AF1" w:rsidP="00B5176D">
      <w:pPr>
        <w:pStyle w:val="Odstavecseseznamem"/>
        <w:numPr>
          <w:ilvl w:val="0"/>
          <w:numId w:val="11"/>
        </w:numPr>
        <w:rPr>
          <w:b/>
          <w:sz w:val="22"/>
        </w:rPr>
      </w:pPr>
      <w:r>
        <w:rPr>
          <w:sz w:val="22"/>
        </w:rPr>
        <w:t>m</w:t>
      </w:r>
      <w:r w:rsidR="00B5176D" w:rsidRPr="00D00A6C">
        <w:rPr>
          <w:sz w:val="22"/>
        </w:rPr>
        <w:t xml:space="preserve">asážní a trakční přístroje </w:t>
      </w:r>
    </w:p>
    <w:p w:rsidR="00D00A6C" w:rsidRPr="00D00A6C" w:rsidRDefault="001A5AF1" w:rsidP="00B5176D">
      <w:pPr>
        <w:pStyle w:val="Odstavecseseznamem"/>
        <w:numPr>
          <w:ilvl w:val="0"/>
          <w:numId w:val="11"/>
        </w:numPr>
        <w:rPr>
          <w:b/>
          <w:sz w:val="22"/>
        </w:rPr>
      </w:pPr>
      <w:r>
        <w:rPr>
          <w:sz w:val="22"/>
        </w:rPr>
        <w:t>s</w:t>
      </w:r>
      <w:r w:rsidR="00D00A6C">
        <w:rPr>
          <w:sz w:val="22"/>
        </w:rPr>
        <w:t>tůl</w:t>
      </w:r>
    </w:p>
    <w:p w:rsidR="00D00A6C" w:rsidRPr="0087067B" w:rsidRDefault="0087067B" w:rsidP="0087067B">
      <w:pPr>
        <w:pStyle w:val="Odstavecseseznamem"/>
        <w:numPr>
          <w:ilvl w:val="0"/>
          <w:numId w:val="11"/>
        </w:numPr>
        <w:rPr>
          <w:sz w:val="22"/>
        </w:rPr>
      </w:pPr>
      <w:r>
        <w:rPr>
          <w:sz w:val="22"/>
        </w:rPr>
        <w:t>kancelářská židle na kolečkách</w:t>
      </w:r>
    </w:p>
    <w:p w:rsidR="00B5176D" w:rsidRDefault="001A5AF1" w:rsidP="00D00A6C">
      <w:pPr>
        <w:pStyle w:val="Odstavecseseznamem"/>
        <w:numPr>
          <w:ilvl w:val="0"/>
          <w:numId w:val="11"/>
        </w:numPr>
        <w:rPr>
          <w:sz w:val="22"/>
        </w:rPr>
      </w:pPr>
      <w:r>
        <w:rPr>
          <w:sz w:val="22"/>
        </w:rPr>
        <w:t>k</w:t>
      </w:r>
      <w:r w:rsidR="00D00A6C">
        <w:rPr>
          <w:sz w:val="22"/>
        </w:rPr>
        <w:t>řesla</w:t>
      </w:r>
      <w:r w:rsidR="00DF623E">
        <w:rPr>
          <w:sz w:val="22"/>
        </w:rPr>
        <w:t xml:space="preserve"> pro návštěvníky</w:t>
      </w:r>
    </w:p>
    <w:p w:rsidR="00D00A6C" w:rsidRDefault="00D00A6C" w:rsidP="00D00A6C">
      <w:pPr>
        <w:pStyle w:val="Odstavecseseznamem"/>
        <w:numPr>
          <w:ilvl w:val="0"/>
          <w:numId w:val="11"/>
        </w:numPr>
        <w:rPr>
          <w:sz w:val="22"/>
        </w:rPr>
      </w:pPr>
      <w:r>
        <w:rPr>
          <w:sz w:val="22"/>
        </w:rPr>
        <w:t>nástěnný věšák – háčky</w:t>
      </w:r>
    </w:p>
    <w:p w:rsidR="00D00A6C" w:rsidRDefault="00D00A6C" w:rsidP="00D00A6C">
      <w:pPr>
        <w:pStyle w:val="Odstavecseseznamem"/>
        <w:numPr>
          <w:ilvl w:val="0"/>
          <w:numId w:val="11"/>
        </w:numPr>
        <w:rPr>
          <w:sz w:val="22"/>
        </w:rPr>
      </w:pPr>
      <w:r>
        <w:rPr>
          <w:sz w:val="22"/>
        </w:rPr>
        <w:t>odpadkový koš 30 l</w:t>
      </w:r>
    </w:p>
    <w:p w:rsidR="00D00A6C" w:rsidRPr="00D00A6C" w:rsidRDefault="00D00A6C" w:rsidP="00D00A6C">
      <w:pPr>
        <w:pStyle w:val="Odstavecseseznamem"/>
        <w:ind w:left="1068"/>
        <w:rPr>
          <w:sz w:val="22"/>
        </w:rPr>
      </w:pPr>
    </w:p>
    <w:p w:rsidR="00B5176D" w:rsidRDefault="00B5176D" w:rsidP="00B5176D">
      <w:pPr>
        <w:rPr>
          <w:b/>
          <w:sz w:val="22"/>
        </w:rPr>
      </w:pPr>
      <w:r w:rsidRPr="009F1D24">
        <w:rPr>
          <w:b/>
          <w:sz w:val="22"/>
        </w:rPr>
        <w:t>Recepce</w:t>
      </w:r>
      <w:r w:rsidR="009F1D24" w:rsidRPr="009F1D24">
        <w:rPr>
          <w:b/>
          <w:sz w:val="22"/>
        </w:rPr>
        <w:t>:</w:t>
      </w:r>
    </w:p>
    <w:p w:rsidR="009F1D24" w:rsidRDefault="00B5176D" w:rsidP="009F1D24">
      <w:pPr>
        <w:pStyle w:val="Odstavecseseznamem"/>
        <w:numPr>
          <w:ilvl w:val="0"/>
          <w:numId w:val="11"/>
        </w:numPr>
        <w:rPr>
          <w:sz w:val="22"/>
        </w:rPr>
      </w:pPr>
      <w:r w:rsidRPr="009F1D24">
        <w:rPr>
          <w:sz w:val="22"/>
        </w:rPr>
        <w:t>pult</w:t>
      </w:r>
    </w:p>
    <w:p w:rsidR="0087067B" w:rsidRDefault="0087067B" w:rsidP="0087067B">
      <w:pPr>
        <w:pStyle w:val="Odstavecseseznamem"/>
        <w:numPr>
          <w:ilvl w:val="0"/>
          <w:numId w:val="11"/>
        </w:numPr>
        <w:rPr>
          <w:sz w:val="22"/>
        </w:rPr>
      </w:pPr>
      <w:r>
        <w:rPr>
          <w:sz w:val="22"/>
        </w:rPr>
        <w:t>kancelářská židle na kolečkách</w:t>
      </w:r>
    </w:p>
    <w:p w:rsidR="009F1D24" w:rsidRDefault="00B5176D" w:rsidP="009F1D24">
      <w:pPr>
        <w:pStyle w:val="Odstavecseseznamem"/>
        <w:numPr>
          <w:ilvl w:val="0"/>
          <w:numId w:val="11"/>
        </w:numPr>
        <w:rPr>
          <w:sz w:val="22"/>
        </w:rPr>
      </w:pPr>
      <w:r w:rsidRPr="009F1D24">
        <w:rPr>
          <w:sz w:val="22"/>
        </w:rPr>
        <w:t>regál</w:t>
      </w:r>
      <w:r w:rsidR="009F1D24">
        <w:rPr>
          <w:sz w:val="22"/>
        </w:rPr>
        <w:t>y</w:t>
      </w:r>
    </w:p>
    <w:p w:rsidR="009F1D24" w:rsidRDefault="001A5AF1" w:rsidP="009F1D24">
      <w:pPr>
        <w:pStyle w:val="Odstavecseseznamem"/>
        <w:numPr>
          <w:ilvl w:val="0"/>
          <w:numId w:val="11"/>
        </w:numPr>
        <w:rPr>
          <w:sz w:val="22"/>
        </w:rPr>
      </w:pPr>
      <w:r>
        <w:rPr>
          <w:sz w:val="22"/>
        </w:rPr>
        <w:t xml:space="preserve">kancelářská </w:t>
      </w:r>
      <w:r w:rsidR="009F1D24">
        <w:rPr>
          <w:sz w:val="22"/>
        </w:rPr>
        <w:t>skříň</w:t>
      </w:r>
    </w:p>
    <w:p w:rsidR="001A5AF1" w:rsidRDefault="001A5AF1" w:rsidP="009F1D24">
      <w:pPr>
        <w:pStyle w:val="Odstavecseseznamem"/>
        <w:numPr>
          <w:ilvl w:val="0"/>
          <w:numId w:val="11"/>
        </w:numPr>
        <w:rPr>
          <w:sz w:val="22"/>
        </w:rPr>
      </w:pPr>
      <w:r>
        <w:rPr>
          <w:sz w:val="22"/>
        </w:rPr>
        <w:t>nástěnné hodiny</w:t>
      </w:r>
    </w:p>
    <w:p w:rsidR="009F1D24" w:rsidRDefault="009F1D24" w:rsidP="009F1D24">
      <w:pPr>
        <w:pStyle w:val="Odstavecseseznamem"/>
        <w:numPr>
          <w:ilvl w:val="0"/>
          <w:numId w:val="11"/>
        </w:numPr>
        <w:rPr>
          <w:sz w:val="22"/>
        </w:rPr>
      </w:pPr>
      <w:r>
        <w:rPr>
          <w:sz w:val="22"/>
        </w:rPr>
        <w:t>odpadkový koš 30 l</w:t>
      </w:r>
    </w:p>
    <w:p w:rsidR="00B5176D" w:rsidRPr="00B5176D" w:rsidRDefault="00B5176D" w:rsidP="00B5176D">
      <w:pPr>
        <w:rPr>
          <w:sz w:val="22"/>
        </w:rPr>
      </w:pPr>
    </w:p>
    <w:p w:rsidR="00B5176D" w:rsidRDefault="00B5176D" w:rsidP="009F1D24">
      <w:pPr>
        <w:jc w:val="both"/>
        <w:rPr>
          <w:b/>
          <w:sz w:val="22"/>
        </w:rPr>
      </w:pPr>
      <w:r w:rsidRPr="009F1D24">
        <w:rPr>
          <w:b/>
          <w:sz w:val="22"/>
        </w:rPr>
        <w:t>Přijímací místnost</w:t>
      </w:r>
      <w:r w:rsidR="009F1D24" w:rsidRPr="009F1D24">
        <w:rPr>
          <w:b/>
          <w:sz w:val="22"/>
        </w:rPr>
        <w:t xml:space="preserve"> (kancelář):</w:t>
      </w:r>
    </w:p>
    <w:p w:rsidR="009F1D24" w:rsidRPr="009F1D24" w:rsidRDefault="009F1D24" w:rsidP="009F1D24">
      <w:pPr>
        <w:pStyle w:val="Odstavecseseznamem"/>
        <w:numPr>
          <w:ilvl w:val="0"/>
          <w:numId w:val="11"/>
        </w:numPr>
        <w:jc w:val="both"/>
        <w:rPr>
          <w:sz w:val="22"/>
        </w:rPr>
      </w:pPr>
      <w:r w:rsidRPr="009F1D24">
        <w:rPr>
          <w:sz w:val="22"/>
        </w:rPr>
        <w:t>kancelářské psací stoly s uzamykatelnými zásuvkami</w:t>
      </w:r>
    </w:p>
    <w:p w:rsidR="0087067B" w:rsidRDefault="0087067B" w:rsidP="0087067B">
      <w:pPr>
        <w:pStyle w:val="Odstavecseseznamem"/>
        <w:numPr>
          <w:ilvl w:val="0"/>
          <w:numId w:val="11"/>
        </w:numPr>
        <w:rPr>
          <w:sz w:val="22"/>
        </w:rPr>
      </w:pPr>
      <w:r>
        <w:rPr>
          <w:sz w:val="22"/>
        </w:rPr>
        <w:t>kancelářská židle na kolečkách</w:t>
      </w:r>
    </w:p>
    <w:p w:rsidR="009F1D24" w:rsidRDefault="009F1D24" w:rsidP="009F1D24">
      <w:pPr>
        <w:pStyle w:val="Odstavecseseznamem"/>
        <w:numPr>
          <w:ilvl w:val="0"/>
          <w:numId w:val="11"/>
        </w:numPr>
        <w:jc w:val="both"/>
        <w:rPr>
          <w:sz w:val="22"/>
        </w:rPr>
      </w:pPr>
      <w:r>
        <w:rPr>
          <w:sz w:val="22"/>
        </w:rPr>
        <w:lastRenderedPageBreak/>
        <w:t xml:space="preserve">kancelářské skříně </w:t>
      </w:r>
    </w:p>
    <w:p w:rsidR="009F1D24" w:rsidRDefault="009F1D24" w:rsidP="009F1D24">
      <w:pPr>
        <w:pStyle w:val="Odstavecseseznamem"/>
        <w:numPr>
          <w:ilvl w:val="0"/>
          <w:numId w:val="11"/>
        </w:numPr>
        <w:jc w:val="both"/>
        <w:rPr>
          <w:sz w:val="22"/>
        </w:rPr>
      </w:pPr>
      <w:r>
        <w:rPr>
          <w:sz w:val="22"/>
        </w:rPr>
        <w:t>křesla pro klienty</w:t>
      </w:r>
    </w:p>
    <w:p w:rsidR="009F1D24" w:rsidRDefault="009F1D24" w:rsidP="009F1D24">
      <w:pPr>
        <w:pStyle w:val="Odstavecseseznamem"/>
        <w:numPr>
          <w:ilvl w:val="0"/>
          <w:numId w:val="11"/>
        </w:numPr>
        <w:jc w:val="both"/>
        <w:rPr>
          <w:sz w:val="22"/>
        </w:rPr>
      </w:pPr>
      <w:r>
        <w:rPr>
          <w:sz w:val="22"/>
        </w:rPr>
        <w:t>konferenční stolek</w:t>
      </w:r>
    </w:p>
    <w:p w:rsidR="009F1D24" w:rsidRDefault="009F1D24" w:rsidP="009F1D24">
      <w:pPr>
        <w:pStyle w:val="Odstavecseseznamem"/>
        <w:numPr>
          <w:ilvl w:val="0"/>
          <w:numId w:val="11"/>
        </w:numPr>
        <w:jc w:val="both"/>
        <w:rPr>
          <w:sz w:val="22"/>
        </w:rPr>
      </w:pPr>
      <w:r>
        <w:rPr>
          <w:sz w:val="22"/>
        </w:rPr>
        <w:t>trezorová skříňka</w:t>
      </w:r>
    </w:p>
    <w:p w:rsidR="009F1D24" w:rsidRDefault="009F1D24" w:rsidP="009F1D24">
      <w:pPr>
        <w:pStyle w:val="Odstavecseseznamem"/>
        <w:numPr>
          <w:ilvl w:val="0"/>
          <w:numId w:val="11"/>
        </w:numPr>
        <w:jc w:val="both"/>
        <w:rPr>
          <w:sz w:val="22"/>
        </w:rPr>
      </w:pPr>
      <w:r>
        <w:rPr>
          <w:sz w:val="22"/>
        </w:rPr>
        <w:t>odpadkový koš 30 l</w:t>
      </w:r>
    </w:p>
    <w:p w:rsidR="009F1D24" w:rsidRDefault="009F1D24" w:rsidP="009F1D24">
      <w:pPr>
        <w:pStyle w:val="Odstavecseseznamem"/>
        <w:numPr>
          <w:ilvl w:val="0"/>
          <w:numId w:val="11"/>
        </w:numPr>
        <w:jc w:val="both"/>
        <w:rPr>
          <w:sz w:val="22"/>
        </w:rPr>
      </w:pPr>
      <w:r>
        <w:rPr>
          <w:sz w:val="22"/>
        </w:rPr>
        <w:t>nástěnné hodiny</w:t>
      </w:r>
    </w:p>
    <w:p w:rsidR="009F1D24" w:rsidRDefault="009F1D24" w:rsidP="009F1D24">
      <w:pPr>
        <w:pStyle w:val="Odstavecseseznamem"/>
        <w:numPr>
          <w:ilvl w:val="0"/>
          <w:numId w:val="11"/>
        </w:numPr>
        <w:jc w:val="both"/>
        <w:rPr>
          <w:sz w:val="22"/>
        </w:rPr>
      </w:pPr>
      <w:r>
        <w:rPr>
          <w:sz w:val="22"/>
        </w:rPr>
        <w:t>dekorativní obraz</w:t>
      </w:r>
    </w:p>
    <w:p w:rsidR="00234D77" w:rsidRPr="00234D77" w:rsidRDefault="00234D77" w:rsidP="00234D77">
      <w:pPr>
        <w:pStyle w:val="Odstavecseseznamem"/>
        <w:numPr>
          <w:ilvl w:val="0"/>
          <w:numId w:val="11"/>
        </w:numPr>
        <w:rPr>
          <w:sz w:val="22"/>
        </w:rPr>
      </w:pPr>
      <w:r w:rsidRPr="00393EDD">
        <w:rPr>
          <w:sz w:val="22"/>
        </w:rPr>
        <w:t>nástěnný věšák – háčky</w:t>
      </w:r>
    </w:p>
    <w:p w:rsidR="00B5176D" w:rsidRPr="00B5176D" w:rsidRDefault="00B5176D" w:rsidP="00B5176D">
      <w:pPr>
        <w:rPr>
          <w:sz w:val="22"/>
        </w:rPr>
      </w:pPr>
    </w:p>
    <w:p w:rsidR="00B5176D" w:rsidRPr="009F1D24" w:rsidRDefault="009F1D24" w:rsidP="00B5176D">
      <w:pPr>
        <w:rPr>
          <w:b/>
          <w:sz w:val="22"/>
        </w:rPr>
      </w:pPr>
      <w:r w:rsidRPr="009F1D24">
        <w:rPr>
          <w:b/>
          <w:sz w:val="22"/>
        </w:rPr>
        <w:t>Kancelář ekonom</w:t>
      </w:r>
      <w:r>
        <w:rPr>
          <w:b/>
          <w:sz w:val="22"/>
        </w:rPr>
        <w:t>/ředitel</w:t>
      </w:r>
      <w:r w:rsidRPr="009F1D24">
        <w:rPr>
          <w:b/>
          <w:sz w:val="22"/>
        </w:rPr>
        <w:t>:</w:t>
      </w:r>
    </w:p>
    <w:p w:rsidR="009F1D24" w:rsidRPr="009F1D24" w:rsidRDefault="009F1D24" w:rsidP="009F1D24">
      <w:pPr>
        <w:pStyle w:val="Odstavecseseznamem"/>
        <w:numPr>
          <w:ilvl w:val="0"/>
          <w:numId w:val="11"/>
        </w:numPr>
        <w:jc w:val="both"/>
        <w:rPr>
          <w:sz w:val="22"/>
        </w:rPr>
      </w:pPr>
      <w:r>
        <w:rPr>
          <w:sz w:val="22"/>
        </w:rPr>
        <w:t>kancelářský psací stůl</w:t>
      </w:r>
      <w:r w:rsidRPr="009F1D24">
        <w:rPr>
          <w:sz w:val="22"/>
        </w:rPr>
        <w:t xml:space="preserve"> s uzamykatelnými zásuvkami</w:t>
      </w:r>
    </w:p>
    <w:p w:rsidR="009F1D24" w:rsidRPr="0087067B" w:rsidRDefault="0087067B" w:rsidP="0087067B">
      <w:pPr>
        <w:pStyle w:val="Odstavecseseznamem"/>
        <w:numPr>
          <w:ilvl w:val="0"/>
          <w:numId w:val="11"/>
        </w:numPr>
        <w:rPr>
          <w:sz w:val="22"/>
        </w:rPr>
      </w:pPr>
      <w:r>
        <w:rPr>
          <w:sz w:val="22"/>
        </w:rPr>
        <w:t>kancelářská židle na kolečkách</w:t>
      </w:r>
    </w:p>
    <w:p w:rsidR="009F1D24" w:rsidRDefault="009F1D24" w:rsidP="009F1D24">
      <w:pPr>
        <w:pStyle w:val="Odstavecseseznamem"/>
        <w:numPr>
          <w:ilvl w:val="0"/>
          <w:numId w:val="11"/>
        </w:numPr>
        <w:jc w:val="both"/>
        <w:rPr>
          <w:sz w:val="22"/>
        </w:rPr>
      </w:pPr>
      <w:r>
        <w:rPr>
          <w:sz w:val="22"/>
        </w:rPr>
        <w:t xml:space="preserve">kancelářské skříně </w:t>
      </w:r>
    </w:p>
    <w:p w:rsidR="009F1D24" w:rsidRDefault="009F1D24" w:rsidP="009F1D24">
      <w:pPr>
        <w:pStyle w:val="Odstavecseseznamem"/>
        <w:numPr>
          <w:ilvl w:val="0"/>
          <w:numId w:val="11"/>
        </w:numPr>
        <w:jc w:val="both"/>
        <w:rPr>
          <w:sz w:val="22"/>
        </w:rPr>
      </w:pPr>
      <w:r>
        <w:rPr>
          <w:sz w:val="22"/>
        </w:rPr>
        <w:t>křesla pro klienty</w:t>
      </w:r>
    </w:p>
    <w:p w:rsidR="009F1D24" w:rsidRDefault="009F1D24" w:rsidP="009F1D24">
      <w:pPr>
        <w:pStyle w:val="Odstavecseseznamem"/>
        <w:numPr>
          <w:ilvl w:val="0"/>
          <w:numId w:val="11"/>
        </w:numPr>
        <w:jc w:val="both"/>
        <w:rPr>
          <w:sz w:val="22"/>
        </w:rPr>
      </w:pPr>
      <w:r>
        <w:rPr>
          <w:sz w:val="22"/>
        </w:rPr>
        <w:t>konferenční stolek</w:t>
      </w:r>
    </w:p>
    <w:p w:rsidR="009F1D24" w:rsidRDefault="009F1D24" w:rsidP="009F1D24">
      <w:pPr>
        <w:pStyle w:val="Odstavecseseznamem"/>
        <w:numPr>
          <w:ilvl w:val="0"/>
          <w:numId w:val="11"/>
        </w:numPr>
        <w:jc w:val="both"/>
        <w:rPr>
          <w:sz w:val="22"/>
        </w:rPr>
      </w:pPr>
      <w:r>
        <w:rPr>
          <w:sz w:val="22"/>
        </w:rPr>
        <w:t>trezorová skříňka</w:t>
      </w:r>
    </w:p>
    <w:p w:rsidR="009F1D24" w:rsidRDefault="009F1D24" w:rsidP="009F1D24">
      <w:pPr>
        <w:pStyle w:val="Odstavecseseznamem"/>
        <w:numPr>
          <w:ilvl w:val="0"/>
          <w:numId w:val="11"/>
        </w:numPr>
        <w:jc w:val="both"/>
        <w:rPr>
          <w:sz w:val="22"/>
        </w:rPr>
      </w:pPr>
      <w:r>
        <w:rPr>
          <w:sz w:val="22"/>
        </w:rPr>
        <w:t>odpadkový koš 30 l</w:t>
      </w:r>
    </w:p>
    <w:p w:rsidR="009F1D24" w:rsidRDefault="009F1D24" w:rsidP="009F1D24">
      <w:pPr>
        <w:pStyle w:val="Odstavecseseznamem"/>
        <w:numPr>
          <w:ilvl w:val="0"/>
          <w:numId w:val="11"/>
        </w:numPr>
        <w:jc w:val="both"/>
        <w:rPr>
          <w:sz w:val="22"/>
        </w:rPr>
      </w:pPr>
      <w:r>
        <w:rPr>
          <w:sz w:val="22"/>
        </w:rPr>
        <w:t>nástěnné hodiny</w:t>
      </w:r>
    </w:p>
    <w:p w:rsidR="009F1D24" w:rsidRDefault="009F1D24" w:rsidP="009F1D24">
      <w:pPr>
        <w:pStyle w:val="Odstavecseseznamem"/>
        <w:numPr>
          <w:ilvl w:val="0"/>
          <w:numId w:val="11"/>
        </w:numPr>
        <w:jc w:val="both"/>
        <w:rPr>
          <w:sz w:val="22"/>
        </w:rPr>
      </w:pPr>
      <w:r>
        <w:rPr>
          <w:sz w:val="22"/>
        </w:rPr>
        <w:t>dekorativní obraz</w:t>
      </w:r>
    </w:p>
    <w:p w:rsidR="00234D77" w:rsidRPr="00234D77" w:rsidRDefault="00234D77" w:rsidP="00234D77">
      <w:pPr>
        <w:pStyle w:val="Odstavecseseznamem"/>
        <w:numPr>
          <w:ilvl w:val="0"/>
          <w:numId w:val="11"/>
        </w:numPr>
        <w:rPr>
          <w:sz w:val="22"/>
        </w:rPr>
      </w:pPr>
      <w:r w:rsidRPr="00393EDD">
        <w:rPr>
          <w:sz w:val="22"/>
        </w:rPr>
        <w:t>nástěnný věšák – háčky</w:t>
      </w:r>
    </w:p>
    <w:p w:rsidR="00B5176D" w:rsidRPr="00B5176D" w:rsidRDefault="00B5176D" w:rsidP="00B5176D">
      <w:pPr>
        <w:rPr>
          <w:sz w:val="22"/>
        </w:rPr>
      </w:pPr>
    </w:p>
    <w:p w:rsidR="00B5176D" w:rsidRPr="00234D77" w:rsidRDefault="00234D77" w:rsidP="00B5176D">
      <w:pPr>
        <w:rPr>
          <w:b/>
          <w:sz w:val="22"/>
        </w:rPr>
      </w:pPr>
      <w:r w:rsidRPr="00234D77">
        <w:rPr>
          <w:b/>
          <w:sz w:val="22"/>
        </w:rPr>
        <w:t>Prádelna, sušárna – provoz:</w:t>
      </w:r>
    </w:p>
    <w:p w:rsidR="00B5176D" w:rsidRPr="00234D77" w:rsidRDefault="00B5176D" w:rsidP="00234D77">
      <w:pPr>
        <w:pStyle w:val="Odstavecseseznamem"/>
        <w:numPr>
          <w:ilvl w:val="0"/>
          <w:numId w:val="11"/>
        </w:numPr>
        <w:rPr>
          <w:sz w:val="22"/>
        </w:rPr>
      </w:pPr>
      <w:r w:rsidRPr="00234D77">
        <w:rPr>
          <w:sz w:val="22"/>
        </w:rPr>
        <w:t xml:space="preserve">pračky, sušičky </w:t>
      </w:r>
      <w:proofErr w:type="gramStart"/>
      <w:r w:rsidR="00234D77">
        <w:rPr>
          <w:sz w:val="22"/>
        </w:rPr>
        <w:t>viz. odpovídající</w:t>
      </w:r>
      <w:proofErr w:type="gramEnd"/>
      <w:r w:rsidR="00234D77">
        <w:rPr>
          <w:sz w:val="22"/>
        </w:rPr>
        <w:t xml:space="preserve"> část PD.</w:t>
      </w:r>
    </w:p>
    <w:p w:rsidR="00B5176D" w:rsidRPr="00234D77" w:rsidRDefault="00B5176D" w:rsidP="00B5176D">
      <w:pPr>
        <w:pStyle w:val="Odstavecseseznamem"/>
        <w:numPr>
          <w:ilvl w:val="0"/>
          <w:numId w:val="11"/>
        </w:numPr>
        <w:rPr>
          <w:sz w:val="22"/>
        </w:rPr>
      </w:pPr>
      <w:r w:rsidRPr="00234D77">
        <w:rPr>
          <w:sz w:val="22"/>
        </w:rPr>
        <w:t>ostatní vybavení pro zabezpečení manipulace s prádlem – praní, sušení, drobné opravy ložního a osobního prádla a ošacení, žehlení (pultíky, stoly, regály, dávkovače …)</w:t>
      </w:r>
      <w:r w:rsidR="00234D77">
        <w:rPr>
          <w:sz w:val="22"/>
        </w:rPr>
        <w:t xml:space="preserve"> </w:t>
      </w:r>
      <w:r w:rsidRPr="00234D77">
        <w:rPr>
          <w:sz w:val="22"/>
        </w:rPr>
        <w:t>např. vozíky na prádlo (klec, drátěný box), regál na chemikálie</w:t>
      </w:r>
    </w:p>
    <w:p w:rsidR="00B5176D" w:rsidRPr="00B5176D" w:rsidRDefault="00B5176D" w:rsidP="00B5176D">
      <w:pPr>
        <w:rPr>
          <w:sz w:val="22"/>
        </w:rPr>
      </w:pPr>
    </w:p>
    <w:p w:rsidR="00B5176D" w:rsidRPr="00234D77" w:rsidRDefault="00B5176D" w:rsidP="00B5176D">
      <w:pPr>
        <w:rPr>
          <w:b/>
          <w:sz w:val="22"/>
        </w:rPr>
      </w:pPr>
      <w:r w:rsidRPr="00234D77">
        <w:rPr>
          <w:b/>
          <w:sz w:val="22"/>
        </w:rPr>
        <w:t>Sklad inkontinence</w:t>
      </w:r>
      <w:r w:rsidR="00234D77">
        <w:rPr>
          <w:b/>
          <w:sz w:val="22"/>
        </w:rPr>
        <w:t>:</w:t>
      </w:r>
    </w:p>
    <w:p w:rsidR="00B5176D" w:rsidRPr="00234D77" w:rsidRDefault="00B5176D" w:rsidP="00234D77">
      <w:pPr>
        <w:pStyle w:val="Odstavecseseznamem"/>
        <w:numPr>
          <w:ilvl w:val="0"/>
          <w:numId w:val="11"/>
        </w:numPr>
        <w:rPr>
          <w:sz w:val="22"/>
        </w:rPr>
      </w:pPr>
      <w:r w:rsidRPr="00234D77">
        <w:rPr>
          <w:sz w:val="22"/>
        </w:rPr>
        <w:t>otevřené regály pro uskladnění kompenzačních pomůcek</w:t>
      </w:r>
    </w:p>
    <w:p w:rsidR="00B5176D" w:rsidRPr="00B5176D" w:rsidRDefault="00B5176D" w:rsidP="00B5176D">
      <w:pPr>
        <w:rPr>
          <w:sz w:val="22"/>
        </w:rPr>
      </w:pPr>
    </w:p>
    <w:p w:rsidR="00B5176D" w:rsidRPr="00234D77" w:rsidRDefault="00B5176D" w:rsidP="00B5176D">
      <w:pPr>
        <w:rPr>
          <w:b/>
          <w:sz w:val="22"/>
        </w:rPr>
      </w:pPr>
      <w:r w:rsidRPr="00234D77">
        <w:rPr>
          <w:b/>
          <w:sz w:val="22"/>
        </w:rPr>
        <w:t>Kaple</w:t>
      </w:r>
      <w:r w:rsidR="00234D77">
        <w:rPr>
          <w:b/>
          <w:sz w:val="22"/>
        </w:rPr>
        <w:t>:</w:t>
      </w:r>
    </w:p>
    <w:p w:rsidR="00234D77" w:rsidRDefault="00234D77" w:rsidP="00234D77">
      <w:pPr>
        <w:pStyle w:val="Odstavecseseznamem"/>
        <w:numPr>
          <w:ilvl w:val="0"/>
          <w:numId w:val="11"/>
        </w:numPr>
        <w:rPr>
          <w:sz w:val="22"/>
        </w:rPr>
      </w:pPr>
      <w:r>
        <w:rPr>
          <w:sz w:val="22"/>
        </w:rPr>
        <w:t>oltář – stůl</w:t>
      </w:r>
    </w:p>
    <w:p w:rsidR="00B5176D" w:rsidRDefault="00234D77" w:rsidP="00234D77">
      <w:pPr>
        <w:pStyle w:val="Odstavecseseznamem"/>
        <w:numPr>
          <w:ilvl w:val="0"/>
          <w:numId w:val="11"/>
        </w:numPr>
        <w:rPr>
          <w:sz w:val="22"/>
        </w:rPr>
      </w:pPr>
      <w:r>
        <w:rPr>
          <w:sz w:val="22"/>
        </w:rPr>
        <w:t>židle s opěrákem</w:t>
      </w:r>
    </w:p>
    <w:p w:rsidR="00234D77" w:rsidRPr="00234D77" w:rsidRDefault="00234D77" w:rsidP="00234D77">
      <w:pPr>
        <w:pStyle w:val="Odstavecseseznamem"/>
        <w:numPr>
          <w:ilvl w:val="0"/>
          <w:numId w:val="11"/>
        </w:numPr>
        <w:rPr>
          <w:sz w:val="22"/>
        </w:rPr>
      </w:pPr>
      <w:r>
        <w:rPr>
          <w:sz w:val="22"/>
        </w:rPr>
        <w:t>kříž zavěšený na zdi</w:t>
      </w:r>
    </w:p>
    <w:p w:rsidR="00B5176D" w:rsidRPr="00B5176D" w:rsidRDefault="00B5176D" w:rsidP="00B5176D">
      <w:pPr>
        <w:rPr>
          <w:sz w:val="22"/>
        </w:rPr>
      </w:pPr>
    </w:p>
    <w:p w:rsidR="00B5176D" w:rsidRPr="00234D77" w:rsidRDefault="00B5176D" w:rsidP="00B5176D">
      <w:pPr>
        <w:rPr>
          <w:b/>
          <w:sz w:val="22"/>
        </w:rPr>
      </w:pPr>
      <w:r w:rsidRPr="00234D77">
        <w:rPr>
          <w:b/>
          <w:sz w:val="22"/>
        </w:rPr>
        <w:t>Televizní místnost</w:t>
      </w:r>
      <w:r w:rsidR="005F7058">
        <w:rPr>
          <w:b/>
          <w:sz w:val="22"/>
        </w:rPr>
        <w:t xml:space="preserve"> (Lobby)</w:t>
      </w:r>
      <w:r w:rsidR="00234D77" w:rsidRPr="00234D77">
        <w:rPr>
          <w:b/>
          <w:sz w:val="22"/>
        </w:rPr>
        <w:t>:</w:t>
      </w:r>
    </w:p>
    <w:p w:rsidR="00234D77" w:rsidRDefault="00234D77" w:rsidP="00234D77">
      <w:pPr>
        <w:pStyle w:val="Odstavecseseznamem"/>
        <w:numPr>
          <w:ilvl w:val="0"/>
          <w:numId w:val="11"/>
        </w:numPr>
        <w:rPr>
          <w:sz w:val="22"/>
        </w:rPr>
      </w:pPr>
      <w:r>
        <w:rPr>
          <w:sz w:val="22"/>
        </w:rPr>
        <w:t>omyvatelné kožená sedací souprava</w:t>
      </w:r>
    </w:p>
    <w:p w:rsidR="00234D77" w:rsidRDefault="00234D77" w:rsidP="003A7C9B">
      <w:pPr>
        <w:pStyle w:val="Odstavecseseznamem"/>
        <w:numPr>
          <w:ilvl w:val="0"/>
          <w:numId w:val="11"/>
        </w:numPr>
        <w:rPr>
          <w:sz w:val="22"/>
        </w:rPr>
      </w:pPr>
      <w:r w:rsidRPr="00234D77">
        <w:rPr>
          <w:sz w:val="22"/>
        </w:rPr>
        <w:t xml:space="preserve">televize s plochou obrazovkou uhlopříčka 2 000 </w:t>
      </w:r>
      <w:r>
        <w:rPr>
          <w:sz w:val="22"/>
        </w:rPr>
        <w:t>mm</w:t>
      </w:r>
    </w:p>
    <w:p w:rsidR="00234D77" w:rsidRDefault="00234D77" w:rsidP="00234D77">
      <w:pPr>
        <w:pStyle w:val="Odstavecseseznamem"/>
        <w:numPr>
          <w:ilvl w:val="0"/>
          <w:numId w:val="11"/>
        </w:numPr>
        <w:jc w:val="both"/>
        <w:rPr>
          <w:sz w:val="22"/>
        </w:rPr>
      </w:pPr>
      <w:r>
        <w:rPr>
          <w:sz w:val="22"/>
        </w:rPr>
        <w:t>nástěnné hodiny</w:t>
      </w:r>
    </w:p>
    <w:p w:rsidR="004971C9" w:rsidRDefault="004971C9" w:rsidP="004971C9">
      <w:pPr>
        <w:jc w:val="both"/>
        <w:rPr>
          <w:sz w:val="22"/>
        </w:rPr>
      </w:pPr>
    </w:p>
    <w:p w:rsidR="004971C9" w:rsidRDefault="004971C9" w:rsidP="004971C9">
      <w:pPr>
        <w:rPr>
          <w:sz w:val="22"/>
        </w:rPr>
      </w:pPr>
      <w:r>
        <w:rPr>
          <w:sz w:val="22"/>
        </w:rPr>
        <w:t>Poznámka:</w:t>
      </w:r>
    </w:p>
    <w:p w:rsidR="004971C9" w:rsidRDefault="004971C9" w:rsidP="004971C9">
      <w:pPr>
        <w:rPr>
          <w:sz w:val="22"/>
        </w:rPr>
      </w:pPr>
      <w:r>
        <w:rPr>
          <w:sz w:val="22"/>
        </w:rPr>
        <w:t>Konkrétní vybavení jednotlivých místností je uvedeno v tabulkové části, zde je pouze uveden informativní výčet vybavení místností podle jejich typu.</w:t>
      </w:r>
    </w:p>
    <w:p w:rsidR="004971C9" w:rsidRPr="004971C9" w:rsidRDefault="004971C9" w:rsidP="004971C9">
      <w:pPr>
        <w:jc w:val="both"/>
        <w:rPr>
          <w:sz w:val="22"/>
        </w:rPr>
      </w:pPr>
    </w:p>
    <w:p w:rsidR="00234D77" w:rsidRDefault="00234D77" w:rsidP="00234D77">
      <w:pPr>
        <w:jc w:val="both"/>
        <w:rPr>
          <w:sz w:val="22"/>
        </w:rPr>
      </w:pPr>
    </w:p>
    <w:p w:rsidR="00234D77" w:rsidRDefault="00234D77" w:rsidP="00234D77">
      <w:pPr>
        <w:rPr>
          <w:b/>
          <w:sz w:val="22"/>
        </w:rPr>
      </w:pPr>
      <w:proofErr w:type="gramStart"/>
      <w:r>
        <w:rPr>
          <w:b/>
          <w:sz w:val="22"/>
        </w:rPr>
        <w:t>A.2.4</w:t>
      </w:r>
      <w:proofErr w:type="gramEnd"/>
      <w:r>
        <w:rPr>
          <w:b/>
          <w:sz w:val="22"/>
        </w:rPr>
        <w:t xml:space="preserve"> </w:t>
      </w:r>
      <w:r w:rsidR="004971C9">
        <w:rPr>
          <w:b/>
          <w:sz w:val="22"/>
        </w:rPr>
        <w:t>Povrchy, materiály a b</w:t>
      </w:r>
      <w:r>
        <w:rPr>
          <w:b/>
          <w:sz w:val="22"/>
        </w:rPr>
        <w:t>arevnost stěn</w:t>
      </w:r>
      <w:r w:rsidR="00185856">
        <w:rPr>
          <w:b/>
          <w:sz w:val="22"/>
        </w:rPr>
        <w:t>, podlah a stropů</w:t>
      </w:r>
      <w:r>
        <w:rPr>
          <w:b/>
          <w:sz w:val="22"/>
        </w:rPr>
        <w:t>:</w:t>
      </w:r>
    </w:p>
    <w:p w:rsidR="004971C9" w:rsidRDefault="004971C9" w:rsidP="00234D77">
      <w:pPr>
        <w:rPr>
          <w:b/>
          <w:sz w:val="22"/>
        </w:rPr>
      </w:pPr>
    </w:p>
    <w:p w:rsidR="004971C9" w:rsidRPr="004971C9" w:rsidRDefault="00971F84" w:rsidP="00234D77">
      <w:pPr>
        <w:rPr>
          <w:b/>
          <w:sz w:val="22"/>
        </w:rPr>
      </w:pPr>
      <w:r>
        <w:rPr>
          <w:b/>
          <w:sz w:val="22"/>
        </w:rPr>
        <w:t>Stěny:</w:t>
      </w:r>
    </w:p>
    <w:p w:rsidR="004971C9" w:rsidRDefault="00971F84" w:rsidP="00234D77">
      <w:pPr>
        <w:rPr>
          <w:sz w:val="22"/>
        </w:rPr>
      </w:pPr>
      <w:r>
        <w:rPr>
          <w:sz w:val="22"/>
        </w:rPr>
        <w:t xml:space="preserve">Budou </w:t>
      </w:r>
      <w:r w:rsidR="00333E56">
        <w:rPr>
          <w:sz w:val="22"/>
        </w:rPr>
        <w:t>vyštukované</w:t>
      </w:r>
      <w:r>
        <w:rPr>
          <w:sz w:val="22"/>
        </w:rPr>
        <w:t>, a nabarvené dle jednotlivých podlaží.</w:t>
      </w:r>
      <w:r w:rsidR="004971C9">
        <w:rPr>
          <w:sz w:val="22"/>
        </w:rPr>
        <w:t xml:space="preserve"> V rámci sanitárního zařízení budou části stěn obloženy keramickým obkladem konkrétnější výměry, viz projekt a </w:t>
      </w:r>
      <w:r w:rsidR="008F0BEC">
        <w:rPr>
          <w:sz w:val="22"/>
        </w:rPr>
        <w:t>vizualizace</w:t>
      </w:r>
    </w:p>
    <w:p w:rsidR="004971C9" w:rsidRDefault="004971C9" w:rsidP="00234D77">
      <w:pPr>
        <w:rPr>
          <w:sz w:val="22"/>
        </w:rPr>
      </w:pPr>
    </w:p>
    <w:p w:rsidR="00971F84" w:rsidRDefault="00333E56" w:rsidP="00234D77">
      <w:pPr>
        <w:rPr>
          <w:sz w:val="22"/>
        </w:rPr>
      </w:pPr>
      <w:r>
        <w:rPr>
          <w:sz w:val="22"/>
        </w:rPr>
        <w:t xml:space="preserve">V každém podlaží se budou míchat stěny bílé a barevné. </w:t>
      </w:r>
      <w:r w:rsidR="00971F84">
        <w:rPr>
          <w:sz w:val="22"/>
        </w:rPr>
        <w:t>Každému patru bude dominovat jiná barva, aby klienti, personál a návštěvy věděli</w:t>
      </w:r>
      <w:r>
        <w:rPr>
          <w:sz w:val="22"/>
        </w:rPr>
        <w:t>,</w:t>
      </w:r>
      <w:r w:rsidR="00971F84">
        <w:rPr>
          <w:sz w:val="22"/>
        </w:rPr>
        <w:t xml:space="preserve"> v kterém patře se aktuálně pohybují</w:t>
      </w:r>
      <w:r>
        <w:rPr>
          <w:sz w:val="22"/>
        </w:rPr>
        <w:t xml:space="preserve">. Barevně budou zdůrazněny na chodbách jednotlivé provozní místnosti, na pokojích vždy vestavěná soc. buňka a </w:t>
      </w:r>
      <w:r>
        <w:rPr>
          <w:sz w:val="22"/>
        </w:rPr>
        <w:lastRenderedPageBreak/>
        <w:t>některá ze stěny pokoje, tak aby pokoje vyzněli jako opticky prostornější, konkrétní řešení jednotlivých stěn pokojů je patrné z vizualizací, případně z půdorysů.</w:t>
      </w:r>
    </w:p>
    <w:p w:rsidR="004971C9" w:rsidRDefault="004971C9" w:rsidP="00234D77">
      <w:pPr>
        <w:rPr>
          <w:sz w:val="22"/>
        </w:rPr>
      </w:pPr>
    </w:p>
    <w:p w:rsidR="00333E56" w:rsidRDefault="00333E56" w:rsidP="00234D77">
      <w:pPr>
        <w:rPr>
          <w:sz w:val="22"/>
        </w:rPr>
      </w:pPr>
      <w:r>
        <w:rPr>
          <w:sz w:val="22"/>
        </w:rPr>
        <w:t>Jednotlivá patra budou probarvena následovně</w:t>
      </w:r>
      <w:r w:rsidR="004971C9">
        <w:rPr>
          <w:sz w:val="22"/>
        </w:rPr>
        <w:t xml:space="preserve"> (symbolika barev duhy):</w:t>
      </w:r>
    </w:p>
    <w:p w:rsidR="00333E56" w:rsidRDefault="00333E56" w:rsidP="00333E56">
      <w:pPr>
        <w:pStyle w:val="Odstavecseseznamem"/>
        <w:numPr>
          <w:ilvl w:val="0"/>
          <w:numId w:val="11"/>
        </w:numPr>
        <w:rPr>
          <w:sz w:val="22"/>
        </w:rPr>
      </w:pPr>
      <w:proofErr w:type="gramStart"/>
      <w:r>
        <w:rPr>
          <w:sz w:val="22"/>
        </w:rPr>
        <w:t>1.PP</w:t>
      </w:r>
      <w:proofErr w:type="gramEnd"/>
      <w:r>
        <w:rPr>
          <w:sz w:val="22"/>
        </w:rPr>
        <w:t xml:space="preserve"> – barva bílá</w:t>
      </w:r>
    </w:p>
    <w:p w:rsidR="00333E56" w:rsidRDefault="00333E56" w:rsidP="00333E56">
      <w:pPr>
        <w:pStyle w:val="Odstavecseseznamem"/>
        <w:numPr>
          <w:ilvl w:val="0"/>
          <w:numId w:val="11"/>
        </w:numPr>
        <w:rPr>
          <w:sz w:val="22"/>
        </w:rPr>
      </w:pPr>
      <w:r>
        <w:rPr>
          <w:sz w:val="22"/>
        </w:rPr>
        <w:t>1.NP – barva červená</w:t>
      </w:r>
    </w:p>
    <w:p w:rsidR="00333E56" w:rsidRDefault="00333E56" w:rsidP="00333E56">
      <w:pPr>
        <w:pStyle w:val="Odstavecseseznamem"/>
        <w:numPr>
          <w:ilvl w:val="0"/>
          <w:numId w:val="11"/>
        </w:numPr>
        <w:rPr>
          <w:sz w:val="22"/>
        </w:rPr>
      </w:pPr>
      <w:r>
        <w:rPr>
          <w:sz w:val="22"/>
        </w:rPr>
        <w:t>2.NP – barva žlutá</w:t>
      </w:r>
    </w:p>
    <w:p w:rsidR="00333E56" w:rsidRDefault="00333E56" w:rsidP="00333E56">
      <w:pPr>
        <w:pStyle w:val="Odstavecseseznamem"/>
        <w:numPr>
          <w:ilvl w:val="0"/>
          <w:numId w:val="11"/>
        </w:numPr>
        <w:rPr>
          <w:sz w:val="22"/>
        </w:rPr>
      </w:pPr>
      <w:r>
        <w:rPr>
          <w:sz w:val="22"/>
        </w:rPr>
        <w:t>3.NP – barva modrá</w:t>
      </w:r>
    </w:p>
    <w:p w:rsidR="00333E56" w:rsidRDefault="00333E56" w:rsidP="00333E56">
      <w:pPr>
        <w:pStyle w:val="Odstavecseseznamem"/>
        <w:numPr>
          <w:ilvl w:val="0"/>
          <w:numId w:val="11"/>
        </w:numPr>
        <w:rPr>
          <w:sz w:val="22"/>
        </w:rPr>
      </w:pPr>
      <w:r>
        <w:rPr>
          <w:sz w:val="22"/>
        </w:rPr>
        <w:t xml:space="preserve">4.NP - podkroví – barva </w:t>
      </w:r>
      <w:r w:rsidR="001A5AF1">
        <w:rPr>
          <w:sz w:val="22"/>
        </w:rPr>
        <w:t>oranžová</w:t>
      </w:r>
    </w:p>
    <w:p w:rsidR="00333E56" w:rsidRDefault="00333E56" w:rsidP="00333E56">
      <w:pPr>
        <w:rPr>
          <w:sz w:val="22"/>
        </w:rPr>
      </w:pPr>
    </w:p>
    <w:p w:rsidR="00333E56" w:rsidRDefault="00333E56" w:rsidP="00333E56">
      <w:pPr>
        <w:rPr>
          <w:sz w:val="22"/>
        </w:rPr>
      </w:pPr>
      <w:r>
        <w:rPr>
          <w:sz w:val="22"/>
        </w:rPr>
        <w:t>Konkrétní odstíny pro jednotlivá podlaží budou vybrány v rámci reálných vzorků na stěny v průběhu stavby v rámci autorského dozoru díla.</w:t>
      </w:r>
      <w:r w:rsidR="001A5AF1">
        <w:rPr>
          <w:sz w:val="22"/>
        </w:rPr>
        <w:t xml:space="preserve"> Půjde o barvy pastelové neagresívní. </w:t>
      </w:r>
    </w:p>
    <w:p w:rsidR="00333E56" w:rsidRDefault="00333E56" w:rsidP="00333E56">
      <w:pPr>
        <w:rPr>
          <w:sz w:val="22"/>
        </w:rPr>
      </w:pPr>
    </w:p>
    <w:p w:rsidR="00333E56" w:rsidRDefault="00333E56" w:rsidP="00333E56">
      <w:pPr>
        <w:rPr>
          <w:sz w:val="22"/>
        </w:rPr>
      </w:pPr>
      <w:r>
        <w:rPr>
          <w:sz w:val="22"/>
        </w:rPr>
        <w:t>V rámci půdorysů 1.NP, 2.NP, 3.NP a 4.NP – podkroví budou vždy stejné stěny bílé, respektive stejné stěny barevné.</w:t>
      </w:r>
    </w:p>
    <w:p w:rsidR="004971C9" w:rsidRDefault="004971C9" w:rsidP="00333E56">
      <w:pPr>
        <w:rPr>
          <w:sz w:val="22"/>
        </w:rPr>
      </w:pPr>
    </w:p>
    <w:p w:rsidR="004971C9" w:rsidRDefault="004971C9" w:rsidP="004971C9">
      <w:pPr>
        <w:rPr>
          <w:b/>
          <w:sz w:val="22"/>
        </w:rPr>
      </w:pPr>
      <w:r>
        <w:rPr>
          <w:b/>
          <w:sz w:val="22"/>
        </w:rPr>
        <w:t>Podlahy:</w:t>
      </w:r>
    </w:p>
    <w:p w:rsidR="0079517C" w:rsidRDefault="0079517C" w:rsidP="0079517C">
      <w:pPr>
        <w:rPr>
          <w:sz w:val="22"/>
        </w:rPr>
      </w:pPr>
      <w:r>
        <w:rPr>
          <w:sz w:val="22"/>
        </w:rPr>
        <w:t xml:space="preserve">Veškeré podlahy budou </w:t>
      </w:r>
      <w:proofErr w:type="spellStart"/>
      <w:r>
        <w:rPr>
          <w:sz w:val="22"/>
        </w:rPr>
        <w:t>lazeny</w:t>
      </w:r>
      <w:proofErr w:type="spellEnd"/>
      <w:r>
        <w:rPr>
          <w:sz w:val="22"/>
        </w:rPr>
        <w:t xml:space="preserve"> do šedých tónů, vyjma zátěžových koberců (např. kanceláře, spol. sálu apod.), kde bude povrch modrý (konkrétní odstín bude vybrán v rámci AD), podlahy kaple, kde bude podlaha dřevěná (vlysy), mořená do červena (konkrétní odstín bude vybrán v rámci AD), a dlažeb, jejichž barevnost je různá a je patrná s vizualizací.</w:t>
      </w:r>
    </w:p>
    <w:p w:rsidR="002E18B8" w:rsidRDefault="002E18B8" w:rsidP="0079517C">
      <w:pPr>
        <w:rPr>
          <w:sz w:val="22"/>
        </w:rPr>
      </w:pPr>
    </w:p>
    <w:p w:rsidR="002E18B8" w:rsidRDefault="002E18B8" w:rsidP="002E18B8">
      <w:pPr>
        <w:rPr>
          <w:b/>
          <w:sz w:val="22"/>
        </w:rPr>
      </w:pPr>
      <w:r>
        <w:rPr>
          <w:b/>
          <w:sz w:val="22"/>
        </w:rPr>
        <w:t>Stropy:</w:t>
      </w:r>
    </w:p>
    <w:p w:rsidR="002E18B8" w:rsidRPr="0079517C" w:rsidRDefault="002E18B8" w:rsidP="002E18B8">
      <w:pPr>
        <w:rPr>
          <w:sz w:val="22"/>
        </w:rPr>
      </w:pPr>
      <w:r>
        <w:rPr>
          <w:sz w:val="22"/>
        </w:rPr>
        <w:t xml:space="preserve">Stropy </w:t>
      </w:r>
      <w:proofErr w:type="gramStart"/>
      <w:r>
        <w:rPr>
          <w:sz w:val="22"/>
        </w:rPr>
        <w:t>budou v 1.PP</w:t>
      </w:r>
      <w:proofErr w:type="gramEnd"/>
      <w:r>
        <w:rPr>
          <w:sz w:val="22"/>
        </w:rPr>
        <w:t xml:space="preserve"> vyštukovány a nabarveny bíle, v jednotlivých podlažích budou opatřeny SDK podhledem rovněž nabarveným na bílo. </w:t>
      </w:r>
    </w:p>
    <w:p w:rsidR="004971C9" w:rsidRDefault="004971C9" w:rsidP="004971C9">
      <w:pPr>
        <w:rPr>
          <w:sz w:val="22"/>
        </w:rPr>
      </w:pPr>
    </w:p>
    <w:p w:rsidR="0079517C" w:rsidRDefault="0079517C" w:rsidP="0079517C">
      <w:pPr>
        <w:rPr>
          <w:b/>
          <w:sz w:val="22"/>
        </w:rPr>
      </w:pPr>
      <w:proofErr w:type="gramStart"/>
      <w:r>
        <w:rPr>
          <w:b/>
          <w:sz w:val="22"/>
        </w:rPr>
        <w:t>A.2.5</w:t>
      </w:r>
      <w:proofErr w:type="gramEnd"/>
      <w:r>
        <w:rPr>
          <w:b/>
          <w:sz w:val="22"/>
        </w:rPr>
        <w:t xml:space="preserve"> Povrchy dveří a oken:</w:t>
      </w:r>
    </w:p>
    <w:p w:rsidR="0079517C" w:rsidRDefault="0079517C" w:rsidP="0079517C">
      <w:pPr>
        <w:rPr>
          <w:b/>
          <w:sz w:val="22"/>
        </w:rPr>
      </w:pPr>
    </w:p>
    <w:p w:rsidR="0079517C" w:rsidRDefault="0079517C" w:rsidP="0079517C">
      <w:pPr>
        <w:rPr>
          <w:sz w:val="22"/>
        </w:rPr>
      </w:pPr>
      <w:r>
        <w:rPr>
          <w:sz w:val="22"/>
        </w:rPr>
        <w:t>Jsou součástí PD – stavební část, výpis prvků.</w:t>
      </w:r>
    </w:p>
    <w:p w:rsidR="0079517C" w:rsidRDefault="0079517C" w:rsidP="004971C9">
      <w:pPr>
        <w:rPr>
          <w:sz w:val="22"/>
        </w:rPr>
      </w:pPr>
    </w:p>
    <w:p w:rsidR="004971C9" w:rsidRDefault="004971C9" w:rsidP="004971C9">
      <w:pPr>
        <w:rPr>
          <w:b/>
          <w:sz w:val="22"/>
        </w:rPr>
      </w:pPr>
      <w:proofErr w:type="gramStart"/>
      <w:r>
        <w:rPr>
          <w:b/>
          <w:sz w:val="22"/>
        </w:rPr>
        <w:t>A.2.</w:t>
      </w:r>
      <w:r w:rsidR="0079517C">
        <w:rPr>
          <w:b/>
          <w:sz w:val="22"/>
        </w:rPr>
        <w:t>6</w:t>
      </w:r>
      <w:proofErr w:type="gramEnd"/>
      <w:r w:rsidR="0079517C">
        <w:rPr>
          <w:b/>
          <w:sz w:val="22"/>
        </w:rPr>
        <w:t xml:space="preserve"> </w:t>
      </w:r>
      <w:r>
        <w:rPr>
          <w:b/>
          <w:sz w:val="22"/>
        </w:rPr>
        <w:t>Světla:</w:t>
      </w:r>
    </w:p>
    <w:p w:rsidR="004971C9" w:rsidRDefault="004971C9" w:rsidP="004971C9">
      <w:pPr>
        <w:rPr>
          <w:b/>
          <w:sz w:val="22"/>
        </w:rPr>
      </w:pPr>
    </w:p>
    <w:p w:rsidR="004971C9" w:rsidRDefault="004971C9" w:rsidP="004971C9">
      <w:pPr>
        <w:rPr>
          <w:sz w:val="22"/>
        </w:rPr>
      </w:pPr>
      <w:r>
        <w:rPr>
          <w:sz w:val="22"/>
        </w:rPr>
        <w:t xml:space="preserve">Jsou součástí PD elektro. </w:t>
      </w:r>
    </w:p>
    <w:p w:rsidR="00194436" w:rsidRDefault="00194436" w:rsidP="004971C9">
      <w:pPr>
        <w:rPr>
          <w:sz w:val="22"/>
        </w:rPr>
      </w:pPr>
    </w:p>
    <w:p w:rsidR="00194436" w:rsidRDefault="00194436" w:rsidP="00194436">
      <w:pPr>
        <w:rPr>
          <w:b/>
          <w:sz w:val="22"/>
        </w:rPr>
      </w:pPr>
      <w:proofErr w:type="gramStart"/>
      <w:r>
        <w:rPr>
          <w:b/>
          <w:sz w:val="22"/>
        </w:rPr>
        <w:t>A.2.7</w:t>
      </w:r>
      <w:proofErr w:type="gramEnd"/>
      <w:r>
        <w:rPr>
          <w:b/>
          <w:sz w:val="22"/>
        </w:rPr>
        <w:t xml:space="preserve"> Specifikace nábytku a zařízení</w:t>
      </w:r>
    </w:p>
    <w:p w:rsidR="00194436" w:rsidRDefault="00194436" w:rsidP="00194436">
      <w:pPr>
        <w:rPr>
          <w:b/>
          <w:sz w:val="22"/>
        </w:rPr>
      </w:pPr>
    </w:p>
    <w:p w:rsidR="00194436" w:rsidRDefault="00194436" w:rsidP="00194436">
      <w:pPr>
        <w:rPr>
          <w:sz w:val="22"/>
          <w:u w:val="single"/>
        </w:rPr>
      </w:pPr>
      <w:r w:rsidRPr="00194436">
        <w:rPr>
          <w:sz w:val="22"/>
          <w:u w:val="single"/>
        </w:rPr>
        <w:t>Kovové regály:</w:t>
      </w:r>
    </w:p>
    <w:p w:rsidR="00194436" w:rsidRDefault="00194436" w:rsidP="00194436">
      <w:pPr>
        <w:rPr>
          <w:sz w:val="22"/>
        </w:rPr>
      </w:pPr>
      <w:r>
        <w:rPr>
          <w:sz w:val="22"/>
        </w:rPr>
        <w:t xml:space="preserve">Rozměry jsou 1000/500/2200 mm, celková nosnost jednoho regálu 1500 kg, nosnost na polici 265 kg, materiál konstrukce ocelový plech, </w:t>
      </w:r>
      <w:proofErr w:type="spellStart"/>
      <w:r>
        <w:rPr>
          <w:sz w:val="22"/>
        </w:rPr>
        <w:t>tl</w:t>
      </w:r>
      <w:proofErr w:type="spellEnd"/>
      <w:r>
        <w:rPr>
          <w:sz w:val="22"/>
        </w:rPr>
        <w:t xml:space="preserve">. 1 mm, barva konstrukce </w:t>
      </w:r>
      <w:proofErr w:type="spellStart"/>
      <w:r>
        <w:rPr>
          <w:sz w:val="22"/>
        </w:rPr>
        <w:t>ral</w:t>
      </w:r>
      <w:proofErr w:type="spellEnd"/>
      <w:r>
        <w:rPr>
          <w:sz w:val="22"/>
        </w:rPr>
        <w:t>. – bude vybráno v rámci AD, počet polic 5 ks na regál – police jsou stavitelné po v rastru 40 mm</w:t>
      </w:r>
    </w:p>
    <w:p w:rsidR="00194436" w:rsidRDefault="00194436" w:rsidP="00194436">
      <w:pPr>
        <w:rPr>
          <w:sz w:val="22"/>
        </w:rPr>
      </w:pPr>
    </w:p>
    <w:p w:rsidR="00194436" w:rsidRPr="00194436" w:rsidRDefault="00194436" w:rsidP="00194436">
      <w:pPr>
        <w:rPr>
          <w:sz w:val="22"/>
          <w:u w:val="single"/>
        </w:rPr>
      </w:pPr>
      <w:r w:rsidRPr="00194436">
        <w:rPr>
          <w:sz w:val="22"/>
          <w:u w:val="single"/>
        </w:rPr>
        <w:t>Skříňka nad umyvadlo:</w:t>
      </w:r>
    </w:p>
    <w:p w:rsidR="00194436" w:rsidRDefault="00797666" w:rsidP="00194436">
      <w:pPr>
        <w:rPr>
          <w:sz w:val="22"/>
        </w:rPr>
      </w:pPr>
      <w:r>
        <w:rPr>
          <w:sz w:val="22"/>
        </w:rPr>
        <w:t>Skříňka z MDF desky, dekor kouřově stříbrný, dvířka 3, počet polic 6 bez osvětlení, korpus a přední plochy v šedém provedení, součástí jsou skleněné poličky, přední strana zrcadlo</w:t>
      </w:r>
    </w:p>
    <w:p w:rsidR="00797666" w:rsidRDefault="00797666" w:rsidP="00194436">
      <w:pPr>
        <w:rPr>
          <w:sz w:val="22"/>
        </w:rPr>
      </w:pPr>
    </w:p>
    <w:p w:rsidR="0064482F" w:rsidRPr="0064482F" w:rsidRDefault="0064482F" w:rsidP="0064482F">
      <w:pPr>
        <w:rPr>
          <w:sz w:val="22"/>
          <w:u w:val="single"/>
          <w:lang w:val="en-US"/>
        </w:rPr>
      </w:pPr>
      <w:r>
        <w:rPr>
          <w:sz w:val="22"/>
          <w:u w:val="single"/>
        </w:rPr>
        <w:t>Kancelářská část</w:t>
      </w:r>
      <w:r>
        <w:rPr>
          <w:sz w:val="22"/>
          <w:u w:val="single"/>
          <w:lang w:val="en-US"/>
        </w:rPr>
        <w:t>:</w:t>
      </w:r>
    </w:p>
    <w:p w:rsidR="0064482F" w:rsidRPr="0064482F" w:rsidRDefault="0064482F" w:rsidP="0064482F">
      <w:pPr>
        <w:rPr>
          <w:sz w:val="22"/>
        </w:rPr>
      </w:pPr>
      <w:r w:rsidRPr="0064482F">
        <w:rPr>
          <w:sz w:val="22"/>
        </w:rPr>
        <w:t xml:space="preserve">Pro všechny skříně, kontejnery a úložné prostory budou použity úchytky kovové horizontální hranaté, délka od 170 mm. Je možné i řešení úchytky jako drážky na celou šířku dvířek anebo šuplíku. </w:t>
      </w:r>
    </w:p>
    <w:p w:rsidR="0064482F" w:rsidRPr="0064482F" w:rsidRDefault="0064482F" w:rsidP="0064482F">
      <w:pPr>
        <w:rPr>
          <w:sz w:val="22"/>
          <w:u w:val="single"/>
        </w:rPr>
      </w:pPr>
    </w:p>
    <w:p w:rsidR="0064482F" w:rsidRDefault="0064482F" w:rsidP="0064482F">
      <w:pPr>
        <w:rPr>
          <w:sz w:val="22"/>
          <w:u w:val="single"/>
          <w:lang w:val="en-US"/>
        </w:rPr>
      </w:pPr>
      <w:r>
        <w:rPr>
          <w:sz w:val="22"/>
          <w:u w:val="single"/>
        </w:rPr>
        <w:t>S</w:t>
      </w:r>
      <w:r w:rsidRPr="0064482F">
        <w:rPr>
          <w:sz w:val="22"/>
          <w:u w:val="single"/>
        </w:rPr>
        <w:t>tůl kancelářský</w:t>
      </w:r>
      <w:r>
        <w:rPr>
          <w:sz w:val="22"/>
          <w:u w:val="single"/>
          <w:lang w:val="en-US"/>
        </w:rPr>
        <w:t>:</w:t>
      </w:r>
    </w:p>
    <w:p w:rsidR="0064482F" w:rsidRPr="0064482F" w:rsidRDefault="0064482F" w:rsidP="0064482F">
      <w:pPr>
        <w:rPr>
          <w:sz w:val="22"/>
          <w:u w:val="single"/>
        </w:rPr>
      </w:pPr>
      <w:r>
        <w:rPr>
          <w:sz w:val="22"/>
          <w:lang w:val="en-US"/>
        </w:rPr>
        <w:t>T</w:t>
      </w:r>
      <w:proofErr w:type="spellStart"/>
      <w:r w:rsidRPr="0064482F">
        <w:rPr>
          <w:sz w:val="22"/>
        </w:rPr>
        <w:t>loušťka</w:t>
      </w:r>
      <w:proofErr w:type="spellEnd"/>
      <w:r w:rsidRPr="0064482F">
        <w:rPr>
          <w:sz w:val="22"/>
        </w:rPr>
        <w:t xml:space="preserve"> pracovní desky 25 mm, hrana ABS 3 mm; podnož – kovové nohy na kterých je pracovní deska upevněná jako konzola, povrchová úprava metalíza (RAL 9006), deska je z podnože na podnož podepřena podélnými ležatými profily. Součástí stolu je kabelový žlab v dezénu podnože stolu; barva pracovní desky – lamino ve světlém dezénu dřeva (javor, </w:t>
      </w:r>
      <w:proofErr w:type="spellStart"/>
      <w:proofErr w:type="gramStart"/>
      <w:r w:rsidRPr="0064482F">
        <w:rPr>
          <w:sz w:val="22"/>
        </w:rPr>
        <w:t>sv.jasan</w:t>
      </w:r>
      <w:proofErr w:type="spellEnd"/>
      <w:proofErr w:type="gramEnd"/>
      <w:r w:rsidRPr="0064482F">
        <w:rPr>
          <w:sz w:val="22"/>
        </w:rPr>
        <w:t xml:space="preserve">), bude vybráno dle vzorníku; </w:t>
      </w:r>
      <w:r w:rsidRPr="0064482F">
        <w:rPr>
          <w:sz w:val="22"/>
        </w:rPr>
        <w:lastRenderedPageBreak/>
        <w:t xml:space="preserve">laminát s extrémní odolností (třída mechanické odolnosti 333) odolnost vůči skvrnám, odolnost vůči popálení cigaretou; </w:t>
      </w:r>
    </w:p>
    <w:p w:rsidR="0064482F" w:rsidRPr="0064482F" w:rsidRDefault="0064482F" w:rsidP="0064482F">
      <w:pPr>
        <w:rPr>
          <w:sz w:val="22"/>
          <w:u w:val="single"/>
        </w:rPr>
      </w:pPr>
    </w:p>
    <w:p w:rsidR="0064482F" w:rsidRDefault="0064482F" w:rsidP="0064482F">
      <w:pPr>
        <w:rPr>
          <w:sz w:val="22"/>
          <w:u w:val="single"/>
        </w:rPr>
      </w:pPr>
      <w:r>
        <w:rPr>
          <w:sz w:val="22"/>
          <w:u w:val="single"/>
        </w:rPr>
        <w:t>K</w:t>
      </w:r>
      <w:r w:rsidRPr="0064482F">
        <w:rPr>
          <w:sz w:val="22"/>
          <w:u w:val="single"/>
        </w:rPr>
        <w:t>ontejner</w:t>
      </w:r>
      <w:r>
        <w:rPr>
          <w:sz w:val="22"/>
          <w:u w:val="single"/>
        </w:rPr>
        <w:t>:</w:t>
      </w:r>
    </w:p>
    <w:p w:rsidR="0064482F" w:rsidRPr="0064482F" w:rsidRDefault="0064482F" w:rsidP="0064482F">
      <w:pPr>
        <w:rPr>
          <w:sz w:val="22"/>
        </w:rPr>
      </w:pPr>
      <w:r w:rsidRPr="0064482F">
        <w:rPr>
          <w:sz w:val="22"/>
        </w:rPr>
        <w:t>N</w:t>
      </w:r>
      <w:r w:rsidRPr="0064482F">
        <w:rPr>
          <w:sz w:val="22"/>
        </w:rPr>
        <w:t xml:space="preserve">a kolečkách rozměr cca 420x570x550 mm, 4 zásuvky na kolečkových výsuvech, systém STOP-CONTROL, centrální zámek. Provedení kontejneru – laminované desky </w:t>
      </w:r>
      <w:proofErr w:type="spellStart"/>
      <w:r w:rsidRPr="0064482F">
        <w:rPr>
          <w:sz w:val="22"/>
        </w:rPr>
        <w:t>tl</w:t>
      </w:r>
      <w:proofErr w:type="spellEnd"/>
      <w:r w:rsidRPr="0064482F">
        <w:rPr>
          <w:sz w:val="22"/>
        </w:rPr>
        <w:t xml:space="preserve">. 18 mm barva sv. dezén dřeva (javor, sv. jasan). Šuplíky provedení laminovaná deska - čelo šuplíku. Vnitřní část zásuvky – plech </w:t>
      </w:r>
      <w:proofErr w:type="spellStart"/>
      <w:r w:rsidRPr="0064482F">
        <w:rPr>
          <w:sz w:val="22"/>
        </w:rPr>
        <w:t>tl</w:t>
      </w:r>
      <w:proofErr w:type="spellEnd"/>
      <w:r w:rsidRPr="0064482F">
        <w:rPr>
          <w:sz w:val="22"/>
        </w:rPr>
        <w:t xml:space="preserve">. 1mm, barva černá nebo stříbrná, šedá. Možná i kombinace s další barvou. Uzamykatelný. </w:t>
      </w:r>
    </w:p>
    <w:p w:rsidR="0064482F" w:rsidRPr="0064482F" w:rsidRDefault="0064482F" w:rsidP="0064482F">
      <w:pPr>
        <w:rPr>
          <w:sz w:val="22"/>
          <w:u w:val="single"/>
        </w:rPr>
      </w:pPr>
    </w:p>
    <w:p w:rsidR="0064482F" w:rsidRDefault="0064482F" w:rsidP="0064482F">
      <w:pPr>
        <w:rPr>
          <w:sz w:val="22"/>
          <w:u w:val="single"/>
          <w:lang w:val="en-US"/>
        </w:rPr>
      </w:pPr>
      <w:r>
        <w:rPr>
          <w:sz w:val="22"/>
          <w:u w:val="single"/>
        </w:rPr>
        <w:t>K</w:t>
      </w:r>
      <w:r w:rsidRPr="0064482F">
        <w:rPr>
          <w:sz w:val="22"/>
          <w:u w:val="single"/>
        </w:rPr>
        <w:t>ancelářská židle</w:t>
      </w:r>
      <w:r>
        <w:rPr>
          <w:sz w:val="22"/>
          <w:u w:val="single"/>
          <w:lang w:val="en-US"/>
        </w:rPr>
        <w:t>:</w:t>
      </w:r>
    </w:p>
    <w:p w:rsidR="0064482F" w:rsidRPr="0064482F" w:rsidRDefault="0064482F" w:rsidP="0064482F">
      <w:pPr>
        <w:rPr>
          <w:sz w:val="22"/>
          <w:u w:val="single"/>
        </w:rPr>
      </w:pPr>
      <w:r w:rsidRPr="0064482F">
        <w:rPr>
          <w:sz w:val="22"/>
        </w:rPr>
        <w:t>Ž</w:t>
      </w:r>
      <w:r w:rsidRPr="0064482F">
        <w:rPr>
          <w:sz w:val="22"/>
        </w:rPr>
        <w:t xml:space="preserve">idle otočná, odpružená, polstrovaná – celočalouněná, na kolečkách, sedák čalouněný – teplý barevný odstín, područky výškově stavitelné, hliníkový leštěný kříž, synchronní mechanika, synchronní pohyb opěradla a sedáku, ovládání výšky sezení, zablokování sklonu opěradla ve čtyřech nebo pěti polohách, plynový píst; Potahová látka 100% polyester, váha od 400g </w:t>
      </w:r>
      <w:proofErr w:type="spellStart"/>
      <w:r w:rsidRPr="0064482F">
        <w:rPr>
          <w:sz w:val="22"/>
        </w:rPr>
        <w:t>oděruvzdornost</w:t>
      </w:r>
      <w:proofErr w:type="spellEnd"/>
      <w:r w:rsidRPr="0064482F">
        <w:rPr>
          <w:sz w:val="22"/>
        </w:rPr>
        <w:t xml:space="preserve"> 100 000 cyklů</w:t>
      </w:r>
      <w:r>
        <w:rPr>
          <w:sz w:val="22"/>
        </w:rPr>
        <w:t>.</w:t>
      </w:r>
      <w:r w:rsidRPr="0064482F">
        <w:rPr>
          <w:sz w:val="22"/>
          <w:u w:val="single"/>
        </w:rPr>
        <w:t xml:space="preserve"> </w:t>
      </w:r>
    </w:p>
    <w:p w:rsidR="0064482F" w:rsidRPr="0064482F" w:rsidRDefault="0064482F" w:rsidP="0064482F">
      <w:pPr>
        <w:rPr>
          <w:sz w:val="22"/>
          <w:u w:val="single"/>
        </w:rPr>
      </w:pPr>
    </w:p>
    <w:p w:rsidR="0064482F" w:rsidRDefault="0064482F" w:rsidP="0064482F">
      <w:pPr>
        <w:rPr>
          <w:sz w:val="22"/>
          <w:u w:val="single"/>
        </w:rPr>
      </w:pPr>
      <w:r>
        <w:rPr>
          <w:sz w:val="22"/>
          <w:u w:val="single"/>
        </w:rPr>
        <w:t>Ž</w:t>
      </w:r>
      <w:r w:rsidRPr="0064482F">
        <w:rPr>
          <w:sz w:val="22"/>
          <w:u w:val="single"/>
        </w:rPr>
        <w:t>idle</w:t>
      </w:r>
      <w:r>
        <w:rPr>
          <w:sz w:val="22"/>
          <w:u w:val="single"/>
        </w:rPr>
        <w:t>:</w:t>
      </w:r>
    </w:p>
    <w:p w:rsidR="0064482F" w:rsidRPr="0064482F" w:rsidRDefault="0064482F" w:rsidP="0064482F">
      <w:pPr>
        <w:rPr>
          <w:sz w:val="22"/>
        </w:rPr>
      </w:pPr>
      <w:r w:rsidRPr="0064482F">
        <w:rPr>
          <w:sz w:val="22"/>
        </w:rPr>
        <w:t>s</w:t>
      </w:r>
      <w:r w:rsidRPr="0064482F">
        <w:rPr>
          <w:sz w:val="22"/>
        </w:rPr>
        <w:t xml:space="preserve"> područkami, kostra chromová ocel, opěrák – ohýbaná dřevěná překližka „houpací provedení“, </w:t>
      </w:r>
    </w:p>
    <w:p w:rsidR="0064482F" w:rsidRPr="0064482F" w:rsidRDefault="0064482F" w:rsidP="0064482F">
      <w:pPr>
        <w:rPr>
          <w:sz w:val="22"/>
          <w:u w:val="single"/>
        </w:rPr>
      </w:pPr>
    </w:p>
    <w:p w:rsidR="0064482F" w:rsidRDefault="0064482F" w:rsidP="0064482F">
      <w:pPr>
        <w:rPr>
          <w:sz w:val="22"/>
          <w:u w:val="single"/>
          <w:lang w:val="en-US"/>
        </w:rPr>
      </w:pPr>
      <w:r>
        <w:rPr>
          <w:sz w:val="22"/>
          <w:u w:val="single"/>
        </w:rPr>
        <w:t>P</w:t>
      </w:r>
      <w:r w:rsidRPr="0064482F">
        <w:rPr>
          <w:sz w:val="22"/>
          <w:u w:val="single"/>
        </w:rPr>
        <w:t>látno</w:t>
      </w:r>
      <w:r>
        <w:rPr>
          <w:sz w:val="22"/>
          <w:u w:val="single"/>
          <w:lang w:val="en-US"/>
        </w:rPr>
        <w:t>:</w:t>
      </w:r>
    </w:p>
    <w:p w:rsidR="0064482F" w:rsidRPr="0064482F" w:rsidRDefault="0064482F" w:rsidP="0064482F">
      <w:pPr>
        <w:rPr>
          <w:sz w:val="22"/>
        </w:rPr>
      </w:pPr>
      <w:r w:rsidRPr="0064482F">
        <w:rPr>
          <w:sz w:val="22"/>
        </w:rPr>
        <w:t>Plátno navíjeno do ocelového čtyřhranného tubusu 85x85 mm, elektrický motor 230V, 50Hz. Plátno z nehořlavého materiálu certifikace B1, povrch plátna matný bílý, zadní strana černá, trapézová zatěžovací tyč uzavírá při plném navinutí plochy celou štěrbinou tubus.</w:t>
      </w:r>
    </w:p>
    <w:p w:rsidR="0064482F" w:rsidRPr="0064482F" w:rsidRDefault="0064482F" w:rsidP="0064482F">
      <w:pPr>
        <w:rPr>
          <w:sz w:val="22"/>
          <w:u w:val="single"/>
        </w:rPr>
      </w:pPr>
      <w:r w:rsidRPr="0064482F">
        <w:rPr>
          <w:sz w:val="22"/>
          <w:u w:val="single"/>
        </w:rPr>
        <w:t xml:space="preserve"> </w:t>
      </w:r>
    </w:p>
    <w:p w:rsidR="0064482F" w:rsidRPr="0064482F" w:rsidRDefault="0064482F" w:rsidP="0064482F">
      <w:pPr>
        <w:rPr>
          <w:sz w:val="22"/>
          <w:u w:val="single"/>
        </w:rPr>
      </w:pPr>
      <w:r>
        <w:rPr>
          <w:sz w:val="22"/>
          <w:u w:val="single"/>
        </w:rPr>
        <w:t>Kuchyňská linka:</w:t>
      </w:r>
    </w:p>
    <w:p w:rsidR="0064482F" w:rsidRPr="0064482F" w:rsidRDefault="0064482F" w:rsidP="0064482F">
      <w:pPr>
        <w:rPr>
          <w:sz w:val="22"/>
        </w:rPr>
      </w:pPr>
      <w:r w:rsidRPr="0064482F">
        <w:rPr>
          <w:sz w:val="22"/>
        </w:rPr>
        <w:t xml:space="preserve">- korpus LTD 18 mm, folie slonová kost – lesk + ABS hrana 1,0 mm strojně lepená </w:t>
      </w:r>
    </w:p>
    <w:p w:rsidR="0064482F" w:rsidRPr="0064482F" w:rsidRDefault="0064482F" w:rsidP="0064482F">
      <w:pPr>
        <w:rPr>
          <w:sz w:val="22"/>
        </w:rPr>
      </w:pPr>
      <w:r w:rsidRPr="0064482F">
        <w:rPr>
          <w:sz w:val="22"/>
        </w:rPr>
        <w:t xml:space="preserve">- dvířka MDF 18 mm, folie slonová kost - lesk + ABS hrana 1,0 mm přesné CNC obrábění, strojová montáž; 1/2 uzamykatelná; </w:t>
      </w:r>
    </w:p>
    <w:p w:rsidR="0064482F" w:rsidRPr="0064482F" w:rsidRDefault="0064482F" w:rsidP="0064482F">
      <w:pPr>
        <w:rPr>
          <w:sz w:val="22"/>
        </w:rPr>
      </w:pPr>
      <w:r w:rsidRPr="0064482F">
        <w:rPr>
          <w:sz w:val="22"/>
        </w:rPr>
        <w:t xml:space="preserve">- záda </w:t>
      </w:r>
      <w:proofErr w:type="spellStart"/>
      <w:r w:rsidRPr="0064482F">
        <w:rPr>
          <w:sz w:val="22"/>
        </w:rPr>
        <w:t>sololak</w:t>
      </w:r>
      <w:proofErr w:type="spellEnd"/>
      <w:r w:rsidRPr="0064482F">
        <w:rPr>
          <w:sz w:val="22"/>
        </w:rPr>
        <w:t xml:space="preserve"> bílý </w:t>
      </w:r>
    </w:p>
    <w:p w:rsidR="0064482F" w:rsidRPr="0064482F" w:rsidRDefault="0064482F" w:rsidP="0064482F">
      <w:pPr>
        <w:rPr>
          <w:sz w:val="22"/>
        </w:rPr>
      </w:pPr>
      <w:r w:rsidRPr="0064482F">
        <w:rPr>
          <w:sz w:val="22"/>
        </w:rPr>
        <w:t xml:space="preserve">- sokl + obklad zdi – </w:t>
      </w:r>
      <w:proofErr w:type="spellStart"/>
      <w:r w:rsidRPr="0064482F">
        <w:rPr>
          <w:sz w:val="22"/>
        </w:rPr>
        <w:t>kovolaminát</w:t>
      </w:r>
      <w:proofErr w:type="spellEnd"/>
      <w:r w:rsidRPr="0064482F">
        <w:rPr>
          <w:sz w:val="22"/>
        </w:rPr>
        <w:t xml:space="preserve"> – nerez broušená </w:t>
      </w:r>
    </w:p>
    <w:p w:rsidR="0064482F" w:rsidRPr="0064482F" w:rsidRDefault="0064482F" w:rsidP="0064482F">
      <w:pPr>
        <w:rPr>
          <w:sz w:val="22"/>
        </w:rPr>
      </w:pPr>
      <w:r w:rsidRPr="0064482F">
        <w:rPr>
          <w:sz w:val="22"/>
        </w:rPr>
        <w:t xml:space="preserve">- pracovní deska 38 mm, lamino - kovový vzhled tmavý, </w:t>
      </w:r>
      <w:proofErr w:type="spellStart"/>
      <w:r w:rsidRPr="0064482F">
        <w:rPr>
          <w:sz w:val="22"/>
        </w:rPr>
        <w:t>postforming</w:t>
      </w:r>
      <w:proofErr w:type="spellEnd"/>
      <w:r w:rsidRPr="0064482F">
        <w:rPr>
          <w:sz w:val="22"/>
        </w:rPr>
        <w:t xml:space="preserve">; </w:t>
      </w:r>
    </w:p>
    <w:p w:rsidR="0064482F" w:rsidRPr="0064482F" w:rsidRDefault="0064482F" w:rsidP="0064482F">
      <w:pPr>
        <w:rPr>
          <w:sz w:val="22"/>
        </w:rPr>
      </w:pPr>
      <w:r w:rsidRPr="0064482F">
        <w:rPr>
          <w:sz w:val="22"/>
        </w:rPr>
        <w:t xml:space="preserve">- úchyty – kov, oválný design, případné skryté uchycení na celou šířku; </w:t>
      </w:r>
    </w:p>
    <w:p w:rsidR="0064482F" w:rsidRPr="0064482F" w:rsidRDefault="0064482F" w:rsidP="0064482F">
      <w:pPr>
        <w:rPr>
          <w:sz w:val="22"/>
        </w:rPr>
      </w:pPr>
      <w:r w:rsidRPr="0064482F">
        <w:rPr>
          <w:sz w:val="22"/>
        </w:rPr>
        <w:t xml:space="preserve">- dřez – dřez s </w:t>
      </w:r>
      <w:proofErr w:type="spellStart"/>
      <w:r w:rsidRPr="0064482F">
        <w:rPr>
          <w:sz w:val="22"/>
        </w:rPr>
        <w:t>okapávací</w:t>
      </w:r>
      <w:proofErr w:type="spellEnd"/>
      <w:r w:rsidRPr="0064482F">
        <w:rPr>
          <w:sz w:val="22"/>
        </w:rPr>
        <w:t xml:space="preserve"> plochou, </w:t>
      </w:r>
    </w:p>
    <w:p w:rsidR="0064482F" w:rsidRPr="0064482F" w:rsidRDefault="0064482F" w:rsidP="0064482F">
      <w:pPr>
        <w:rPr>
          <w:sz w:val="22"/>
        </w:rPr>
      </w:pPr>
      <w:r w:rsidRPr="0064482F">
        <w:rPr>
          <w:sz w:val="22"/>
        </w:rPr>
        <w:t xml:space="preserve">- otevírání: horní skříňky – sklápění nahoru, velkokapacitní kontejnerové zásuvky a šuplíky - průběžná linie Al </w:t>
      </w:r>
      <w:proofErr w:type="spellStart"/>
      <w:r w:rsidRPr="0064482F">
        <w:rPr>
          <w:sz w:val="22"/>
        </w:rPr>
        <w:t>úchytkových</w:t>
      </w:r>
      <w:proofErr w:type="spellEnd"/>
      <w:r w:rsidRPr="0064482F">
        <w:rPr>
          <w:sz w:val="22"/>
        </w:rPr>
        <w:t xml:space="preserve"> profilů; </w:t>
      </w:r>
    </w:p>
    <w:p w:rsidR="0064482F" w:rsidRPr="0064482F" w:rsidRDefault="0064482F" w:rsidP="0064482F">
      <w:pPr>
        <w:rPr>
          <w:sz w:val="22"/>
          <w:u w:val="single"/>
        </w:rPr>
      </w:pPr>
    </w:p>
    <w:p w:rsidR="0064482F" w:rsidRDefault="0064482F" w:rsidP="0064482F">
      <w:pPr>
        <w:rPr>
          <w:sz w:val="22"/>
          <w:u w:val="single"/>
        </w:rPr>
      </w:pPr>
      <w:r w:rsidRPr="0064482F">
        <w:rPr>
          <w:sz w:val="22"/>
          <w:u w:val="single"/>
        </w:rPr>
        <w:t>Křesla designová</w:t>
      </w:r>
      <w:r>
        <w:rPr>
          <w:sz w:val="22"/>
          <w:u w:val="single"/>
        </w:rPr>
        <w:t>:</w:t>
      </w:r>
    </w:p>
    <w:p w:rsidR="0064482F" w:rsidRPr="0064482F" w:rsidRDefault="0064482F" w:rsidP="0064482F">
      <w:pPr>
        <w:rPr>
          <w:sz w:val="22"/>
        </w:rPr>
      </w:pPr>
      <w:r w:rsidRPr="0064482F">
        <w:rPr>
          <w:sz w:val="22"/>
        </w:rPr>
        <w:t>S</w:t>
      </w:r>
      <w:r w:rsidRPr="0064482F">
        <w:rPr>
          <w:sz w:val="22"/>
        </w:rPr>
        <w:t xml:space="preserve">kořepina je vyrobena jako monolitická konstrukce z vysoce kvalitní vstřikované studené pěny vyztužené ocelovým rámem. Tato technologie zaručuje dlouhodobě neměnnou kvalitu sezení a zachování dokonalého vzhledu. Podnož kovová, čtyřramenný hliníkový leštěný kříž, případně kovový chromovaný, doplněný kluzáky. Výškově stavitelný model, se speciálním mechanizmem s pamětí výchozí pozice. Barva bude upřesněna dle vzorníku. </w:t>
      </w:r>
    </w:p>
    <w:p w:rsidR="0064482F" w:rsidRPr="0064482F" w:rsidRDefault="0064482F" w:rsidP="0064482F">
      <w:pPr>
        <w:rPr>
          <w:sz w:val="22"/>
          <w:u w:val="single"/>
        </w:rPr>
      </w:pPr>
    </w:p>
    <w:p w:rsidR="0064482F" w:rsidRPr="0064482F" w:rsidRDefault="0064482F" w:rsidP="0064482F">
      <w:pPr>
        <w:rPr>
          <w:sz w:val="22"/>
          <w:u w:val="single"/>
        </w:rPr>
      </w:pPr>
      <w:r w:rsidRPr="0064482F">
        <w:rPr>
          <w:sz w:val="22"/>
          <w:u w:val="single"/>
        </w:rPr>
        <w:t xml:space="preserve">POŽADAVEK NA DOPRACOVÁNÍ VÝROBNÍ DOKUMENTACE </w:t>
      </w:r>
    </w:p>
    <w:p w:rsidR="0064482F" w:rsidRPr="0064482F" w:rsidRDefault="0064482F" w:rsidP="0064482F">
      <w:pPr>
        <w:rPr>
          <w:sz w:val="22"/>
          <w:u w:val="single"/>
        </w:rPr>
      </w:pPr>
      <w:r w:rsidRPr="0064482F">
        <w:rPr>
          <w:sz w:val="22"/>
          <w:u w:val="single"/>
        </w:rPr>
        <w:t xml:space="preserve">Pro všechny prvky interiérového vybavení, včetně informačního systému se požaduje dopracování podrobnější výrobní dokumentace, která bude odsouhlasena architektem a zástupcem investora </w:t>
      </w:r>
    </w:p>
    <w:p w:rsidR="00AE7871" w:rsidRDefault="0064482F" w:rsidP="0064482F">
      <w:pPr>
        <w:rPr>
          <w:sz w:val="22"/>
          <w:u w:val="single"/>
        </w:rPr>
      </w:pPr>
      <w:r w:rsidRPr="0064482F">
        <w:rPr>
          <w:sz w:val="22"/>
          <w:u w:val="single"/>
        </w:rPr>
        <w:t>Obrázky projektu interiéru jsou ilustrativní a popisují design jednotlivých kusů nábytku. Vzhledově se mohou lišit od uvažovaného záměru. Jednotlivé prvky je nutno vzorkovat s investorem a architektem.</w:t>
      </w:r>
    </w:p>
    <w:p w:rsidR="00AE7871" w:rsidRPr="00797666" w:rsidRDefault="00AE7871" w:rsidP="00194436">
      <w:pPr>
        <w:rPr>
          <w:sz w:val="22"/>
          <w:u w:val="single"/>
        </w:rPr>
      </w:pPr>
    </w:p>
    <w:p w:rsidR="00797666" w:rsidRDefault="00797666" w:rsidP="00194436">
      <w:pPr>
        <w:rPr>
          <w:sz w:val="22"/>
        </w:rPr>
      </w:pPr>
    </w:p>
    <w:p w:rsidR="00797666" w:rsidRDefault="00797666" w:rsidP="00194436">
      <w:pPr>
        <w:rPr>
          <w:sz w:val="22"/>
        </w:rPr>
      </w:pPr>
    </w:p>
    <w:p w:rsidR="00797666" w:rsidRPr="00194436" w:rsidRDefault="00797666" w:rsidP="00194436">
      <w:pPr>
        <w:rPr>
          <w:sz w:val="22"/>
        </w:rPr>
      </w:pPr>
    </w:p>
    <w:p w:rsidR="00194436" w:rsidRPr="00194436" w:rsidRDefault="00194436" w:rsidP="00194436">
      <w:pPr>
        <w:rPr>
          <w:sz w:val="22"/>
        </w:rPr>
      </w:pPr>
    </w:p>
    <w:p w:rsidR="00194436" w:rsidRDefault="00194436" w:rsidP="00194436">
      <w:pPr>
        <w:rPr>
          <w:b/>
          <w:sz w:val="22"/>
        </w:rPr>
      </w:pPr>
    </w:p>
    <w:p w:rsidR="00194436" w:rsidRDefault="00194436" w:rsidP="004971C9">
      <w:pPr>
        <w:rPr>
          <w:sz w:val="22"/>
        </w:rPr>
      </w:pPr>
    </w:p>
    <w:p w:rsidR="00333E56" w:rsidRDefault="00333E56" w:rsidP="00333E56">
      <w:pPr>
        <w:rPr>
          <w:sz w:val="22"/>
        </w:rPr>
      </w:pPr>
    </w:p>
    <w:p w:rsidR="008F0BEC" w:rsidRDefault="00194436" w:rsidP="008F0BEC">
      <w:pPr>
        <w:rPr>
          <w:b/>
          <w:sz w:val="22"/>
        </w:rPr>
      </w:pPr>
      <w:proofErr w:type="gramStart"/>
      <w:r>
        <w:rPr>
          <w:b/>
          <w:sz w:val="22"/>
        </w:rPr>
        <w:lastRenderedPageBreak/>
        <w:t>A.2.8</w:t>
      </w:r>
      <w:proofErr w:type="gramEnd"/>
      <w:r w:rsidR="008F0BEC">
        <w:rPr>
          <w:b/>
          <w:sz w:val="22"/>
        </w:rPr>
        <w:t xml:space="preserve"> Specifikace dlažeb a obkladů</w:t>
      </w:r>
    </w:p>
    <w:p w:rsidR="00B85512" w:rsidRDefault="00B85512" w:rsidP="008F0BEC">
      <w:pPr>
        <w:rPr>
          <w:b/>
          <w:sz w:val="22"/>
        </w:rPr>
      </w:pPr>
    </w:p>
    <w:p w:rsidR="00214D49" w:rsidRDefault="00B85512" w:rsidP="008F0BEC">
      <w:pPr>
        <w:rPr>
          <w:sz w:val="22"/>
        </w:rPr>
      </w:pPr>
      <w:r>
        <w:rPr>
          <w:sz w:val="22"/>
        </w:rPr>
        <w:t>Ve všech provozech, zejména v koupelnách, na terasách a v provozu kuchyně budou dlažby odpovídat vyhlášce 268/2009 Sb. a normě ČSN 74 4505. Vhodným návodem pro přesnější výběr protiskluzných parametrů pro specifické podmínky je německý bezpečnostní předpis ASR A 1,5 pro podlahy na pracovištích.</w:t>
      </w:r>
    </w:p>
    <w:p w:rsidR="00214D49" w:rsidRDefault="00214D49" w:rsidP="008F0BEC">
      <w:pPr>
        <w:rPr>
          <w:sz w:val="22"/>
        </w:rPr>
      </w:pPr>
    </w:p>
    <w:p w:rsidR="00214D49" w:rsidRDefault="00214D49" w:rsidP="008F0BEC">
      <w:pPr>
        <w:rPr>
          <w:sz w:val="22"/>
        </w:rPr>
      </w:pPr>
      <w:r>
        <w:rPr>
          <w:sz w:val="22"/>
        </w:rPr>
        <w:t xml:space="preserve">Je potřeba brát v úvahu u koupelen - Požadavky jsou především na protiskluznost, otěruvzdornost spárovací hmotu, která musí být odolná proti vodě. </w:t>
      </w:r>
    </w:p>
    <w:p w:rsidR="00214D49" w:rsidRDefault="00214D49" w:rsidP="008F0BEC">
      <w:pPr>
        <w:rPr>
          <w:sz w:val="22"/>
        </w:rPr>
      </w:pPr>
    </w:p>
    <w:p w:rsidR="00214D49" w:rsidRDefault="00214D49" w:rsidP="00214D49">
      <w:pPr>
        <w:rPr>
          <w:sz w:val="22"/>
        </w:rPr>
      </w:pPr>
      <w:r>
        <w:rPr>
          <w:sz w:val="22"/>
        </w:rPr>
        <w:t>Je potřeba brát v úvahu u venkovních dlažeb - Požadavky jsou především na protiskluznost, mrazuvzdornost, spárovací hmota musí být rovněž odolná proti vodě, chemikáliím  (musí být použité speciální lepidla – podrobnosti viz stavební část).</w:t>
      </w:r>
    </w:p>
    <w:p w:rsidR="00214D49" w:rsidRDefault="00214D49" w:rsidP="00214D49">
      <w:pPr>
        <w:rPr>
          <w:sz w:val="22"/>
        </w:rPr>
      </w:pPr>
    </w:p>
    <w:p w:rsidR="00214D49" w:rsidRDefault="00214D49" w:rsidP="00214D49">
      <w:pPr>
        <w:rPr>
          <w:sz w:val="22"/>
        </w:rPr>
      </w:pPr>
      <w:r>
        <w:rPr>
          <w:sz w:val="22"/>
        </w:rPr>
        <w:t>Je potřeba brát v úvahu u provozu kuchyně a provozu prádelny - Požadavky jsou především na protiskluznost, spárovací hmota musí být rovněž odolná proti vodě, chemikáliím  (musí být použité speciální lepidla – podrobnosti viz stavební část).</w:t>
      </w:r>
    </w:p>
    <w:p w:rsidR="00B85512" w:rsidRDefault="00B85512" w:rsidP="008F0BEC">
      <w:pPr>
        <w:rPr>
          <w:sz w:val="22"/>
        </w:rPr>
      </w:pPr>
    </w:p>
    <w:p w:rsidR="00B85512" w:rsidRPr="00B85512" w:rsidRDefault="00B85512" w:rsidP="008F0BEC">
      <w:pPr>
        <w:rPr>
          <w:sz w:val="22"/>
        </w:rPr>
      </w:pPr>
      <w:r>
        <w:rPr>
          <w:sz w:val="22"/>
        </w:rPr>
        <w:t>Veškeré vybrané materiály budou před provedením stavby vyvzorkovány dodavatelem a předloženy autorskému dozoru k potvrzení. Všechny budou příslušné certifikovány.</w:t>
      </w:r>
    </w:p>
    <w:p w:rsidR="008F0BEC" w:rsidRDefault="008F0BEC" w:rsidP="008F0BEC">
      <w:pPr>
        <w:rPr>
          <w:b/>
          <w:sz w:val="22"/>
        </w:rPr>
      </w:pPr>
    </w:p>
    <w:p w:rsidR="005E289A" w:rsidRDefault="005E289A" w:rsidP="005E289A">
      <w:pPr>
        <w:rPr>
          <w:sz w:val="22"/>
        </w:rPr>
      </w:pPr>
      <w:r w:rsidRPr="005E289A">
        <w:rPr>
          <w:sz w:val="22"/>
        </w:rPr>
        <w:t xml:space="preserve">Keramická dlažba typ 1 – chodby a provoz – slinutá, glazovaná dlažba, lisovaná za sucha, R9/A, 600x600x11mm, rektifikovaná, V2, </w:t>
      </w:r>
      <w:proofErr w:type="spellStart"/>
      <w:r w:rsidRPr="005E289A">
        <w:rPr>
          <w:sz w:val="22"/>
        </w:rPr>
        <w:t>Pei</w:t>
      </w:r>
      <w:proofErr w:type="spellEnd"/>
      <w:r w:rsidRPr="005E289A">
        <w:rPr>
          <w:sz w:val="22"/>
        </w:rPr>
        <w:t xml:space="preserve"> IV</w:t>
      </w:r>
    </w:p>
    <w:p w:rsidR="005E289A" w:rsidRPr="005E289A" w:rsidRDefault="005E289A" w:rsidP="005E289A">
      <w:pPr>
        <w:rPr>
          <w:sz w:val="22"/>
        </w:rPr>
      </w:pPr>
    </w:p>
    <w:p w:rsidR="005E289A" w:rsidRDefault="005E289A" w:rsidP="005E289A">
      <w:pPr>
        <w:rPr>
          <w:sz w:val="22"/>
        </w:rPr>
      </w:pPr>
      <w:r w:rsidRPr="005E289A">
        <w:rPr>
          <w:sz w:val="22"/>
        </w:rPr>
        <w:t xml:space="preserve">Keramická dlažba typ 2 – </w:t>
      </w:r>
      <w:proofErr w:type="spellStart"/>
      <w:r w:rsidRPr="005E289A">
        <w:rPr>
          <w:sz w:val="22"/>
        </w:rPr>
        <w:t>wc</w:t>
      </w:r>
      <w:proofErr w:type="spellEnd"/>
      <w:r w:rsidRPr="005E289A">
        <w:rPr>
          <w:sz w:val="22"/>
        </w:rPr>
        <w:t xml:space="preserve"> a koupelny - slinutá, glazovaná dlažba, lisovaná za sucha, R9/A, 298x598x9mm, R9, PEI V</w:t>
      </w:r>
    </w:p>
    <w:p w:rsidR="005E289A" w:rsidRPr="005E289A" w:rsidRDefault="005E289A" w:rsidP="005E289A">
      <w:pPr>
        <w:rPr>
          <w:sz w:val="22"/>
        </w:rPr>
      </w:pPr>
    </w:p>
    <w:p w:rsidR="005E289A" w:rsidRDefault="005E289A" w:rsidP="005E289A">
      <w:pPr>
        <w:rPr>
          <w:sz w:val="22"/>
        </w:rPr>
      </w:pPr>
      <w:r w:rsidRPr="005E289A">
        <w:rPr>
          <w:sz w:val="22"/>
        </w:rPr>
        <w:t xml:space="preserve">Keramická dlažba </w:t>
      </w:r>
      <w:proofErr w:type="gramStart"/>
      <w:r w:rsidRPr="005E289A">
        <w:rPr>
          <w:sz w:val="22"/>
        </w:rPr>
        <w:t>typ 3 –</w:t>
      </w:r>
      <w:proofErr w:type="spellStart"/>
      <w:r w:rsidRPr="005E289A">
        <w:rPr>
          <w:sz w:val="22"/>
        </w:rPr>
        <w:t>wc</w:t>
      </w:r>
      <w:proofErr w:type="spellEnd"/>
      <w:proofErr w:type="gramEnd"/>
      <w:r w:rsidRPr="005E289A">
        <w:rPr>
          <w:sz w:val="22"/>
        </w:rPr>
        <w:t xml:space="preserve"> a koupelny a </w:t>
      </w:r>
      <w:proofErr w:type="spellStart"/>
      <w:r w:rsidRPr="005E289A">
        <w:rPr>
          <w:sz w:val="22"/>
        </w:rPr>
        <w:t>oblozeni</w:t>
      </w:r>
      <w:proofErr w:type="spellEnd"/>
      <w:r w:rsidRPr="005E289A">
        <w:rPr>
          <w:sz w:val="22"/>
        </w:rPr>
        <w:t xml:space="preserve"> stěn mozaika - slinutá, glazovaná dlažba, lisovaná za sucha, R9/A, 298x598x9mm</w:t>
      </w:r>
    </w:p>
    <w:p w:rsidR="005E289A" w:rsidRPr="005E289A" w:rsidRDefault="005E289A" w:rsidP="005E289A">
      <w:pPr>
        <w:rPr>
          <w:sz w:val="22"/>
        </w:rPr>
      </w:pPr>
    </w:p>
    <w:p w:rsidR="005E289A" w:rsidRPr="005E289A" w:rsidRDefault="005E289A" w:rsidP="005E289A">
      <w:pPr>
        <w:rPr>
          <w:sz w:val="22"/>
        </w:rPr>
      </w:pPr>
      <w:r w:rsidRPr="005E289A">
        <w:rPr>
          <w:sz w:val="22"/>
        </w:rPr>
        <w:t xml:space="preserve">Keramická dlažba typ 4 – venkovní terasy – </w:t>
      </w:r>
      <w:r>
        <w:rPr>
          <w:sz w:val="22"/>
        </w:rPr>
        <w:t>lisovaná, glazovaná dlaždice nenasákavá R9, PEI IV, 400x806x9</w:t>
      </w:r>
    </w:p>
    <w:p w:rsidR="005E289A" w:rsidRPr="005E289A" w:rsidRDefault="005E289A" w:rsidP="005E289A">
      <w:pPr>
        <w:rPr>
          <w:sz w:val="22"/>
        </w:rPr>
      </w:pPr>
    </w:p>
    <w:p w:rsidR="005E289A" w:rsidRPr="005E289A" w:rsidRDefault="005E289A" w:rsidP="005E289A">
      <w:pPr>
        <w:rPr>
          <w:sz w:val="22"/>
        </w:rPr>
      </w:pPr>
    </w:p>
    <w:p w:rsidR="005E289A" w:rsidRDefault="005E289A" w:rsidP="005E289A">
      <w:pPr>
        <w:rPr>
          <w:sz w:val="22"/>
        </w:rPr>
      </w:pPr>
      <w:r w:rsidRPr="005E289A">
        <w:rPr>
          <w:sz w:val="22"/>
        </w:rPr>
        <w:t xml:space="preserve">Keramický obklad typ 1 – </w:t>
      </w:r>
      <w:proofErr w:type="spellStart"/>
      <w:r w:rsidRPr="005E289A">
        <w:rPr>
          <w:sz w:val="22"/>
        </w:rPr>
        <w:t>wc</w:t>
      </w:r>
      <w:proofErr w:type="spellEnd"/>
      <w:r w:rsidRPr="005E289A">
        <w:rPr>
          <w:sz w:val="22"/>
        </w:rPr>
        <w:t xml:space="preserve"> a koupelny světlý - slinutá, glazovaná dlažba, lisovaná za sucha, R9/A, 298x598x9mm, R9, PEI V</w:t>
      </w:r>
    </w:p>
    <w:p w:rsidR="005E289A" w:rsidRPr="005E289A" w:rsidRDefault="005E289A" w:rsidP="005E289A">
      <w:pPr>
        <w:rPr>
          <w:sz w:val="22"/>
        </w:rPr>
      </w:pPr>
    </w:p>
    <w:p w:rsidR="005E289A" w:rsidRDefault="005E289A" w:rsidP="005E289A">
      <w:pPr>
        <w:rPr>
          <w:sz w:val="22"/>
        </w:rPr>
      </w:pPr>
      <w:r w:rsidRPr="005E289A">
        <w:rPr>
          <w:sz w:val="22"/>
        </w:rPr>
        <w:t xml:space="preserve">Keramický obklad typ 2 – </w:t>
      </w:r>
      <w:proofErr w:type="spellStart"/>
      <w:r w:rsidRPr="005E289A">
        <w:rPr>
          <w:sz w:val="22"/>
        </w:rPr>
        <w:t>wc</w:t>
      </w:r>
      <w:proofErr w:type="spellEnd"/>
      <w:r w:rsidRPr="005E289A">
        <w:rPr>
          <w:sz w:val="22"/>
        </w:rPr>
        <w:t xml:space="preserve"> a koupelny tmavý - slinutá, glazovaná dlažba, lisovaná za sucha, R9/A, 298x598x9mm, R9, PEI V</w:t>
      </w:r>
    </w:p>
    <w:p w:rsidR="005E289A" w:rsidRPr="005E289A" w:rsidRDefault="005E289A" w:rsidP="005E289A">
      <w:pPr>
        <w:rPr>
          <w:sz w:val="22"/>
        </w:rPr>
      </w:pPr>
    </w:p>
    <w:p w:rsidR="005E289A" w:rsidRDefault="005E289A" w:rsidP="005E289A">
      <w:pPr>
        <w:rPr>
          <w:sz w:val="22"/>
        </w:rPr>
      </w:pPr>
      <w:r w:rsidRPr="005E289A">
        <w:rPr>
          <w:sz w:val="22"/>
        </w:rPr>
        <w:t xml:space="preserve">Keramický obklad typ 3 – </w:t>
      </w:r>
      <w:proofErr w:type="spellStart"/>
      <w:r w:rsidRPr="005E289A">
        <w:rPr>
          <w:sz w:val="22"/>
        </w:rPr>
        <w:t>wc</w:t>
      </w:r>
      <w:proofErr w:type="spellEnd"/>
      <w:r w:rsidRPr="005E289A">
        <w:rPr>
          <w:sz w:val="22"/>
        </w:rPr>
        <w:t xml:space="preserve"> a koupelny a </w:t>
      </w:r>
      <w:proofErr w:type="spellStart"/>
      <w:r w:rsidRPr="005E289A">
        <w:rPr>
          <w:sz w:val="22"/>
        </w:rPr>
        <w:t>oblozeni</w:t>
      </w:r>
      <w:proofErr w:type="spellEnd"/>
      <w:r w:rsidRPr="005E289A">
        <w:rPr>
          <w:sz w:val="22"/>
        </w:rPr>
        <w:t xml:space="preserve"> sten mozaika - slinutá, glazovaná dlažba, lisovaná za sucha, R9/A, 298x598x9mm, R9, PEI V</w:t>
      </w:r>
    </w:p>
    <w:p w:rsidR="005E289A" w:rsidRPr="005E289A" w:rsidRDefault="005E289A" w:rsidP="005E289A">
      <w:pPr>
        <w:rPr>
          <w:sz w:val="22"/>
        </w:rPr>
      </w:pPr>
    </w:p>
    <w:p w:rsidR="008F0BEC" w:rsidRPr="00333E56" w:rsidRDefault="005E289A" w:rsidP="005E289A">
      <w:pPr>
        <w:rPr>
          <w:sz w:val="22"/>
        </w:rPr>
      </w:pPr>
      <w:r w:rsidRPr="005E289A">
        <w:rPr>
          <w:sz w:val="22"/>
        </w:rPr>
        <w:t xml:space="preserve">Keramický obklad typ 4 – pult recepce a </w:t>
      </w:r>
      <w:r w:rsidR="00B85512">
        <w:rPr>
          <w:sz w:val="22"/>
        </w:rPr>
        <w:t xml:space="preserve">nástěnný </w:t>
      </w:r>
      <w:r w:rsidRPr="005E289A">
        <w:rPr>
          <w:sz w:val="22"/>
        </w:rPr>
        <w:t>kříž kaple - slinutá, glazovaná dlažba, lis</w:t>
      </w:r>
      <w:r w:rsidR="00B85512">
        <w:rPr>
          <w:sz w:val="22"/>
        </w:rPr>
        <w:t>ovaná za sucha, R9/A, 600x600x9</w:t>
      </w:r>
      <w:r w:rsidRPr="005E289A">
        <w:rPr>
          <w:sz w:val="22"/>
        </w:rPr>
        <w:t xml:space="preserve">mm, rektifikovaná, V2, </w:t>
      </w:r>
      <w:proofErr w:type="spellStart"/>
      <w:r w:rsidRPr="005E289A">
        <w:rPr>
          <w:sz w:val="22"/>
        </w:rPr>
        <w:t>Pei</w:t>
      </w:r>
      <w:proofErr w:type="spellEnd"/>
      <w:r w:rsidRPr="005E289A">
        <w:rPr>
          <w:sz w:val="22"/>
        </w:rPr>
        <w:t xml:space="preserve"> IV</w:t>
      </w:r>
    </w:p>
    <w:p w:rsidR="00234D77" w:rsidRPr="00234D77" w:rsidRDefault="00234D77" w:rsidP="00234D77">
      <w:pPr>
        <w:jc w:val="both"/>
        <w:rPr>
          <w:sz w:val="22"/>
        </w:rPr>
      </w:pPr>
    </w:p>
    <w:p w:rsidR="00234D77" w:rsidRPr="00234D77" w:rsidRDefault="00234D77" w:rsidP="00234D77">
      <w:pPr>
        <w:pStyle w:val="Odstavecseseznamem"/>
        <w:ind w:left="1068"/>
        <w:rPr>
          <w:sz w:val="22"/>
        </w:rPr>
      </w:pPr>
    </w:p>
    <w:p w:rsidR="00B5176D" w:rsidRPr="00B5176D" w:rsidRDefault="00B5176D" w:rsidP="00B5176D">
      <w:pPr>
        <w:rPr>
          <w:sz w:val="22"/>
        </w:rPr>
      </w:pPr>
    </w:p>
    <w:p w:rsidR="00B74D01" w:rsidRDefault="00B74D01" w:rsidP="00A6079C">
      <w:pPr>
        <w:ind w:left="4956" w:firstLine="708"/>
        <w:rPr>
          <w:sz w:val="22"/>
        </w:rPr>
      </w:pPr>
    </w:p>
    <w:p w:rsidR="00A6079C" w:rsidRPr="00AE5BD0" w:rsidRDefault="00A6079C" w:rsidP="00A6079C">
      <w:pPr>
        <w:ind w:left="4956" w:firstLine="708"/>
        <w:rPr>
          <w:sz w:val="22"/>
        </w:rPr>
      </w:pPr>
      <w:r>
        <w:rPr>
          <w:sz w:val="22"/>
        </w:rPr>
        <w:t>V</w:t>
      </w:r>
      <w:r w:rsidRPr="00AE5BD0">
        <w:rPr>
          <w:sz w:val="22"/>
        </w:rPr>
        <w:t xml:space="preserve"> Chebu </w:t>
      </w:r>
      <w:r w:rsidR="0064482F">
        <w:rPr>
          <w:sz w:val="22"/>
        </w:rPr>
        <w:t>7</w:t>
      </w:r>
      <w:r w:rsidR="002E7390">
        <w:rPr>
          <w:sz w:val="22"/>
        </w:rPr>
        <w:t xml:space="preserve">. </w:t>
      </w:r>
      <w:r w:rsidR="0064482F">
        <w:rPr>
          <w:sz w:val="22"/>
        </w:rPr>
        <w:t>9</w:t>
      </w:r>
      <w:bookmarkStart w:id="1" w:name="_GoBack"/>
      <w:bookmarkEnd w:id="1"/>
      <w:r w:rsidR="002E7390">
        <w:rPr>
          <w:sz w:val="22"/>
        </w:rPr>
        <w:t>. 201</w:t>
      </w:r>
      <w:r w:rsidR="0053785E">
        <w:rPr>
          <w:sz w:val="22"/>
        </w:rPr>
        <w:t>7</w:t>
      </w:r>
    </w:p>
    <w:p w:rsidR="004C2823" w:rsidRDefault="00A6079C" w:rsidP="00A3073A">
      <w:pPr>
        <w:ind w:left="4956" w:firstLine="708"/>
        <w:rPr>
          <w:sz w:val="22"/>
        </w:rPr>
      </w:pPr>
      <w:r w:rsidRPr="00AE5BD0">
        <w:rPr>
          <w:sz w:val="22"/>
        </w:rPr>
        <w:t xml:space="preserve">Vypracoval: </w:t>
      </w:r>
      <w:r w:rsidR="004F7BDE">
        <w:rPr>
          <w:sz w:val="22"/>
        </w:rPr>
        <w:t xml:space="preserve">Ing. </w:t>
      </w:r>
      <w:r w:rsidR="009B3825">
        <w:rPr>
          <w:sz w:val="22"/>
        </w:rPr>
        <w:t>arch. Václav Zůna</w:t>
      </w:r>
    </w:p>
    <w:p w:rsidR="004C2823" w:rsidRDefault="004C2823" w:rsidP="00A3073A">
      <w:pPr>
        <w:ind w:left="4956" w:firstLine="708"/>
        <w:rPr>
          <w:sz w:val="22"/>
        </w:rPr>
      </w:pPr>
    </w:p>
    <w:sectPr w:rsidR="004C2823" w:rsidSect="00D83EF5">
      <w:footerReference w:type="even" r:id="rId10"/>
      <w:footerReference w:type="default" r:id="rId11"/>
      <w:pgSz w:w="11906" w:h="16838"/>
      <w:pgMar w:top="1417" w:right="1417" w:bottom="1276" w:left="1417" w:header="708" w:footer="794" w:gutter="0"/>
      <w:cols w:space="708"/>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2BA2" w:rsidRDefault="00D42BA2">
      <w:r>
        <w:separator/>
      </w:r>
    </w:p>
  </w:endnote>
  <w:endnote w:type="continuationSeparator" w:id="0">
    <w:p w:rsidR="00D42BA2" w:rsidRDefault="00D42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altName w:val="Calibri"/>
    <w:panose1 w:val="020F0502020204030204"/>
    <w:charset w:val="EE"/>
    <w:family w:val="swiss"/>
    <w:pitch w:val="variable"/>
    <w:sig w:usb0="E0002AFF" w:usb1="C000247B" w:usb2="00000009" w:usb3="00000000" w:csb0="000001FF" w:csb1="00000000"/>
  </w:font>
  <w:font w:name="Arial">
    <w:altName w:val="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80C" w:rsidRDefault="003E7328" w:rsidP="008D3BAA">
    <w:pPr>
      <w:pStyle w:val="Zpat"/>
      <w:framePr w:wrap="around" w:vAnchor="text" w:hAnchor="margin" w:xAlign="right" w:y="1"/>
      <w:rPr>
        <w:rStyle w:val="slostrnky"/>
      </w:rPr>
    </w:pPr>
    <w:r>
      <w:rPr>
        <w:rStyle w:val="slostrnky"/>
      </w:rPr>
      <w:fldChar w:fldCharType="begin"/>
    </w:r>
    <w:r w:rsidR="0023080C">
      <w:rPr>
        <w:rStyle w:val="slostrnky"/>
      </w:rPr>
      <w:instrText xml:space="preserve">PAGE  </w:instrText>
    </w:r>
    <w:r>
      <w:rPr>
        <w:rStyle w:val="slostrnky"/>
      </w:rPr>
      <w:fldChar w:fldCharType="end"/>
    </w:r>
  </w:p>
  <w:p w:rsidR="0023080C" w:rsidRDefault="0023080C" w:rsidP="008D3BAA">
    <w:pPr>
      <w:pStyle w:val="Zpat"/>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80C" w:rsidRDefault="003E7328" w:rsidP="008D3BAA">
    <w:pPr>
      <w:pStyle w:val="Zpat"/>
      <w:framePr w:wrap="around" w:vAnchor="text" w:hAnchor="margin" w:xAlign="right" w:y="1"/>
      <w:rPr>
        <w:rStyle w:val="slostrnky"/>
      </w:rPr>
    </w:pPr>
    <w:r>
      <w:rPr>
        <w:rStyle w:val="slostrnky"/>
      </w:rPr>
      <w:fldChar w:fldCharType="begin"/>
    </w:r>
    <w:r w:rsidR="0023080C">
      <w:rPr>
        <w:rStyle w:val="slostrnky"/>
      </w:rPr>
      <w:instrText xml:space="preserve">PAGE  </w:instrText>
    </w:r>
    <w:r>
      <w:rPr>
        <w:rStyle w:val="slostrnky"/>
      </w:rPr>
      <w:fldChar w:fldCharType="separate"/>
    </w:r>
    <w:r w:rsidR="0064482F">
      <w:rPr>
        <w:rStyle w:val="slostrnky"/>
        <w:noProof/>
      </w:rPr>
      <w:t>8</w:t>
    </w:r>
    <w:r>
      <w:rPr>
        <w:rStyle w:val="slostrnky"/>
      </w:rPr>
      <w:fldChar w:fldCharType="end"/>
    </w:r>
  </w:p>
  <w:p w:rsidR="007C08C7" w:rsidRPr="009B1B55" w:rsidRDefault="007C08C7" w:rsidP="007C08C7">
    <w:pPr>
      <w:pStyle w:val="Zpat"/>
      <w:ind w:right="360"/>
      <w:jc w:val="right"/>
      <w:rPr>
        <w:sz w:val="16"/>
        <w:lang w:val="en-US"/>
      </w:rPr>
    </w:pPr>
    <w:r w:rsidRPr="009B1B55">
      <w:rPr>
        <w:sz w:val="16"/>
      </w:rPr>
      <w:t>Průvodní zpráva</w:t>
    </w:r>
    <w:r>
      <w:rPr>
        <w:sz w:val="16"/>
      </w:rPr>
      <w:t xml:space="preserve"> </w:t>
    </w:r>
    <w:r w:rsidRPr="009B1B55">
      <w:rPr>
        <w:lang w:val="en-US"/>
      </w:rPr>
      <w:t>|</w:t>
    </w:r>
  </w:p>
  <w:p w:rsidR="0023080C" w:rsidRDefault="0023080C" w:rsidP="008D3BAA">
    <w:pPr>
      <w:pStyle w:val="Zpat"/>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2BA2" w:rsidRDefault="00D42BA2">
      <w:r>
        <w:separator/>
      </w:r>
    </w:p>
  </w:footnote>
  <w:footnote w:type="continuationSeparator" w:id="0">
    <w:p w:rsidR="00D42BA2" w:rsidRDefault="00D42BA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9325AF"/>
    <w:multiLevelType w:val="hybridMultilevel"/>
    <w:tmpl w:val="92649172"/>
    <w:lvl w:ilvl="0" w:tplc="B83A19F8">
      <w:start w:val="7"/>
      <w:numFmt w:val="decimal"/>
      <w:lvlText w:val="%1"/>
      <w:lvlJc w:val="left"/>
      <w:pPr>
        <w:tabs>
          <w:tab w:val="num" w:pos="1770"/>
        </w:tabs>
        <w:ind w:left="1770" w:hanging="1410"/>
      </w:pPr>
      <w:rPr>
        <w:rFonts w:ascii="Times New Roman" w:hAnsi="Times New Roman" w:hint="default"/>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85F16DE"/>
    <w:multiLevelType w:val="hybridMultilevel"/>
    <w:tmpl w:val="74ECEE78"/>
    <w:lvl w:ilvl="0" w:tplc="84A4FEEE">
      <w:start w:val="1"/>
      <w:numFmt w:val="bullet"/>
      <w:lvlText w:val="-"/>
      <w:lvlJc w:val="left"/>
      <w:pPr>
        <w:ind w:left="1068" w:hanging="360"/>
      </w:pPr>
      <w:rPr>
        <w:rFonts w:ascii="Times New Roman" w:eastAsia="Times New Roman"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15:restartNumberingAfterBreak="0">
    <w:nsid w:val="1B1934B4"/>
    <w:multiLevelType w:val="hybridMultilevel"/>
    <w:tmpl w:val="C7C44CB4"/>
    <w:lvl w:ilvl="0" w:tplc="76947C30">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26055F"/>
    <w:multiLevelType w:val="hybridMultilevel"/>
    <w:tmpl w:val="CE82E7D4"/>
    <w:lvl w:ilvl="0" w:tplc="59568EEE">
      <w:start w:val="4"/>
      <w:numFmt w:val="bullet"/>
      <w:lvlText w:val="-"/>
      <w:lvlJc w:val="left"/>
      <w:pPr>
        <w:tabs>
          <w:tab w:val="num" w:pos="644"/>
        </w:tabs>
        <w:ind w:left="644"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0A2CD0"/>
    <w:multiLevelType w:val="hybridMultilevel"/>
    <w:tmpl w:val="8B162C58"/>
    <w:lvl w:ilvl="0" w:tplc="A4DACBA2">
      <w:start w:val="1"/>
      <w:numFmt w:val="decimal"/>
      <w:lvlText w:val="%1."/>
      <w:lvlJc w:val="left"/>
      <w:pPr>
        <w:tabs>
          <w:tab w:val="num" w:pos="720"/>
        </w:tabs>
        <w:ind w:left="720" w:hanging="360"/>
      </w:pPr>
      <w:rPr>
        <w:rFonts w:hint="default"/>
      </w:rPr>
    </w:lvl>
    <w:lvl w:ilvl="1" w:tplc="91500DB0">
      <w:numFmt w:val="none"/>
      <w:lvlText w:val=""/>
      <w:lvlJc w:val="left"/>
      <w:pPr>
        <w:tabs>
          <w:tab w:val="num" w:pos="360"/>
        </w:tabs>
      </w:pPr>
    </w:lvl>
    <w:lvl w:ilvl="2" w:tplc="6AF4A77E">
      <w:numFmt w:val="none"/>
      <w:lvlText w:val=""/>
      <w:lvlJc w:val="left"/>
      <w:pPr>
        <w:tabs>
          <w:tab w:val="num" w:pos="360"/>
        </w:tabs>
      </w:pPr>
    </w:lvl>
    <w:lvl w:ilvl="3" w:tplc="22C685A0">
      <w:numFmt w:val="none"/>
      <w:lvlText w:val=""/>
      <w:lvlJc w:val="left"/>
      <w:pPr>
        <w:tabs>
          <w:tab w:val="num" w:pos="360"/>
        </w:tabs>
      </w:pPr>
    </w:lvl>
    <w:lvl w:ilvl="4" w:tplc="C3900A7E">
      <w:numFmt w:val="none"/>
      <w:lvlText w:val=""/>
      <w:lvlJc w:val="left"/>
      <w:pPr>
        <w:tabs>
          <w:tab w:val="num" w:pos="360"/>
        </w:tabs>
      </w:pPr>
    </w:lvl>
    <w:lvl w:ilvl="5" w:tplc="BF747F98">
      <w:numFmt w:val="none"/>
      <w:lvlText w:val=""/>
      <w:lvlJc w:val="left"/>
      <w:pPr>
        <w:tabs>
          <w:tab w:val="num" w:pos="360"/>
        </w:tabs>
      </w:pPr>
    </w:lvl>
    <w:lvl w:ilvl="6" w:tplc="821E37F8">
      <w:numFmt w:val="none"/>
      <w:lvlText w:val=""/>
      <w:lvlJc w:val="left"/>
      <w:pPr>
        <w:tabs>
          <w:tab w:val="num" w:pos="360"/>
        </w:tabs>
      </w:pPr>
    </w:lvl>
    <w:lvl w:ilvl="7" w:tplc="91D05888">
      <w:numFmt w:val="none"/>
      <w:lvlText w:val=""/>
      <w:lvlJc w:val="left"/>
      <w:pPr>
        <w:tabs>
          <w:tab w:val="num" w:pos="360"/>
        </w:tabs>
      </w:pPr>
    </w:lvl>
    <w:lvl w:ilvl="8" w:tplc="DD967BAC">
      <w:numFmt w:val="none"/>
      <w:lvlText w:val=""/>
      <w:lvlJc w:val="left"/>
      <w:pPr>
        <w:tabs>
          <w:tab w:val="num" w:pos="360"/>
        </w:tabs>
      </w:pPr>
    </w:lvl>
  </w:abstractNum>
  <w:abstractNum w:abstractNumId="5" w15:restartNumberingAfterBreak="0">
    <w:nsid w:val="2D636B70"/>
    <w:multiLevelType w:val="hybridMultilevel"/>
    <w:tmpl w:val="D0026BBE"/>
    <w:lvl w:ilvl="0" w:tplc="DD4E7E9E">
      <w:start w:val="7"/>
      <w:numFmt w:val="decimal"/>
      <w:lvlText w:val="%1"/>
      <w:lvlJc w:val="left"/>
      <w:pPr>
        <w:tabs>
          <w:tab w:val="num" w:pos="1776"/>
        </w:tabs>
        <w:ind w:left="1776" w:hanging="360"/>
      </w:pPr>
      <w:rPr>
        <w:rFonts w:hint="default"/>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6" w15:restartNumberingAfterBreak="0">
    <w:nsid w:val="3C222D0B"/>
    <w:multiLevelType w:val="hybridMultilevel"/>
    <w:tmpl w:val="79984A2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42753783"/>
    <w:multiLevelType w:val="hybridMultilevel"/>
    <w:tmpl w:val="EAC4F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3C63C81"/>
    <w:multiLevelType w:val="hybridMultilevel"/>
    <w:tmpl w:val="91FAC2B4"/>
    <w:lvl w:ilvl="0" w:tplc="0BC8680A">
      <w:numFmt w:val="bullet"/>
      <w:lvlText w:val="-"/>
      <w:lvlJc w:val="left"/>
      <w:pPr>
        <w:ind w:left="1068" w:hanging="360"/>
      </w:pPr>
      <w:rPr>
        <w:rFonts w:ascii="Times New Roman" w:eastAsia="Times New Roman" w:hAnsi="Times New Roman" w:cs="Times New Roman" w:hint="default"/>
      </w:rPr>
    </w:lvl>
    <w:lvl w:ilvl="1" w:tplc="9BBC285C">
      <w:numFmt w:val="bullet"/>
      <w:lvlText w:val=""/>
      <w:lvlJc w:val="left"/>
      <w:pPr>
        <w:ind w:left="1788" w:hanging="360"/>
      </w:pPr>
      <w:rPr>
        <w:rFonts w:ascii="Symbol" w:eastAsia="Times New Roman" w:hAnsi="Symbol" w:cs="Times New Roman"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44B17C25"/>
    <w:multiLevelType w:val="hybridMultilevel"/>
    <w:tmpl w:val="6BC24FD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15:restartNumberingAfterBreak="0">
    <w:nsid w:val="467829C5"/>
    <w:multiLevelType w:val="hybridMultilevel"/>
    <w:tmpl w:val="54E2F5E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6136165C"/>
    <w:multiLevelType w:val="hybridMultilevel"/>
    <w:tmpl w:val="2CCE4790"/>
    <w:lvl w:ilvl="0" w:tplc="3AD2D962">
      <w:start w:val="7"/>
      <w:numFmt w:val="decimal"/>
      <w:lvlText w:val="%1"/>
      <w:lvlJc w:val="left"/>
      <w:pPr>
        <w:tabs>
          <w:tab w:val="num" w:pos="1776"/>
        </w:tabs>
        <w:ind w:left="1776" w:hanging="360"/>
      </w:pPr>
      <w:rPr>
        <w:rFonts w:hint="default"/>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num w:numId="1">
    <w:abstractNumId w:val="4"/>
  </w:num>
  <w:num w:numId="2">
    <w:abstractNumId w:val="2"/>
  </w:num>
  <w:num w:numId="3">
    <w:abstractNumId w:val="3"/>
  </w:num>
  <w:num w:numId="4">
    <w:abstractNumId w:val="0"/>
  </w:num>
  <w:num w:numId="5">
    <w:abstractNumId w:val="5"/>
  </w:num>
  <w:num w:numId="6">
    <w:abstractNumId w:val="11"/>
  </w:num>
  <w:num w:numId="7">
    <w:abstractNumId w:val="9"/>
  </w:num>
  <w:num w:numId="8">
    <w:abstractNumId w:val="8"/>
  </w:num>
  <w:num w:numId="9">
    <w:abstractNumId w:val="6"/>
  </w:num>
  <w:num w:numId="10">
    <w:abstractNumId w:val="10"/>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123"/>
    <w:rsid w:val="0000074A"/>
    <w:rsid w:val="0000176E"/>
    <w:rsid w:val="00011E05"/>
    <w:rsid w:val="0001768D"/>
    <w:rsid w:val="00024F42"/>
    <w:rsid w:val="00032D5A"/>
    <w:rsid w:val="00033711"/>
    <w:rsid w:val="000349F8"/>
    <w:rsid w:val="000371CC"/>
    <w:rsid w:val="00042441"/>
    <w:rsid w:val="00043581"/>
    <w:rsid w:val="000555D5"/>
    <w:rsid w:val="00063BA2"/>
    <w:rsid w:val="0006722A"/>
    <w:rsid w:val="00070325"/>
    <w:rsid w:val="00072CA3"/>
    <w:rsid w:val="00081AF9"/>
    <w:rsid w:val="0008302D"/>
    <w:rsid w:val="00084958"/>
    <w:rsid w:val="00085D2C"/>
    <w:rsid w:val="00090E28"/>
    <w:rsid w:val="000911D2"/>
    <w:rsid w:val="000930A1"/>
    <w:rsid w:val="000A1212"/>
    <w:rsid w:val="000A142E"/>
    <w:rsid w:val="000A25DD"/>
    <w:rsid w:val="000A2E79"/>
    <w:rsid w:val="000B5929"/>
    <w:rsid w:val="000B61CF"/>
    <w:rsid w:val="000C2E78"/>
    <w:rsid w:val="000C3B82"/>
    <w:rsid w:val="000D53B3"/>
    <w:rsid w:val="000D7882"/>
    <w:rsid w:val="000E34A3"/>
    <w:rsid w:val="000E3EDA"/>
    <w:rsid w:val="000F0084"/>
    <w:rsid w:val="0010126A"/>
    <w:rsid w:val="001046C8"/>
    <w:rsid w:val="00104864"/>
    <w:rsid w:val="00105AFF"/>
    <w:rsid w:val="00106122"/>
    <w:rsid w:val="00110CE0"/>
    <w:rsid w:val="001122F8"/>
    <w:rsid w:val="00115FC6"/>
    <w:rsid w:val="001203B5"/>
    <w:rsid w:val="00120ACD"/>
    <w:rsid w:val="00120C23"/>
    <w:rsid w:val="00122DF7"/>
    <w:rsid w:val="00123EAA"/>
    <w:rsid w:val="0013190E"/>
    <w:rsid w:val="00133E20"/>
    <w:rsid w:val="00134771"/>
    <w:rsid w:val="00134D65"/>
    <w:rsid w:val="00136701"/>
    <w:rsid w:val="00140DDB"/>
    <w:rsid w:val="00140EF3"/>
    <w:rsid w:val="001432E0"/>
    <w:rsid w:val="00146B23"/>
    <w:rsid w:val="00153783"/>
    <w:rsid w:val="0016044A"/>
    <w:rsid w:val="00172049"/>
    <w:rsid w:val="0017205E"/>
    <w:rsid w:val="0017247D"/>
    <w:rsid w:val="00177304"/>
    <w:rsid w:val="00177D63"/>
    <w:rsid w:val="00180DCD"/>
    <w:rsid w:val="00184990"/>
    <w:rsid w:val="001852A8"/>
    <w:rsid w:val="00185856"/>
    <w:rsid w:val="001860E5"/>
    <w:rsid w:val="00186B74"/>
    <w:rsid w:val="001904F3"/>
    <w:rsid w:val="00191259"/>
    <w:rsid w:val="00194436"/>
    <w:rsid w:val="001A26E1"/>
    <w:rsid w:val="001A5AF1"/>
    <w:rsid w:val="001A69F7"/>
    <w:rsid w:val="001A7E54"/>
    <w:rsid w:val="001B1BB0"/>
    <w:rsid w:val="001B497E"/>
    <w:rsid w:val="001B5BA5"/>
    <w:rsid w:val="001B6748"/>
    <w:rsid w:val="001C0C2A"/>
    <w:rsid w:val="001C2814"/>
    <w:rsid w:val="001C3D5E"/>
    <w:rsid w:val="001D18D7"/>
    <w:rsid w:val="001D3D6B"/>
    <w:rsid w:val="001D7717"/>
    <w:rsid w:val="001E0014"/>
    <w:rsid w:val="001E26B7"/>
    <w:rsid w:val="001E3EFE"/>
    <w:rsid w:val="001E4CB8"/>
    <w:rsid w:val="001E5272"/>
    <w:rsid w:val="001F322D"/>
    <w:rsid w:val="001F79F9"/>
    <w:rsid w:val="001F7CCE"/>
    <w:rsid w:val="00201B59"/>
    <w:rsid w:val="00205E51"/>
    <w:rsid w:val="00206E52"/>
    <w:rsid w:val="00210327"/>
    <w:rsid w:val="00214D49"/>
    <w:rsid w:val="002201F6"/>
    <w:rsid w:val="002220BC"/>
    <w:rsid w:val="00222C2C"/>
    <w:rsid w:val="0022354C"/>
    <w:rsid w:val="0022396A"/>
    <w:rsid w:val="002258A2"/>
    <w:rsid w:val="00225923"/>
    <w:rsid w:val="0023080C"/>
    <w:rsid w:val="002329E2"/>
    <w:rsid w:val="00232BFD"/>
    <w:rsid w:val="00234D77"/>
    <w:rsid w:val="00241324"/>
    <w:rsid w:val="00241EF4"/>
    <w:rsid w:val="0024306E"/>
    <w:rsid w:val="002440BD"/>
    <w:rsid w:val="00245AD3"/>
    <w:rsid w:val="00245CDD"/>
    <w:rsid w:val="00245ED9"/>
    <w:rsid w:val="0025222E"/>
    <w:rsid w:val="0025513B"/>
    <w:rsid w:val="002558BF"/>
    <w:rsid w:val="002566E5"/>
    <w:rsid w:val="0025759C"/>
    <w:rsid w:val="002575A5"/>
    <w:rsid w:val="0025764B"/>
    <w:rsid w:val="00263180"/>
    <w:rsid w:val="002661EE"/>
    <w:rsid w:val="00267BEC"/>
    <w:rsid w:val="0027034C"/>
    <w:rsid w:val="00270B49"/>
    <w:rsid w:val="00271871"/>
    <w:rsid w:val="002802E5"/>
    <w:rsid w:val="00280333"/>
    <w:rsid w:val="00296051"/>
    <w:rsid w:val="002A0D2F"/>
    <w:rsid w:val="002A1685"/>
    <w:rsid w:val="002A4029"/>
    <w:rsid w:val="002A557E"/>
    <w:rsid w:val="002A722F"/>
    <w:rsid w:val="002B07A6"/>
    <w:rsid w:val="002B1132"/>
    <w:rsid w:val="002B14F8"/>
    <w:rsid w:val="002B297A"/>
    <w:rsid w:val="002B2C21"/>
    <w:rsid w:val="002C00BE"/>
    <w:rsid w:val="002C04A5"/>
    <w:rsid w:val="002C059F"/>
    <w:rsid w:val="002C1D1A"/>
    <w:rsid w:val="002C4B83"/>
    <w:rsid w:val="002C6A72"/>
    <w:rsid w:val="002C6F2F"/>
    <w:rsid w:val="002C79FE"/>
    <w:rsid w:val="002D1A4F"/>
    <w:rsid w:val="002D3D36"/>
    <w:rsid w:val="002D6507"/>
    <w:rsid w:val="002D6E7C"/>
    <w:rsid w:val="002E18B8"/>
    <w:rsid w:val="002E1D33"/>
    <w:rsid w:val="002E26B5"/>
    <w:rsid w:val="002E3CF0"/>
    <w:rsid w:val="002E7390"/>
    <w:rsid w:val="002F2055"/>
    <w:rsid w:val="002F3445"/>
    <w:rsid w:val="002F48B7"/>
    <w:rsid w:val="002F79FA"/>
    <w:rsid w:val="00300A02"/>
    <w:rsid w:val="00301934"/>
    <w:rsid w:val="00310DFF"/>
    <w:rsid w:val="00312335"/>
    <w:rsid w:val="00313164"/>
    <w:rsid w:val="0031421F"/>
    <w:rsid w:val="00317322"/>
    <w:rsid w:val="0033160D"/>
    <w:rsid w:val="00333E56"/>
    <w:rsid w:val="00333FBB"/>
    <w:rsid w:val="003377F4"/>
    <w:rsid w:val="00337A53"/>
    <w:rsid w:val="00343AFB"/>
    <w:rsid w:val="0034482E"/>
    <w:rsid w:val="00345EF1"/>
    <w:rsid w:val="003519A4"/>
    <w:rsid w:val="003524AD"/>
    <w:rsid w:val="00352F7D"/>
    <w:rsid w:val="0035321B"/>
    <w:rsid w:val="0035563F"/>
    <w:rsid w:val="003573E2"/>
    <w:rsid w:val="00362768"/>
    <w:rsid w:val="003630C8"/>
    <w:rsid w:val="003632EB"/>
    <w:rsid w:val="0036523F"/>
    <w:rsid w:val="003658AD"/>
    <w:rsid w:val="003670EF"/>
    <w:rsid w:val="00372D8C"/>
    <w:rsid w:val="00374824"/>
    <w:rsid w:val="0037678E"/>
    <w:rsid w:val="00377DB1"/>
    <w:rsid w:val="00380F1E"/>
    <w:rsid w:val="00384DA4"/>
    <w:rsid w:val="00392182"/>
    <w:rsid w:val="00393EDD"/>
    <w:rsid w:val="00394ECD"/>
    <w:rsid w:val="003A38F8"/>
    <w:rsid w:val="003A4997"/>
    <w:rsid w:val="003B0989"/>
    <w:rsid w:val="003B1FBE"/>
    <w:rsid w:val="003B38AE"/>
    <w:rsid w:val="003B580F"/>
    <w:rsid w:val="003C50D8"/>
    <w:rsid w:val="003C7E0D"/>
    <w:rsid w:val="003D2ACC"/>
    <w:rsid w:val="003D3E88"/>
    <w:rsid w:val="003D52E5"/>
    <w:rsid w:val="003D585A"/>
    <w:rsid w:val="003E2A96"/>
    <w:rsid w:val="003E4114"/>
    <w:rsid w:val="003E4AFE"/>
    <w:rsid w:val="003E4B0E"/>
    <w:rsid w:val="003E61DE"/>
    <w:rsid w:val="003E7328"/>
    <w:rsid w:val="003F0842"/>
    <w:rsid w:val="003F2162"/>
    <w:rsid w:val="003F6213"/>
    <w:rsid w:val="00401B35"/>
    <w:rsid w:val="00407E26"/>
    <w:rsid w:val="00412C1B"/>
    <w:rsid w:val="00415B47"/>
    <w:rsid w:val="004162C8"/>
    <w:rsid w:val="00416429"/>
    <w:rsid w:val="00421B6F"/>
    <w:rsid w:val="00423F03"/>
    <w:rsid w:val="00426A0D"/>
    <w:rsid w:val="00426C56"/>
    <w:rsid w:val="0042737B"/>
    <w:rsid w:val="00435321"/>
    <w:rsid w:val="00447E4B"/>
    <w:rsid w:val="004560A4"/>
    <w:rsid w:val="004604CE"/>
    <w:rsid w:val="00460572"/>
    <w:rsid w:val="00463C44"/>
    <w:rsid w:val="00465623"/>
    <w:rsid w:val="0046661A"/>
    <w:rsid w:val="00476ADF"/>
    <w:rsid w:val="0048033A"/>
    <w:rsid w:val="004810FC"/>
    <w:rsid w:val="00482140"/>
    <w:rsid w:val="0049008A"/>
    <w:rsid w:val="00490603"/>
    <w:rsid w:val="004920E4"/>
    <w:rsid w:val="00492649"/>
    <w:rsid w:val="004931CF"/>
    <w:rsid w:val="00495397"/>
    <w:rsid w:val="004971C9"/>
    <w:rsid w:val="004A585E"/>
    <w:rsid w:val="004C0899"/>
    <w:rsid w:val="004C2823"/>
    <w:rsid w:val="004C4330"/>
    <w:rsid w:val="004C43FC"/>
    <w:rsid w:val="004C6C0E"/>
    <w:rsid w:val="004D2F1A"/>
    <w:rsid w:val="004D6022"/>
    <w:rsid w:val="004E3CA5"/>
    <w:rsid w:val="004E5593"/>
    <w:rsid w:val="004E71E4"/>
    <w:rsid w:val="004E7A01"/>
    <w:rsid w:val="004E7AE1"/>
    <w:rsid w:val="004F125C"/>
    <w:rsid w:val="004F5772"/>
    <w:rsid w:val="004F736B"/>
    <w:rsid w:val="004F7BDE"/>
    <w:rsid w:val="00502726"/>
    <w:rsid w:val="005111B8"/>
    <w:rsid w:val="0051582F"/>
    <w:rsid w:val="00517E4F"/>
    <w:rsid w:val="00520F2F"/>
    <w:rsid w:val="00522D7F"/>
    <w:rsid w:val="00526B29"/>
    <w:rsid w:val="00527388"/>
    <w:rsid w:val="00531E69"/>
    <w:rsid w:val="005346A3"/>
    <w:rsid w:val="005351D9"/>
    <w:rsid w:val="0053785E"/>
    <w:rsid w:val="00541572"/>
    <w:rsid w:val="00547BA5"/>
    <w:rsid w:val="00553C6A"/>
    <w:rsid w:val="00554912"/>
    <w:rsid w:val="00554B78"/>
    <w:rsid w:val="00555EB4"/>
    <w:rsid w:val="0055638C"/>
    <w:rsid w:val="00556863"/>
    <w:rsid w:val="0055794D"/>
    <w:rsid w:val="0056057A"/>
    <w:rsid w:val="00562E79"/>
    <w:rsid w:val="0056302E"/>
    <w:rsid w:val="00565790"/>
    <w:rsid w:val="00570999"/>
    <w:rsid w:val="005724B4"/>
    <w:rsid w:val="00575E2B"/>
    <w:rsid w:val="00580086"/>
    <w:rsid w:val="00581EC2"/>
    <w:rsid w:val="005854DD"/>
    <w:rsid w:val="005913DC"/>
    <w:rsid w:val="005969B5"/>
    <w:rsid w:val="005A741F"/>
    <w:rsid w:val="005B721A"/>
    <w:rsid w:val="005C4C27"/>
    <w:rsid w:val="005D2C76"/>
    <w:rsid w:val="005D40FD"/>
    <w:rsid w:val="005D66CD"/>
    <w:rsid w:val="005D71C7"/>
    <w:rsid w:val="005D79D9"/>
    <w:rsid w:val="005E289A"/>
    <w:rsid w:val="005E6572"/>
    <w:rsid w:val="005E66FE"/>
    <w:rsid w:val="005E7410"/>
    <w:rsid w:val="005F0539"/>
    <w:rsid w:val="005F0CE7"/>
    <w:rsid w:val="005F4E62"/>
    <w:rsid w:val="005F7058"/>
    <w:rsid w:val="005F7D64"/>
    <w:rsid w:val="006013AF"/>
    <w:rsid w:val="00610B68"/>
    <w:rsid w:val="00610C7A"/>
    <w:rsid w:val="00611E09"/>
    <w:rsid w:val="00617001"/>
    <w:rsid w:val="006213E9"/>
    <w:rsid w:val="00626F50"/>
    <w:rsid w:val="00631304"/>
    <w:rsid w:val="006322A9"/>
    <w:rsid w:val="00632F6F"/>
    <w:rsid w:val="006353D4"/>
    <w:rsid w:val="00636015"/>
    <w:rsid w:val="00636F87"/>
    <w:rsid w:val="00640CB1"/>
    <w:rsid w:val="0064482F"/>
    <w:rsid w:val="006449F4"/>
    <w:rsid w:val="00645835"/>
    <w:rsid w:val="0064658F"/>
    <w:rsid w:val="006509D7"/>
    <w:rsid w:val="00656E7D"/>
    <w:rsid w:val="00670EE8"/>
    <w:rsid w:val="006723D6"/>
    <w:rsid w:val="00675123"/>
    <w:rsid w:val="006756AF"/>
    <w:rsid w:val="00681A41"/>
    <w:rsid w:val="00685763"/>
    <w:rsid w:val="00686858"/>
    <w:rsid w:val="00690EC8"/>
    <w:rsid w:val="006914AE"/>
    <w:rsid w:val="0069291F"/>
    <w:rsid w:val="00694646"/>
    <w:rsid w:val="006960C4"/>
    <w:rsid w:val="006A5590"/>
    <w:rsid w:val="006B1095"/>
    <w:rsid w:val="006B3500"/>
    <w:rsid w:val="006B38F7"/>
    <w:rsid w:val="006B6D75"/>
    <w:rsid w:val="006C2E1E"/>
    <w:rsid w:val="006C4FCF"/>
    <w:rsid w:val="006C5EEA"/>
    <w:rsid w:val="006C6A79"/>
    <w:rsid w:val="006C7D1A"/>
    <w:rsid w:val="006D286B"/>
    <w:rsid w:val="006D3B32"/>
    <w:rsid w:val="006D42AF"/>
    <w:rsid w:val="006E160F"/>
    <w:rsid w:val="006E5713"/>
    <w:rsid w:val="006E71AA"/>
    <w:rsid w:val="006E7BD7"/>
    <w:rsid w:val="006F21C9"/>
    <w:rsid w:val="006F3EE0"/>
    <w:rsid w:val="006F6671"/>
    <w:rsid w:val="00701C4F"/>
    <w:rsid w:val="00703B16"/>
    <w:rsid w:val="007063BF"/>
    <w:rsid w:val="007067E5"/>
    <w:rsid w:val="00710312"/>
    <w:rsid w:val="00715A58"/>
    <w:rsid w:val="00716924"/>
    <w:rsid w:val="00725EEF"/>
    <w:rsid w:val="00736556"/>
    <w:rsid w:val="00737BBB"/>
    <w:rsid w:val="007404D5"/>
    <w:rsid w:val="007479F1"/>
    <w:rsid w:val="00750D43"/>
    <w:rsid w:val="007556FA"/>
    <w:rsid w:val="00757C1A"/>
    <w:rsid w:val="00760890"/>
    <w:rsid w:val="00763AD7"/>
    <w:rsid w:val="007662E0"/>
    <w:rsid w:val="00767B17"/>
    <w:rsid w:val="00767E79"/>
    <w:rsid w:val="0077034A"/>
    <w:rsid w:val="00771AAC"/>
    <w:rsid w:val="007746E5"/>
    <w:rsid w:val="00776D0F"/>
    <w:rsid w:val="007850E9"/>
    <w:rsid w:val="0078520A"/>
    <w:rsid w:val="007854A0"/>
    <w:rsid w:val="00790013"/>
    <w:rsid w:val="007916D5"/>
    <w:rsid w:val="007924A7"/>
    <w:rsid w:val="0079350B"/>
    <w:rsid w:val="0079517C"/>
    <w:rsid w:val="007959D3"/>
    <w:rsid w:val="00797666"/>
    <w:rsid w:val="007A3BC7"/>
    <w:rsid w:val="007A4B2E"/>
    <w:rsid w:val="007B1AB2"/>
    <w:rsid w:val="007B1D6E"/>
    <w:rsid w:val="007B1D87"/>
    <w:rsid w:val="007B3BAC"/>
    <w:rsid w:val="007C08C7"/>
    <w:rsid w:val="007C2B63"/>
    <w:rsid w:val="007C69A1"/>
    <w:rsid w:val="007C6F11"/>
    <w:rsid w:val="007D4145"/>
    <w:rsid w:val="007D4FA2"/>
    <w:rsid w:val="007D7B5C"/>
    <w:rsid w:val="007E61F9"/>
    <w:rsid w:val="007E64AB"/>
    <w:rsid w:val="007E6C02"/>
    <w:rsid w:val="007F2113"/>
    <w:rsid w:val="007F3B19"/>
    <w:rsid w:val="007F4B99"/>
    <w:rsid w:val="00801F91"/>
    <w:rsid w:val="00805325"/>
    <w:rsid w:val="00807290"/>
    <w:rsid w:val="00810103"/>
    <w:rsid w:val="008221C7"/>
    <w:rsid w:val="00826234"/>
    <w:rsid w:val="0082707B"/>
    <w:rsid w:val="00830806"/>
    <w:rsid w:val="008328BB"/>
    <w:rsid w:val="008330CB"/>
    <w:rsid w:val="008347A6"/>
    <w:rsid w:val="00835580"/>
    <w:rsid w:val="00837064"/>
    <w:rsid w:val="00844AFC"/>
    <w:rsid w:val="00844F36"/>
    <w:rsid w:val="008506B0"/>
    <w:rsid w:val="00850FF3"/>
    <w:rsid w:val="00852538"/>
    <w:rsid w:val="00853AD1"/>
    <w:rsid w:val="00855355"/>
    <w:rsid w:val="0086128E"/>
    <w:rsid w:val="00863DE0"/>
    <w:rsid w:val="0087067B"/>
    <w:rsid w:val="0087080A"/>
    <w:rsid w:val="008714AC"/>
    <w:rsid w:val="008754A2"/>
    <w:rsid w:val="00883147"/>
    <w:rsid w:val="008835C1"/>
    <w:rsid w:val="00885CA8"/>
    <w:rsid w:val="008905F5"/>
    <w:rsid w:val="00892734"/>
    <w:rsid w:val="008960C1"/>
    <w:rsid w:val="00896314"/>
    <w:rsid w:val="008A12D3"/>
    <w:rsid w:val="008A380A"/>
    <w:rsid w:val="008A4DCF"/>
    <w:rsid w:val="008A561C"/>
    <w:rsid w:val="008B30A6"/>
    <w:rsid w:val="008B3313"/>
    <w:rsid w:val="008B5D49"/>
    <w:rsid w:val="008B6FDF"/>
    <w:rsid w:val="008C0B6C"/>
    <w:rsid w:val="008C67D3"/>
    <w:rsid w:val="008D3BAA"/>
    <w:rsid w:val="008D4477"/>
    <w:rsid w:val="008D456B"/>
    <w:rsid w:val="008D4D19"/>
    <w:rsid w:val="008D5713"/>
    <w:rsid w:val="008D63CD"/>
    <w:rsid w:val="008D6599"/>
    <w:rsid w:val="008D74D2"/>
    <w:rsid w:val="008E5C1A"/>
    <w:rsid w:val="008E653B"/>
    <w:rsid w:val="008F03F0"/>
    <w:rsid w:val="008F0BEC"/>
    <w:rsid w:val="008F30DE"/>
    <w:rsid w:val="008F7FA2"/>
    <w:rsid w:val="00903081"/>
    <w:rsid w:val="009045AC"/>
    <w:rsid w:val="00905915"/>
    <w:rsid w:val="009077F8"/>
    <w:rsid w:val="00911E72"/>
    <w:rsid w:val="00912386"/>
    <w:rsid w:val="009145FC"/>
    <w:rsid w:val="00914D59"/>
    <w:rsid w:val="00915016"/>
    <w:rsid w:val="00915CDB"/>
    <w:rsid w:val="00917E99"/>
    <w:rsid w:val="00922046"/>
    <w:rsid w:val="00926F8E"/>
    <w:rsid w:val="00927E3A"/>
    <w:rsid w:val="009306DA"/>
    <w:rsid w:val="00930EB1"/>
    <w:rsid w:val="009337B6"/>
    <w:rsid w:val="00936590"/>
    <w:rsid w:val="00937864"/>
    <w:rsid w:val="00937954"/>
    <w:rsid w:val="00940903"/>
    <w:rsid w:val="00940C7F"/>
    <w:rsid w:val="00942497"/>
    <w:rsid w:val="0094448C"/>
    <w:rsid w:val="00947395"/>
    <w:rsid w:val="00951399"/>
    <w:rsid w:val="00951F09"/>
    <w:rsid w:val="00952D33"/>
    <w:rsid w:val="0095652D"/>
    <w:rsid w:val="00963DB3"/>
    <w:rsid w:val="0096430D"/>
    <w:rsid w:val="00967621"/>
    <w:rsid w:val="00971F84"/>
    <w:rsid w:val="00975689"/>
    <w:rsid w:val="00980208"/>
    <w:rsid w:val="00981960"/>
    <w:rsid w:val="00983B85"/>
    <w:rsid w:val="00983E9F"/>
    <w:rsid w:val="009861CB"/>
    <w:rsid w:val="00997007"/>
    <w:rsid w:val="0099742B"/>
    <w:rsid w:val="009A0038"/>
    <w:rsid w:val="009A1EA4"/>
    <w:rsid w:val="009A3A8F"/>
    <w:rsid w:val="009A41D7"/>
    <w:rsid w:val="009A526F"/>
    <w:rsid w:val="009A5CD9"/>
    <w:rsid w:val="009B0304"/>
    <w:rsid w:val="009B179C"/>
    <w:rsid w:val="009B3825"/>
    <w:rsid w:val="009C54B8"/>
    <w:rsid w:val="009C5F91"/>
    <w:rsid w:val="009D16E0"/>
    <w:rsid w:val="009D6DAD"/>
    <w:rsid w:val="009E04A9"/>
    <w:rsid w:val="009E0798"/>
    <w:rsid w:val="009E1C47"/>
    <w:rsid w:val="009E350B"/>
    <w:rsid w:val="009E407E"/>
    <w:rsid w:val="009E6226"/>
    <w:rsid w:val="009E7D80"/>
    <w:rsid w:val="009F123A"/>
    <w:rsid w:val="009F1D24"/>
    <w:rsid w:val="009F3D64"/>
    <w:rsid w:val="009F5093"/>
    <w:rsid w:val="009F6F0F"/>
    <w:rsid w:val="00A03982"/>
    <w:rsid w:val="00A04AFD"/>
    <w:rsid w:val="00A06C59"/>
    <w:rsid w:val="00A076E3"/>
    <w:rsid w:val="00A15B62"/>
    <w:rsid w:val="00A1732A"/>
    <w:rsid w:val="00A22952"/>
    <w:rsid w:val="00A24245"/>
    <w:rsid w:val="00A3073A"/>
    <w:rsid w:val="00A323C5"/>
    <w:rsid w:val="00A40BD5"/>
    <w:rsid w:val="00A4346C"/>
    <w:rsid w:val="00A46C77"/>
    <w:rsid w:val="00A46D9D"/>
    <w:rsid w:val="00A52184"/>
    <w:rsid w:val="00A52FC6"/>
    <w:rsid w:val="00A57EA4"/>
    <w:rsid w:val="00A6079C"/>
    <w:rsid w:val="00A6596A"/>
    <w:rsid w:val="00A70EA2"/>
    <w:rsid w:val="00A724A3"/>
    <w:rsid w:val="00A760DB"/>
    <w:rsid w:val="00A813F8"/>
    <w:rsid w:val="00A8688D"/>
    <w:rsid w:val="00A902D0"/>
    <w:rsid w:val="00A92192"/>
    <w:rsid w:val="00A95827"/>
    <w:rsid w:val="00A95AB1"/>
    <w:rsid w:val="00AA1129"/>
    <w:rsid w:val="00AA5CEA"/>
    <w:rsid w:val="00AA73F8"/>
    <w:rsid w:val="00AB24F2"/>
    <w:rsid w:val="00AB3F6B"/>
    <w:rsid w:val="00AB5991"/>
    <w:rsid w:val="00AB60B2"/>
    <w:rsid w:val="00AC498D"/>
    <w:rsid w:val="00AD0D1C"/>
    <w:rsid w:val="00AD0E87"/>
    <w:rsid w:val="00AD2EE1"/>
    <w:rsid w:val="00AD316F"/>
    <w:rsid w:val="00AD3390"/>
    <w:rsid w:val="00AD38E3"/>
    <w:rsid w:val="00AD4502"/>
    <w:rsid w:val="00AD645E"/>
    <w:rsid w:val="00AE1D0D"/>
    <w:rsid w:val="00AE2E4C"/>
    <w:rsid w:val="00AE5BD0"/>
    <w:rsid w:val="00AE7871"/>
    <w:rsid w:val="00AF1991"/>
    <w:rsid w:val="00AF5A1B"/>
    <w:rsid w:val="00B00BA8"/>
    <w:rsid w:val="00B06965"/>
    <w:rsid w:val="00B12B61"/>
    <w:rsid w:val="00B1320C"/>
    <w:rsid w:val="00B22028"/>
    <w:rsid w:val="00B23E4A"/>
    <w:rsid w:val="00B2461E"/>
    <w:rsid w:val="00B25830"/>
    <w:rsid w:val="00B33118"/>
    <w:rsid w:val="00B34D30"/>
    <w:rsid w:val="00B36754"/>
    <w:rsid w:val="00B41C29"/>
    <w:rsid w:val="00B41C5F"/>
    <w:rsid w:val="00B43C1A"/>
    <w:rsid w:val="00B445F3"/>
    <w:rsid w:val="00B50AE2"/>
    <w:rsid w:val="00B5176D"/>
    <w:rsid w:val="00B51E80"/>
    <w:rsid w:val="00B62E1B"/>
    <w:rsid w:val="00B63D22"/>
    <w:rsid w:val="00B67CC6"/>
    <w:rsid w:val="00B71785"/>
    <w:rsid w:val="00B74D01"/>
    <w:rsid w:val="00B85512"/>
    <w:rsid w:val="00B87EE1"/>
    <w:rsid w:val="00B90067"/>
    <w:rsid w:val="00B91B89"/>
    <w:rsid w:val="00B9271F"/>
    <w:rsid w:val="00BA296F"/>
    <w:rsid w:val="00BA5A35"/>
    <w:rsid w:val="00BA6D80"/>
    <w:rsid w:val="00BB0533"/>
    <w:rsid w:val="00BB1BD1"/>
    <w:rsid w:val="00BB22C7"/>
    <w:rsid w:val="00BB23E6"/>
    <w:rsid w:val="00BB276D"/>
    <w:rsid w:val="00BB2C7A"/>
    <w:rsid w:val="00BB6A66"/>
    <w:rsid w:val="00BC0E5C"/>
    <w:rsid w:val="00BC246D"/>
    <w:rsid w:val="00BC56EA"/>
    <w:rsid w:val="00BC59A1"/>
    <w:rsid w:val="00BC66D5"/>
    <w:rsid w:val="00BD74FC"/>
    <w:rsid w:val="00BE2359"/>
    <w:rsid w:val="00BF200B"/>
    <w:rsid w:val="00BF3483"/>
    <w:rsid w:val="00BF4166"/>
    <w:rsid w:val="00BF5EEF"/>
    <w:rsid w:val="00BF73B8"/>
    <w:rsid w:val="00C14F73"/>
    <w:rsid w:val="00C15EB8"/>
    <w:rsid w:val="00C16F38"/>
    <w:rsid w:val="00C20196"/>
    <w:rsid w:val="00C23F9D"/>
    <w:rsid w:val="00C27F6D"/>
    <w:rsid w:val="00C30B0C"/>
    <w:rsid w:val="00C36414"/>
    <w:rsid w:val="00C37325"/>
    <w:rsid w:val="00C373A7"/>
    <w:rsid w:val="00C51432"/>
    <w:rsid w:val="00C533A5"/>
    <w:rsid w:val="00C54C32"/>
    <w:rsid w:val="00C558CD"/>
    <w:rsid w:val="00C66D27"/>
    <w:rsid w:val="00C67FF4"/>
    <w:rsid w:val="00C70D11"/>
    <w:rsid w:val="00C70F12"/>
    <w:rsid w:val="00C73DF8"/>
    <w:rsid w:val="00C740FD"/>
    <w:rsid w:val="00C76420"/>
    <w:rsid w:val="00C77408"/>
    <w:rsid w:val="00C80A70"/>
    <w:rsid w:val="00C8710A"/>
    <w:rsid w:val="00C96FF8"/>
    <w:rsid w:val="00CA13AE"/>
    <w:rsid w:val="00CA5CBE"/>
    <w:rsid w:val="00CA7116"/>
    <w:rsid w:val="00CB2809"/>
    <w:rsid w:val="00CB295E"/>
    <w:rsid w:val="00CB7A83"/>
    <w:rsid w:val="00CC0300"/>
    <w:rsid w:val="00CC22E5"/>
    <w:rsid w:val="00CD3FB8"/>
    <w:rsid w:val="00CD5EC2"/>
    <w:rsid w:val="00CD708B"/>
    <w:rsid w:val="00CD7E40"/>
    <w:rsid w:val="00CD7E57"/>
    <w:rsid w:val="00CE15DF"/>
    <w:rsid w:val="00CE3CE6"/>
    <w:rsid w:val="00CE552B"/>
    <w:rsid w:val="00CF4145"/>
    <w:rsid w:val="00CF57DA"/>
    <w:rsid w:val="00D009C6"/>
    <w:rsid w:val="00D00A6C"/>
    <w:rsid w:val="00D10368"/>
    <w:rsid w:val="00D15022"/>
    <w:rsid w:val="00D21DCE"/>
    <w:rsid w:val="00D22F88"/>
    <w:rsid w:val="00D269F9"/>
    <w:rsid w:val="00D2740B"/>
    <w:rsid w:val="00D338D5"/>
    <w:rsid w:val="00D3497E"/>
    <w:rsid w:val="00D3729A"/>
    <w:rsid w:val="00D42BA2"/>
    <w:rsid w:val="00D43DAD"/>
    <w:rsid w:val="00D451E3"/>
    <w:rsid w:val="00D454C9"/>
    <w:rsid w:val="00D457AB"/>
    <w:rsid w:val="00D47852"/>
    <w:rsid w:val="00D544DD"/>
    <w:rsid w:val="00D54886"/>
    <w:rsid w:val="00D55B03"/>
    <w:rsid w:val="00D55CA8"/>
    <w:rsid w:val="00D56A1C"/>
    <w:rsid w:val="00D624D2"/>
    <w:rsid w:val="00D656A4"/>
    <w:rsid w:val="00D657B4"/>
    <w:rsid w:val="00D65909"/>
    <w:rsid w:val="00D73B09"/>
    <w:rsid w:val="00D746BD"/>
    <w:rsid w:val="00D75268"/>
    <w:rsid w:val="00D75B37"/>
    <w:rsid w:val="00D76E9E"/>
    <w:rsid w:val="00D772CD"/>
    <w:rsid w:val="00D810DE"/>
    <w:rsid w:val="00D8139D"/>
    <w:rsid w:val="00D83EF5"/>
    <w:rsid w:val="00D9008E"/>
    <w:rsid w:val="00D949E4"/>
    <w:rsid w:val="00DA0CF1"/>
    <w:rsid w:val="00DA1943"/>
    <w:rsid w:val="00DA5792"/>
    <w:rsid w:val="00DA59CF"/>
    <w:rsid w:val="00DA632E"/>
    <w:rsid w:val="00DB1D63"/>
    <w:rsid w:val="00DB2621"/>
    <w:rsid w:val="00DB314D"/>
    <w:rsid w:val="00DC1EF5"/>
    <w:rsid w:val="00DC52A3"/>
    <w:rsid w:val="00DC55FE"/>
    <w:rsid w:val="00DC58D7"/>
    <w:rsid w:val="00DC5C30"/>
    <w:rsid w:val="00DC5F26"/>
    <w:rsid w:val="00DC679D"/>
    <w:rsid w:val="00DD0832"/>
    <w:rsid w:val="00DD3629"/>
    <w:rsid w:val="00DD5D0A"/>
    <w:rsid w:val="00DD6083"/>
    <w:rsid w:val="00DF186B"/>
    <w:rsid w:val="00DF2C4F"/>
    <w:rsid w:val="00DF3A47"/>
    <w:rsid w:val="00DF46C3"/>
    <w:rsid w:val="00DF623E"/>
    <w:rsid w:val="00DF78FF"/>
    <w:rsid w:val="00E0193C"/>
    <w:rsid w:val="00E05198"/>
    <w:rsid w:val="00E05EAD"/>
    <w:rsid w:val="00E10573"/>
    <w:rsid w:val="00E1606B"/>
    <w:rsid w:val="00E16B70"/>
    <w:rsid w:val="00E2041D"/>
    <w:rsid w:val="00E223D3"/>
    <w:rsid w:val="00E237FA"/>
    <w:rsid w:val="00E24457"/>
    <w:rsid w:val="00E250E8"/>
    <w:rsid w:val="00E32197"/>
    <w:rsid w:val="00E32E3C"/>
    <w:rsid w:val="00E34758"/>
    <w:rsid w:val="00E36C46"/>
    <w:rsid w:val="00E3709D"/>
    <w:rsid w:val="00E418EA"/>
    <w:rsid w:val="00E45456"/>
    <w:rsid w:val="00E45BB1"/>
    <w:rsid w:val="00E51D6E"/>
    <w:rsid w:val="00E528A5"/>
    <w:rsid w:val="00E539EA"/>
    <w:rsid w:val="00E54B3E"/>
    <w:rsid w:val="00E57899"/>
    <w:rsid w:val="00E61186"/>
    <w:rsid w:val="00E66653"/>
    <w:rsid w:val="00E66ACD"/>
    <w:rsid w:val="00E672D1"/>
    <w:rsid w:val="00E731BD"/>
    <w:rsid w:val="00E73A2B"/>
    <w:rsid w:val="00E80EC3"/>
    <w:rsid w:val="00E853C5"/>
    <w:rsid w:val="00E95386"/>
    <w:rsid w:val="00E959F8"/>
    <w:rsid w:val="00EA1886"/>
    <w:rsid w:val="00EA3BEA"/>
    <w:rsid w:val="00EA4423"/>
    <w:rsid w:val="00EA5CFA"/>
    <w:rsid w:val="00EA6D5D"/>
    <w:rsid w:val="00EA7AEA"/>
    <w:rsid w:val="00EB0956"/>
    <w:rsid w:val="00EB0FCF"/>
    <w:rsid w:val="00EB2625"/>
    <w:rsid w:val="00EB3F24"/>
    <w:rsid w:val="00EB4B73"/>
    <w:rsid w:val="00EB4E65"/>
    <w:rsid w:val="00EB51F7"/>
    <w:rsid w:val="00ED0A92"/>
    <w:rsid w:val="00ED0FFC"/>
    <w:rsid w:val="00EE1EE4"/>
    <w:rsid w:val="00EE5389"/>
    <w:rsid w:val="00EF0B22"/>
    <w:rsid w:val="00EF314E"/>
    <w:rsid w:val="00EF7D02"/>
    <w:rsid w:val="00F00FBC"/>
    <w:rsid w:val="00F02D88"/>
    <w:rsid w:val="00F07EF9"/>
    <w:rsid w:val="00F10A7F"/>
    <w:rsid w:val="00F1131A"/>
    <w:rsid w:val="00F122E6"/>
    <w:rsid w:val="00F12F3A"/>
    <w:rsid w:val="00F1319C"/>
    <w:rsid w:val="00F141AC"/>
    <w:rsid w:val="00F31D2C"/>
    <w:rsid w:val="00F32976"/>
    <w:rsid w:val="00F33CD1"/>
    <w:rsid w:val="00F40D63"/>
    <w:rsid w:val="00F41E6E"/>
    <w:rsid w:val="00F420E1"/>
    <w:rsid w:val="00F4341D"/>
    <w:rsid w:val="00F45C1F"/>
    <w:rsid w:val="00F55525"/>
    <w:rsid w:val="00F6105A"/>
    <w:rsid w:val="00F65509"/>
    <w:rsid w:val="00F77395"/>
    <w:rsid w:val="00F91E29"/>
    <w:rsid w:val="00F91FDF"/>
    <w:rsid w:val="00F93511"/>
    <w:rsid w:val="00F95292"/>
    <w:rsid w:val="00F97A6D"/>
    <w:rsid w:val="00FA020D"/>
    <w:rsid w:val="00FA06D5"/>
    <w:rsid w:val="00FA28E1"/>
    <w:rsid w:val="00FB15AD"/>
    <w:rsid w:val="00FB561B"/>
    <w:rsid w:val="00FC17E4"/>
    <w:rsid w:val="00FC18F3"/>
    <w:rsid w:val="00FC286C"/>
    <w:rsid w:val="00FC440E"/>
    <w:rsid w:val="00FC60BA"/>
    <w:rsid w:val="00FD2707"/>
    <w:rsid w:val="00FD451F"/>
    <w:rsid w:val="00FD50CD"/>
    <w:rsid w:val="00FD6F26"/>
    <w:rsid w:val="00FE6DB6"/>
    <w:rsid w:val="00FF0F1F"/>
    <w:rsid w:val="00FF5C8F"/>
    <w:rsid w:val="00FF79BD"/>
    <w:rsid w:val="00FF7AB6"/>
    <w:rsid w:val="00FF7F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A5F5D7"/>
  <w15:docId w15:val="{9E1B9FB7-DFA5-4B24-A368-C8EA29CB2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39EA"/>
  </w:style>
  <w:style w:type="paragraph" w:styleId="Nadpis1">
    <w:name w:val="heading 1"/>
    <w:basedOn w:val="Normln"/>
    <w:next w:val="Normln"/>
    <w:qFormat/>
    <w:rsid w:val="00C23F9D"/>
    <w:pPr>
      <w:keepNext/>
      <w:outlineLvl w:val="0"/>
    </w:pPr>
    <w:rPr>
      <w:b/>
    </w:rPr>
  </w:style>
  <w:style w:type="paragraph" w:styleId="Nadpis2">
    <w:name w:val="heading 2"/>
    <w:basedOn w:val="Normln"/>
    <w:next w:val="Normln"/>
    <w:qFormat/>
    <w:rsid w:val="00C23F9D"/>
    <w:pPr>
      <w:keepNext/>
      <w:jc w:val="center"/>
      <w:outlineLvl w:val="1"/>
    </w:pPr>
    <w:rPr>
      <w:b/>
      <w:sz w:val="32"/>
    </w:rPr>
  </w:style>
  <w:style w:type="paragraph" w:styleId="Nadpis3">
    <w:name w:val="heading 3"/>
    <w:basedOn w:val="Normln"/>
    <w:next w:val="Normln"/>
    <w:qFormat/>
    <w:rsid w:val="00C23F9D"/>
    <w:pPr>
      <w:keepNext/>
      <w:jc w:val="center"/>
      <w:outlineLvl w:val="2"/>
    </w:pPr>
    <w:rPr>
      <w:b/>
      <w:sz w:val="24"/>
    </w:rPr>
  </w:style>
  <w:style w:type="paragraph" w:styleId="Nadpis4">
    <w:name w:val="heading 4"/>
    <w:basedOn w:val="Normln"/>
    <w:next w:val="Normln"/>
    <w:qFormat/>
    <w:rsid w:val="00C23F9D"/>
    <w:pPr>
      <w:keepNext/>
      <w:jc w:val="center"/>
      <w:outlineLvl w:val="3"/>
    </w:pPr>
    <w:rPr>
      <w:b/>
      <w:sz w:val="28"/>
    </w:rPr>
  </w:style>
  <w:style w:type="paragraph" w:styleId="Nadpis5">
    <w:name w:val="heading 5"/>
    <w:basedOn w:val="Normln"/>
    <w:next w:val="Normln"/>
    <w:qFormat/>
    <w:rsid w:val="00C23F9D"/>
    <w:pPr>
      <w:keepNext/>
      <w:outlineLvl w:val="4"/>
    </w:pPr>
    <w:rPr>
      <w:b/>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C23F9D"/>
    <w:pPr>
      <w:jc w:val="center"/>
    </w:pPr>
    <w:rPr>
      <w:b/>
      <w:sz w:val="32"/>
    </w:rPr>
  </w:style>
  <w:style w:type="character" w:styleId="Odkaznakoment">
    <w:name w:val="annotation reference"/>
    <w:basedOn w:val="Standardnpsmoodstavce"/>
    <w:semiHidden/>
    <w:rsid w:val="003B38AE"/>
    <w:rPr>
      <w:sz w:val="16"/>
      <w:szCs w:val="16"/>
    </w:rPr>
  </w:style>
  <w:style w:type="paragraph" w:styleId="Textkomente">
    <w:name w:val="annotation text"/>
    <w:basedOn w:val="Normln"/>
    <w:semiHidden/>
    <w:rsid w:val="003B38AE"/>
  </w:style>
  <w:style w:type="paragraph" w:styleId="Pedmtkomente">
    <w:name w:val="annotation subject"/>
    <w:basedOn w:val="Textkomente"/>
    <w:next w:val="Textkomente"/>
    <w:semiHidden/>
    <w:rsid w:val="003B38AE"/>
    <w:rPr>
      <w:b/>
      <w:bCs/>
    </w:rPr>
  </w:style>
  <w:style w:type="paragraph" w:styleId="Textbubliny">
    <w:name w:val="Balloon Text"/>
    <w:basedOn w:val="Normln"/>
    <w:semiHidden/>
    <w:rsid w:val="003B38AE"/>
    <w:rPr>
      <w:rFonts w:ascii="Tahoma" w:hAnsi="Tahoma" w:cs="Tahoma"/>
      <w:sz w:val="16"/>
      <w:szCs w:val="16"/>
    </w:rPr>
  </w:style>
  <w:style w:type="paragraph" w:styleId="Normlnweb">
    <w:name w:val="Normal (Web)"/>
    <w:basedOn w:val="Normln"/>
    <w:rsid w:val="004C4330"/>
    <w:pPr>
      <w:spacing w:before="100" w:beforeAutospacing="1" w:after="100" w:afterAutospacing="1"/>
    </w:pPr>
    <w:rPr>
      <w:sz w:val="24"/>
      <w:szCs w:val="24"/>
    </w:rPr>
  </w:style>
  <w:style w:type="character" w:customStyle="1" w:styleId="platne1">
    <w:name w:val="platne1"/>
    <w:basedOn w:val="Standardnpsmoodstavce"/>
    <w:rsid w:val="00915016"/>
  </w:style>
  <w:style w:type="paragraph" w:styleId="Zpat">
    <w:name w:val="footer"/>
    <w:basedOn w:val="Normln"/>
    <w:rsid w:val="008D3BAA"/>
    <w:pPr>
      <w:tabs>
        <w:tab w:val="center" w:pos="4536"/>
        <w:tab w:val="right" w:pos="9072"/>
      </w:tabs>
    </w:pPr>
  </w:style>
  <w:style w:type="character" w:styleId="slostrnky">
    <w:name w:val="page number"/>
    <w:basedOn w:val="Standardnpsmoodstavce"/>
    <w:rsid w:val="008D3BAA"/>
  </w:style>
  <w:style w:type="paragraph" w:styleId="Zhlav">
    <w:name w:val="header"/>
    <w:basedOn w:val="Normln"/>
    <w:link w:val="ZhlavChar"/>
    <w:uiPriority w:val="99"/>
    <w:semiHidden/>
    <w:unhideWhenUsed/>
    <w:rsid w:val="00D83EF5"/>
    <w:pPr>
      <w:tabs>
        <w:tab w:val="center" w:pos="4536"/>
        <w:tab w:val="right" w:pos="9072"/>
      </w:tabs>
    </w:pPr>
  </w:style>
  <w:style w:type="character" w:customStyle="1" w:styleId="ZhlavChar">
    <w:name w:val="Záhlaví Char"/>
    <w:basedOn w:val="Standardnpsmoodstavce"/>
    <w:link w:val="Zhlav"/>
    <w:uiPriority w:val="99"/>
    <w:semiHidden/>
    <w:rsid w:val="00D83EF5"/>
  </w:style>
  <w:style w:type="table" w:customStyle="1" w:styleId="Svtlseznam1">
    <w:name w:val="Světlý seznam1"/>
    <w:basedOn w:val="Normlntabulka"/>
    <w:uiPriority w:val="61"/>
    <w:rsid w:val="00E24457"/>
    <w:rPr>
      <w:rFonts w:ascii="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Svtlseznamzvraznn5">
    <w:name w:val="Light List Accent 5"/>
    <w:basedOn w:val="Normlntabulka"/>
    <w:uiPriority w:val="61"/>
    <w:rsid w:val="00E24457"/>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Hypertextovodkaz">
    <w:name w:val="Hyperlink"/>
    <w:basedOn w:val="Standardnpsmoodstavce"/>
    <w:uiPriority w:val="99"/>
    <w:unhideWhenUsed/>
    <w:rsid w:val="002329E2"/>
    <w:rPr>
      <w:color w:val="0000FF"/>
      <w:u w:val="single"/>
    </w:rPr>
  </w:style>
  <w:style w:type="table" w:customStyle="1" w:styleId="Svtlstnovn1">
    <w:name w:val="Světlé stínování1"/>
    <w:basedOn w:val="Normlntabulka"/>
    <w:uiPriority w:val="60"/>
    <w:rsid w:val="008D571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Zkladntext">
    <w:name w:val="Body Text"/>
    <w:basedOn w:val="Normln"/>
    <w:link w:val="ZkladntextChar"/>
    <w:rsid w:val="00300A02"/>
    <w:pPr>
      <w:jc w:val="both"/>
    </w:pPr>
  </w:style>
  <w:style w:type="character" w:customStyle="1" w:styleId="ZkladntextChar">
    <w:name w:val="Základní text Char"/>
    <w:basedOn w:val="Standardnpsmoodstavce"/>
    <w:link w:val="Zkladntext"/>
    <w:rsid w:val="00300A02"/>
  </w:style>
  <w:style w:type="paragraph" w:customStyle="1" w:styleId="Default">
    <w:name w:val="Default"/>
    <w:rsid w:val="0017247D"/>
    <w:pPr>
      <w:autoSpaceDE w:val="0"/>
      <w:autoSpaceDN w:val="0"/>
      <w:adjustRightInd w:val="0"/>
    </w:pPr>
    <w:rPr>
      <w:color w:val="000000"/>
      <w:sz w:val="24"/>
      <w:szCs w:val="24"/>
    </w:rPr>
  </w:style>
  <w:style w:type="paragraph" w:customStyle="1" w:styleId="text2bezmezer">
    <w:name w:val="text2bezmezer"/>
    <w:basedOn w:val="Normln"/>
    <w:rsid w:val="00E16B70"/>
    <w:pPr>
      <w:spacing w:before="100" w:beforeAutospacing="1" w:after="100" w:afterAutospacing="1"/>
    </w:pPr>
    <w:rPr>
      <w:sz w:val="24"/>
      <w:szCs w:val="24"/>
    </w:rPr>
  </w:style>
  <w:style w:type="paragraph" w:styleId="Odstavecseseznamem">
    <w:name w:val="List Paragraph"/>
    <w:basedOn w:val="Normln"/>
    <w:uiPriority w:val="34"/>
    <w:qFormat/>
    <w:rsid w:val="00FC44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356473">
      <w:bodyDiv w:val="1"/>
      <w:marLeft w:val="0"/>
      <w:marRight w:val="0"/>
      <w:marTop w:val="0"/>
      <w:marBottom w:val="0"/>
      <w:divBdr>
        <w:top w:val="none" w:sz="0" w:space="0" w:color="auto"/>
        <w:left w:val="none" w:sz="0" w:space="0" w:color="auto"/>
        <w:bottom w:val="none" w:sz="0" w:space="0" w:color="auto"/>
        <w:right w:val="none" w:sz="0" w:space="0" w:color="auto"/>
      </w:divBdr>
    </w:div>
    <w:div w:id="259988472">
      <w:bodyDiv w:val="1"/>
      <w:marLeft w:val="0"/>
      <w:marRight w:val="0"/>
      <w:marTop w:val="0"/>
      <w:marBottom w:val="0"/>
      <w:divBdr>
        <w:top w:val="none" w:sz="0" w:space="0" w:color="auto"/>
        <w:left w:val="none" w:sz="0" w:space="0" w:color="auto"/>
        <w:bottom w:val="none" w:sz="0" w:space="0" w:color="auto"/>
        <w:right w:val="none" w:sz="0" w:space="0" w:color="auto"/>
      </w:divBdr>
    </w:div>
    <w:div w:id="518659030">
      <w:bodyDiv w:val="1"/>
      <w:marLeft w:val="0"/>
      <w:marRight w:val="0"/>
      <w:marTop w:val="0"/>
      <w:marBottom w:val="0"/>
      <w:divBdr>
        <w:top w:val="none" w:sz="0" w:space="0" w:color="auto"/>
        <w:left w:val="none" w:sz="0" w:space="0" w:color="auto"/>
        <w:bottom w:val="none" w:sz="0" w:space="0" w:color="auto"/>
        <w:right w:val="none" w:sz="0" w:space="0" w:color="auto"/>
      </w:divBdr>
    </w:div>
    <w:div w:id="854271968">
      <w:bodyDiv w:val="1"/>
      <w:marLeft w:val="0"/>
      <w:marRight w:val="0"/>
      <w:marTop w:val="0"/>
      <w:marBottom w:val="0"/>
      <w:divBdr>
        <w:top w:val="none" w:sz="0" w:space="0" w:color="auto"/>
        <w:left w:val="none" w:sz="0" w:space="0" w:color="auto"/>
        <w:bottom w:val="none" w:sz="0" w:space="0" w:color="auto"/>
        <w:right w:val="none" w:sz="0" w:space="0" w:color="auto"/>
      </w:divBdr>
    </w:div>
    <w:div w:id="1028220624">
      <w:bodyDiv w:val="1"/>
      <w:marLeft w:val="0"/>
      <w:marRight w:val="0"/>
      <w:marTop w:val="0"/>
      <w:marBottom w:val="0"/>
      <w:divBdr>
        <w:top w:val="none" w:sz="0" w:space="0" w:color="auto"/>
        <w:left w:val="none" w:sz="0" w:space="0" w:color="auto"/>
        <w:bottom w:val="none" w:sz="0" w:space="0" w:color="auto"/>
        <w:right w:val="none" w:sz="0" w:space="0" w:color="auto"/>
      </w:divBdr>
    </w:div>
    <w:div w:id="1156457081">
      <w:bodyDiv w:val="1"/>
      <w:marLeft w:val="0"/>
      <w:marRight w:val="0"/>
      <w:marTop w:val="0"/>
      <w:marBottom w:val="0"/>
      <w:divBdr>
        <w:top w:val="none" w:sz="0" w:space="0" w:color="auto"/>
        <w:left w:val="none" w:sz="0" w:space="0" w:color="auto"/>
        <w:bottom w:val="none" w:sz="0" w:space="0" w:color="auto"/>
        <w:right w:val="none" w:sz="0" w:space="0" w:color="auto"/>
      </w:divBdr>
    </w:div>
    <w:div w:id="1370496813">
      <w:bodyDiv w:val="1"/>
      <w:marLeft w:val="0"/>
      <w:marRight w:val="0"/>
      <w:marTop w:val="0"/>
      <w:marBottom w:val="0"/>
      <w:divBdr>
        <w:top w:val="none" w:sz="0" w:space="0" w:color="auto"/>
        <w:left w:val="none" w:sz="0" w:space="0" w:color="auto"/>
        <w:bottom w:val="none" w:sz="0" w:space="0" w:color="auto"/>
        <w:right w:val="none" w:sz="0" w:space="0" w:color="auto"/>
      </w:divBdr>
      <w:divsChild>
        <w:div w:id="1293100417">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570265141">
      <w:bodyDiv w:val="1"/>
      <w:marLeft w:val="0"/>
      <w:marRight w:val="0"/>
      <w:marTop w:val="0"/>
      <w:marBottom w:val="0"/>
      <w:divBdr>
        <w:top w:val="none" w:sz="0" w:space="0" w:color="auto"/>
        <w:left w:val="none" w:sz="0" w:space="0" w:color="auto"/>
        <w:bottom w:val="none" w:sz="0" w:space="0" w:color="auto"/>
        <w:right w:val="none" w:sz="0" w:space="0" w:color="auto"/>
      </w:divBdr>
    </w:div>
    <w:div w:id="1779250683">
      <w:bodyDiv w:val="1"/>
      <w:marLeft w:val="0"/>
      <w:marRight w:val="0"/>
      <w:marTop w:val="0"/>
      <w:marBottom w:val="0"/>
      <w:divBdr>
        <w:top w:val="none" w:sz="0" w:space="0" w:color="auto"/>
        <w:left w:val="none" w:sz="0" w:space="0" w:color="auto"/>
        <w:bottom w:val="none" w:sz="0" w:space="0" w:color="auto"/>
        <w:right w:val="none" w:sz="0" w:space="0" w:color="auto"/>
      </w:divBdr>
    </w:div>
    <w:div w:id="1966620848">
      <w:bodyDiv w:val="1"/>
      <w:marLeft w:val="0"/>
      <w:marRight w:val="0"/>
      <w:marTop w:val="0"/>
      <w:marBottom w:val="0"/>
      <w:divBdr>
        <w:top w:val="none" w:sz="0" w:space="0" w:color="auto"/>
        <w:left w:val="none" w:sz="0" w:space="0" w:color="auto"/>
        <w:bottom w:val="none" w:sz="0" w:space="0" w:color="auto"/>
        <w:right w:val="none" w:sz="0" w:space="0" w:color="auto"/>
      </w:divBdr>
      <w:divsChild>
        <w:div w:id="1744915674">
          <w:marLeft w:val="0"/>
          <w:marRight w:val="0"/>
          <w:marTop w:val="150"/>
          <w:marBottom w:val="0"/>
          <w:divBdr>
            <w:top w:val="none" w:sz="0" w:space="0" w:color="auto"/>
            <w:left w:val="none" w:sz="0" w:space="0" w:color="auto"/>
            <w:bottom w:val="none" w:sz="0" w:space="0" w:color="auto"/>
            <w:right w:val="none" w:sz="0" w:space="0" w:color="auto"/>
          </w:divBdr>
          <w:divsChild>
            <w:div w:id="690883077">
              <w:marLeft w:val="0"/>
              <w:marRight w:val="0"/>
              <w:marTop w:val="0"/>
              <w:marBottom w:val="0"/>
              <w:divBdr>
                <w:top w:val="none" w:sz="0" w:space="0" w:color="auto"/>
                <w:left w:val="none" w:sz="0" w:space="0" w:color="auto"/>
                <w:bottom w:val="none" w:sz="0" w:space="0" w:color="auto"/>
                <w:right w:val="none" w:sz="0" w:space="0" w:color="auto"/>
              </w:divBdr>
              <w:divsChild>
                <w:div w:id="1015498561">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List_aplikace_Microsoft_Excel_97_2003.xls"/></Relationships>
</file>

<file path=word/_rels/settings.xml.rels><?xml version="1.0" encoding="UTF-8" standalone="yes"?>
<Relationships xmlns="http://schemas.openxmlformats.org/package/2006/relationships"><Relationship Id="rId1" Type="http://schemas.openxmlformats.org/officeDocument/2006/relationships/attachedTemplate" Target="file:///A:\TZTumpach.doc.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C24F50-4F95-4E25-B0D6-69CB8343F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TZTumpach.doc</Template>
  <TotalTime>1482</TotalTime>
  <Pages>10</Pages>
  <Words>2783</Words>
  <Characters>16423</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Technická zpráva</vt:lpstr>
    </vt:vector>
  </TitlesOfParts>
  <Company>PRO FUTURO s.r.o.</Company>
  <LinksUpToDate>false</LinksUpToDate>
  <CharactersWithSpaces>19168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creator>OB</dc:creator>
  <cp:lastModifiedBy>zuna</cp:lastModifiedBy>
  <cp:revision>21</cp:revision>
  <cp:lastPrinted>2017-06-22T08:11:00Z</cp:lastPrinted>
  <dcterms:created xsi:type="dcterms:W3CDTF">2017-06-13T11:04:00Z</dcterms:created>
  <dcterms:modified xsi:type="dcterms:W3CDTF">2017-09-07T15:10:00Z</dcterms:modified>
</cp:coreProperties>
</file>