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bookmarkStart w:id="3" w:name="_GoBack"/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bookmarkEnd w:id="3"/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2E12B2" w:rsidP="009B5FD2">
            <w:pPr>
              <w:rPr>
                <w:b/>
                <w:sz w:val="22"/>
                <w:szCs w:val="22"/>
              </w:rPr>
            </w:pPr>
            <w:r w:rsidRPr="002E12B2">
              <w:rPr>
                <w:b/>
                <w:sz w:val="22"/>
                <w:szCs w:val="22"/>
              </w:rPr>
              <w:t>„</w:t>
            </w:r>
            <w:r w:rsidR="00A90399" w:rsidRPr="00A90399">
              <w:rPr>
                <w:b/>
              </w:rPr>
              <w:t xml:space="preserve">Rekonstrukce technologického zařízení záchytné jímky dešťových vod </w:t>
            </w:r>
            <w:r w:rsidR="0093234C">
              <w:rPr>
                <w:b/>
              </w:rPr>
              <w:t xml:space="preserve">v </w:t>
            </w:r>
            <w:r w:rsidR="00A90399" w:rsidRPr="00A90399">
              <w:rPr>
                <w:b/>
              </w:rPr>
              <w:t>ul. Spartakiádní, Sokolov</w:t>
            </w:r>
            <w:r w:rsidRPr="002E12B2">
              <w:rPr>
                <w:b/>
                <w:sz w:val="22"/>
                <w:szCs w:val="22"/>
              </w:rPr>
              <w:t>“</w:t>
            </w:r>
            <w:r w:rsidR="00F95CBA">
              <w:rPr>
                <w:b/>
                <w:sz w:val="22"/>
                <w:szCs w:val="22"/>
              </w:rPr>
              <w:t xml:space="preserve"> </w:t>
            </w:r>
            <w:r w:rsidR="009B5FD2">
              <w:rPr>
                <w:b/>
                <w:sz w:val="22"/>
                <w:szCs w:val="22"/>
              </w:rPr>
              <w:t>(</w:t>
            </w:r>
            <w:r w:rsidR="00F95CBA">
              <w:rPr>
                <w:b/>
                <w:sz w:val="22"/>
                <w:szCs w:val="22"/>
              </w:rPr>
              <w:t xml:space="preserve">2. </w:t>
            </w:r>
            <w:r w:rsidR="009B5FD2">
              <w:rPr>
                <w:b/>
                <w:sz w:val="22"/>
                <w:szCs w:val="22"/>
              </w:rPr>
              <w:t>v</w:t>
            </w:r>
            <w:r w:rsidR="00F95CBA">
              <w:rPr>
                <w:b/>
                <w:sz w:val="22"/>
                <w:szCs w:val="22"/>
              </w:rPr>
              <w:t>yhlášení</w:t>
            </w:r>
            <w:r w:rsidR="009B5FD2">
              <w:rPr>
                <w:b/>
                <w:sz w:val="22"/>
                <w:szCs w:val="22"/>
              </w:rPr>
              <w:t>)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A90399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dodávky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4A51BE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1372E2">
      <w:fldChar w:fldCharType="begin"/>
    </w:r>
    <w:r w:rsidR="001372E2">
      <w:instrText>NUMPAGES  \* Arabic  \* MERGEFORMAT</w:instrText>
    </w:r>
    <w:r w:rsidR="001372E2">
      <w:fldChar w:fldCharType="separate"/>
    </w:r>
    <w:r w:rsidR="004A51BE" w:rsidRPr="004A51BE">
      <w:rPr>
        <w:rStyle w:val="slostrnky"/>
        <w:noProof/>
        <w:sz w:val="16"/>
        <w:szCs w:val="16"/>
      </w:rPr>
      <w:t>2</w:t>
    </w:r>
    <w:r w:rsidR="001372E2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9B5FD2" w:rsidRDefault="009B5FD2" w:rsidP="006C008F">
    <w:pPr>
      <w:rPr>
        <w:i/>
        <w:sz w:val="18"/>
        <w:szCs w:val="18"/>
      </w:rPr>
    </w:pPr>
    <w:r>
      <w:rPr>
        <w:i/>
        <w:sz w:val="18"/>
        <w:szCs w:val="18"/>
      </w:rPr>
      <w:t>Název projektu: „</w:t>
    </w:r>
    <w:r w:rsidR="00A90399" w:rsidRPr="00A90399">
      <w:rPr>
        <w:i/>
        <w:sz w:val="18"/>
        <w:szCs w:val="18"/>
      </w:rPr>
      <w:t>Rekonstrukce technologického zařízení záchytné jímky dešťových vod</w:t>
    </w:r>
    <w:r w:rsidR="0093234C">
      <w:rPr>
        <w:i/>
        <w:sz w:val="18"/>
        <w:szCs w:val="18"/>
      </w:rPr>
      <w:t xml:space="preserve"> v </w:t>
    </w:r>
    <w:r w:rsidR="00A90399" w:rsidRPr="00A90399">
      <w:rPr>
        <w:i/>
        <w:sz w:val="18"/>
        <w:szCs w:val="18"/>
      </w:rPr>
      <w:t>ul. Spartakiádní, Sokolov</w:t>
    </w:r>
    <w:r w:rsidR="002E12B2" w:rsidRPr="002E12B2">
      <w:rPr>
        <w:i/>
        <w:sz w:val="18"/>
        <w:szCs w:val="18"/>
      </w:rPr>
      <w:t>“</w:t>
    </w:r>
  </w:p>
  <w:p w:rsidR="008F2F6B" w:rsidRDefault="009B5FD2" w:rsidP="006C008F">
    <w:pPr>
      <w:rPr>
        <w:i/>
        <w:sz w:val="18"/>
        <w:szCs w:val="18"/>
      </w:rPr>
    </w:pPr>
    <w:r>
      <w:rPr>
        <w:i/>
        <w:sz w:val="18"/>
        <w:szCs w:val="18"/>
      </w:rPr>
      <w:t>(2. vyhlášení)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SJLLZPZ/0thKYI1YognAORIhkg=" w:salt="B8k7quwAlfxRrb1Wk7yUS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17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1BE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234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5FD2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0399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1380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5CBA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CEZ_FO_0648.dot</Template>
  <TotalTime>37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Šišková, Michaela</cp:lastModifiedBy>
  <cp:revision>21</cp:revision>
  <cp:lastPrinted>2016-08-24T06:44:00Z</cp:lastPrinted>
  <dcterms:created xsi:type="dcterms:W3CDTF">2017-03-02T12:00:00Z</dcterms:created>
  <dcterms:modified xsi:type="dcterms:W3CDTF">2018-02-26T15:40:00Z</dcterms:modified>
</cp:coreProperties>
</file>