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AF6289B" w14:textId="77777777" w:rsidR="000F517A" w:rsidRPr="00233DF5" w:rsidRDefault="000F517A" w:rsidP="00D321AF">
      <w:pPr>
        <w:keepNext/>
        <w:spacing w:line="360" w:lineRule="auto"/>
        <w:jc w:val="center"/>
        <w:rPr>
          <w:b/>
          <w:bCs/>
          <w:color w:val="000000"/>
          <w:sz w:val="22"/>
          <w:szCs w:val="22"/>
        </w:rPr>
      </w:pPr>
    </w:p>
    <w:p w14:paraId="312F8CC3" w14:textId="77777777" w:rsidR="000F517A" w:rsidRPr="00233DF5" w:rsidRDefault="000F517A" w:rsidP="00D321AF">
      <w:pPr>
        <w:keepNext/>
        <w:spacing w:line="360" w:lineRule="auto"/>
        <w:jc w:val="center"/>
        <w:rPr>
          <w:b/>
          <w:bCs/>
          <w:color w:val="000000"/>
          <w:sz w:val="22"/>
          <w:szCs w:val="22"/>
        </w:rPr>
      </w:pPr>
    </w:p>
    <w:p w14:paraId="4E29A3C8" w14:textId="0B18BE79" w:rsidR="00D321AF" w:rsidRPr="00233DF5" w:rsidRDefault="00D321AF" w:rsidP="00D321AF">
      <w:pPr>
        <w:keepNext/>
        <w:spacing w:line="360" w:lineRule="auto"/>
        <w:jc w:val="center"/>
        <w:rPr>
          <w:b/>
          <w:bCs/>
          <w:color w:val="000000"/>
          <w:sz w:val="22"/>
          <w:szCs w:val="22"/>
        </w:rPr>
      </w:pPr>
      <w:r w:rsidRPr="00233DF5">
        <w:rPr>
          <w:b/>
          <w:bCs/>
          <w:color w:val="000000"/>
          <w:sz w:val="22"/>
          <w:szCs w:val="22"/>
        </w:rPr>
        <w:t>SMLOUVA O DÍLO</w:t>
      </w:r>
    </w:p>
    <w:p w14:paraId="4F4FE938" w14:textId="3581E214" w:rsidR="000F517A" w:rsidRPr="00233DF5" w:rsidRDefault="000F517A" w:rsidP="00D321AF">
      <w:pPr>
        <w:keepNext/>
        <w:spacing w:line="360" w:lineRule="auto"/>
        <w:jc w:val="center"/>
        <w:rPr>
          <w:b/>
          <w:bCs/>
          <w:color w:val="000000"/>
          <w:sz w:val="22"/>
          <w:szCs w:val="22"/>
        </w:rPr>
      </w:pPr>
    </w:p>
    <w:p w14:paraId="52CAE937" w14:textId="77777777" w:rsidR="000F517A" w:rsidRPr="00233DF5" w:rsidRDefault="000F517A" w:rsidP="00D321AF">
      <w:pPr>
        <w:keepNext/>
        <w:spacing w:line="360" w:lineRule="auto"/>
        <w:jc w:val="center"/>
        <w:rPr>
          <w:b/>
          <w:bCs/>
          <w:color w:val="000000"/>
          <w:sz w:val="22"/>
          <w:szCs w:val="22"/>
        </w:rPr>
      </w:pPr>
    </w:p>
    <w:p w14:paraId="0997D936" w14:textId="66721F82" w:rsidR="00D321AF" w:rsidRPr="00233DF5" w:rsidRDefault="005F70AD" w:rsidP="00D321AF">
      <w:pPr>
        <w:autoSpaceDE w:val="0"/>
        <w:autoSpaceDN w:val="0"/>
        <w:adjustRightInd w:val="0"/>
        <w:spacing w:before="120"/>
        <w:rPr>
          <w:sz w:val="22"/>
          <w:szCs w:val="22"/>
        </w:rPr>
      </w:pPr>
      <w:r w:rsidRPr="00233DF5">
        <w:rPr>
          <w:b/>
          <w:bCs/>
          <w:sz w:val="22"/>
          <w:szCs w:val="22"/>
        </w:rPr>
        <w:t>o</w:t>
      </w:r>
      <w:r w:rsidR="00D321AF" w:rsidRPr="00233DF5">
        <w:rPr>
          <w:b/>
          <w:bCs/>
          <w:sz w:val="22"/>
          <w:szCs w:val="22"/>
        </w:rPr>
        <w:t>bjednatel:</w:t>
      </w:r>
      <w:r w:rsidR="00D321AF" w:rsidRPr="00233DF5">
        <w:rPr>
          <w:b/>
          <w:bCs/>
          <w:sz w:val="22"/>
          <w:szCs w:val="22"/>
        </w:rPr>
        <w:tab/>
      </w:r>
      <w:r w:rsidR="00D321AF" w:rsidRPr="00233DF5">
        <w:rPr>
          <w:b/>
          <w:bCs/>
          <w:sz w:val="22"/>
          <w:szCs w:val="22"/>
        </w:rPr>
        <w:tab/>
      </w:r>
      <w:r w:rsidR="00D321AF" w:rsidRPr="00233DF5">
        <w:rPr>
          <w:sz w:val="22"/>
          <w:szCs w:val="22"/>
        </w:rPr>
        <w:t>Město Sokolov</w:t>
      </w:r>
    </w:p>
    <w:p w14:paraId="21749202" w14:textId="432F9B23" w:rsidR="00D321AF" w:rsidRPr="00233DF5" w:rsidRDefault="005F70AD" w:rsidP="00D321AF">
      <w:pPr>
        <w:autoSpaceDE w:val="0"/>
        <w:autoSpaceDN w:val="0"/>
        <w:adjustRightInd w:val="0"/>
        <w:spacing w:before="120"/>
        <w:rPr>
          <w:sz w:val="22"/>
          <w:szCs w:val="22"/>
        </w:rPr>
      </w:pPr>
      <w:r w:rsidRPr="00233DF5">
        <w:rPr>
          <w:sz w:val="22"/>
          <w:szCs w:val="22"/>
        </w:rPr>
        <w:t>s</w:t>
      </w:r>
      <w:r w:rsidR="00D321AF" w:rsidRPr="00233DF5">
        <w:rPr>
          <w:sz w:val="22"/>
          <w:szCs w:val="22"/>
        </w:rPr>
        <w:t xml:space="preserve">e sídlem: </w:t>
      </w:r>
      <w:r w:rsidR="00D321AF" w:rsidRPr="00233DF5">
        <w:rPr>
          <w:sz w:val="22"/>
          <w:szCs w:val="22"/>
        </w:rPr>
        <w:tab/>
      </w:r>
      <w:r w:rsidR="00D321AF" w:rsidRPr="00233DF5">
        <w:rPr>
          <w:sz w:val="22"/>
          <w:szCs w:val="22"/>
        </w:rPr>
        <w:tab/>
        <w:t>Rokycanova 1929, 356 01 Sokolov </w:t>
      </w:r>
    </w:p>
    <w:p w14:paraId="101222B5" w14:textId="3B13EAC6" w:rsidR="00D321AF" w:rsidRPr="00233DF5" w:rsidRDefault="005F70AD" w:rsidP="00D321AF">
      <w:pPr>
        <w:autoSpaceDE w:val="0"/>
        <w:autoSpaceDN w:val="0"/>
        <w:adjustRightInd w:val="0"/>
        <w:spacing w:before="120"/>
        <w:rPr>
          <w:sz w:val="22"/>
          <w:szCs w:val="22"/>
        </w:rPr>
      </w:pPr>
      <w:r w:rsidRPr="00233DF5">
        <w:rPr>
          <w:sz w:val="22"/>
          <w:szCs w:val="22"/>
        </w:rPr>
        <w:t>z</w:t>
      </w:r>
      <w:r w:rsidR="00D321AF" w:rsidRPr="00233DF5">
        <w:rPr>
          <w:sz w:val="22"/>
          <w:szCs w:val="22"/>
        </w:rPr>
        <w:t xml:space="preserve">astoupený: </w:t>
      </w:r>
      <w:r w:rsidR="00D321AF" w:rsidRPr="00233DF5">
        <w:rPr>
          <w:sz w:val="22"/>
          <w:szCs w:val="22"/>
        </w:rPr>
        <w:tab/>
      </w:r>
      <w:r w:rsidR="00D321AF" w:rsidRPr="00233DF5">
        <w:rPr>
          <w:sz w:val="22"/>
          <w:szCs w:val="22"/>
        </w:rPr>
        <w:tab/>
      </w:r>
      <w:r w:rsidR="00064545" w:rsidRPr="00233DF5">
        <w:rPr>
          <w:sz w:val="22"/>
          <w:szCs w:val="22"/>
        </w:rPr>
        <w:t>Renata Oulehlová, starostka</w:t>
      </w:r>
    </w:p>
    <w:p w14:paraId="22CA3446" w14:textId="77777777" w:rsidR="00D321AF" w:rsidRPr="00233DF5" w:rsidRDefault="00D321AF" w:rsidP="00D321AF">
      <w:pPr>
        <w:autoSpaceDE w:val="0"/>
        <w:autoSpaceDN w:val="0"/>
        <w:adjustRightInd w:val="0"/>
        <w:spacing w:before="120"/>
        <w:rPr>
          <w:sz w:val="22"/>
          <w:szCs w:val="22"/>
        </w:rPr>
      </w:pPr>
      <w:r w:rsidRPr="00233DF5">
        <w:rPr>
          <w:sz w:val="22"/>
          <w:szCs w:val="22"/>
        </w:rPr>
        <w:t xml:space="preserve">IČ: </w:t>
      </w:r>
      <w:r w:rsidRPr="00233DF5">
        <w:rPr>
          <w:sz w:val="22"/>
          <w:szCs w:val="22"/>
        </w:rPr>
        <w:tab/>
      </w:r>
      <w:r w:rsidRPr="00233DF5">
        <w:rPr>
          <w:sz w:val="22"/>
          <w:szCs w:val="22"/>
        </w:rPr>
        <w:tab/>
      </w:r>
      <w:r w:rsidRPr="00233DF5">
        <w:rPr>
          <w:sz w:val="22"/>
          <w:szCs w:val="22"/>
        </w:rPr>
        <w:tab/>
        <w:t>00 259 586</w:t>
      </w:r>
    </w:p>
    <w:p w14:paraId="424435F3" w14:textId="77777777" w:rsidR="00D321AF" w:rsidRPr="00233DF5" w:rsidRDefault="00D321AF" w:rsidP="00D321AF">
      <w:pPr>
        <w:autoSpaceDE w:val="0"/>
        <w:autoSpaceDN w:val="0"/>
        <w:adjustRightInd w:val="0"/>
        <w:spacing w:before="120"/>
        <w:rPr>
          <w:sz w:val="22"/>
          <w:szCs w:val="22"/>
        </w:rPr>
      </w:pPr>
      <w:r w:rsidRPr="00233DF5">
        <w:rPr>
          <w:sz w:val="22"/>
          <w:szCs w:val="22"/>
        </w:rPr>
        <w:t xml:space="preserve">DIČ: </w:t>
      </w:r>
      <w:r w:rsidRPr="00233DF5">
        <w:rPr>
          <w:sz w:val="22"/>
          <w:szCs w:val="22"/>
        </w:rPr>
        <w:tab/>
      </w:r>
      <w:r w:rsidRPr="00233DF5">
        <w:rPr>
          <w:sz w:val="22"/>
          <w:szCs w:val="22"/>
        </w:rPr>
        <w:tab/>
      </w:r>
      <w:r w:rsidRPr="00233DF5">
        <w:rPr>
          <w:sz w:val="22"/>
          <w:szCs w:val="22"/>
        </w:rPr>
        <w:tab/>
        <w:t>CZ 00259586</w:t>
      </w:r>
    </w:p>
    <w:p w14:paraId="4DD680EB" w14:textId="52C0C9B4" w:rsidR="00D321AF" w:rsidRPr="00233DF5" w:rsidRDefault="005F70AD" w:rsidP="00D321AF">
      <w:pPr>
        <w:autoSpaceDE w:val="0"/>
        <w:autoSpaceDN w:val="0"/>
        <w:adjustRightInd w:val="0"/>
        <w:spacing w:before="120"/>
        <w:rPr>
          <w:sz w:val="22"/>
          <w:szCs w:val="22"/>
        </w:rPr>
      </w:pPr>
      <w:r w:rsidRPr="00233DF5">
        <w:rPr>
          <w:sz w:val="22"/>
          <w:szCs w:val="22"/>
        </w:rPr>
        <w:t>b</w:t>
      </w:r>
      <w:r w:rsidR="00D321AF" w:rsidRPr="00233DF5">
        <w:rPr>
          <w:sz w:val="22"/>
          <w:szCs w:val="22"/>
        </w:rPr>
        <w:t xml:space="preserve">ankovní spojení: </w:t>
      </w:r>
      <w:r w:rsidR="00D321AF" w:rsidRPr="00233DF5">
        <w:rPr>
          <w:sz w:val="22"/>
          <w:szCs w:val="22"/>
        </w:rPr>
        <w:tab/>
        <w:t>Komerční banka, a.s., pobočka Sokolov</w:t>
      </w:r>
    </w:p>
    <w:p w14:paraId="391CA8D0" w14:textId="4906EFE8" w:rsidR="00D321AF" w:rsidRPr="00233DF5" w:rsidRDefault="005F70AD" w:rsidP="00D321AF">
      <w:pPr>
        <w:autoSpaceDE w:val="0"/>
        <w:autoSpaceDN w:val="0"/>
        <w:adjustRightInd w:val="0"/>
        <w:spacing w:before="120"/>
        <w:rPr>
          <w:sz w:val="22"/>
          <w:szCs w:val="22"/>
        </w:rPr>
      </w:pPr>
      <w:r w:rsidRPr="00233DF5">
        <w:rPr>
          <w:sz w:val="22"/>
          <w:szCs w:val="22"/>
        </w:rPr>
        <w:t>č</w:t>
      </w:r>
      <w:r w:rsidR="00D321AF" w:rsidRPr="00233DF5">
        <w:rPr>
          <w:sz w:val="22"/>
          <w:szCs w:val="22"/>
        </w:rPr>
        <w:t xml:space="preserve">íslo účtu: </w:t>
      </w:r>
      <w:r w:rsidR="00D321AF" w:rsidRPr="00233DF5">
        <w:rPr>
          <w:sz w:val="22"/>
          <w:szCs w:val="22"/>
        </w:rPr>
        <w:tab/>
      </w:r>
      <w:r w:rsidR="00D321AF" w:rsidRPr="00233DF5">
        <w:rPr>
          <w:sz w:val="22"/>
          <w:szCs w:val="22"/>
        </w:rPr>
        <w:tab/>
        <w:t>521391/0100</w:t>
      </w:r>
    </w:p>
    <w:p w14:paraId="52CE1E26" w14:textId="77777777" w:rsidR="007D4C47" w:rsidRPr="00233DF5" w:rsidRDefault="007D4C47" w:rsidP="00A52993">
      <w:pPr>
        <w:spacing w:before="240"/>
        <w:rPr>
          <w:sz w:val="22"/>
          <w:szCs w:val="22"/>
        </w:rPr>
      </w:pPr>
      <w:r w:rsidRPr="00233DF5">
        <w:rPr>
          <w:i/>
          <w:color w:val="000000"/>
          <w:sz w:val="22"/>
          <w:szCs w:val="22"/>
        </w:rPr>
        <w:t xml:space="preserve">na straně jedné jako </w:t>
      </w:r>
      <w:r w:rsidRPr="00233DF5">
        <w:rPr>
          <w:b/>
          <w:i/>
          <w:color w:val="000000"/>
          <w:sz w:val="22"/>
          <w:szCs w:val="22"/>
        </w:rPr>
        <w:t>objednatel</w:t>
      </w:r>
      <w:r w:rsidRPr="00233DF5">
        <w:rPr>
          <w:i/>
          <w:color w:val="000000"/>
          <w:sz w:val="22"/>
          <w:szCs w:val="22"/>
        </w:rPr>
        <w:t xml:space="preserve"> (dále</w:t>
      </w:r>
      <w:r w:rsidRPr="00233DF5">
        <w:rPr>
          <w:i/>
          <w:iCs/>
          <w:color w:val="000000"/>
          <w:sz w:val="22"/>
          <w:szCs w:val="22"/>
        </w:rPr>
        <w:t xml:space="preserve"> jen „objednatel“)</w:t>
      </w:r>
    </w:p>
    <w:p w14:paraId="387EC282" w14:textId="77777777" w:rsidR="000F517A" w:rsidRPr="00233DF5" w:rsidRDefault="007D4C47" w:rsidP="00A52993">
      <w:pPr>
        <w:autoSpaceDE w:val="0"/>
        <w:spacing w:before="120"/>
        <w:rPr>
          <w:sz w:val="22"/>
          <w:szCs w:val="22"/>
        </w:rPr>
      </w:pPr>
      <w:r w:rsidRPr="00233DF5" w:rsidDel="007D4C47">
        <w:rPr>
          <w:sz w:val="22"/>
          <w:szCs w:val="22"/>
        </w:rPr>
        <w:t xml:space="preserve"> </w:t>
      </w:r>
    </w:p>
    <w:p w14:paraId="6139A180" w14:textId="71F8B85C" w:rsidR="008173BF" w:rsidRPr="00233DF5" w:rsidRDefault="008173BF" w:rsidP="00A52993">
      <w:pPr>
        <w:autoSpaceDE w:val="0"/>
        <w:spacing w:before="120"/>
        <w:rPr>
          <w:sz w:val="22"/>
          <w:szCs w:val="22"/>
        </w:rPr>
      </w:pPr>
      <w:r w:rsidRPr="00233DF5">
        <w:rPr>
          <w:sz w:val="22"/>
          <w:szCs w:val="22"/>
        </w:rPr>
        <w:t>a</w:t>
      </w:r>
    </w:p>
    <w:p w14:paraId="6DC59808" w14:textId="77777777" w:rsidR="000F517A" w:rsidRPr="00233DF5" w:rsidRDefault="000F517A" w:rsidP="00A52993">
      <w:pPr>
        <w:autoSpaceDE w:val="0"/>
        <w:spacing w:before="120"/>
        <w:rPr>
          <w:sz w:val="22"/>
          <w:szCs w:val="22"/>
        </w:rPr>
      </w:pPr>
    </w:p>
    <w:p w14:paraId="1EB287F5" w14:textId="360D803C" w:rsidR="00D321AF" w:rsidRPr="00233DF5" w:rsidRDefault="005F70AD" w:rsidP="00D321AF">
      <w:pPr>
        <w:autoSpaceDE w:val="0"/>
        <w:autoSpaceDN w:val="0"/>
        <w:adjustRightInd w:val="0"/>
        <w:spacing w:before="120"/>
        <w:rPr>
          <w:bCs/>
          <w:sz w:val="22"/>
          <w:szCs w:val="22"/>
        </w:rPr>
      </w:pPr>
      <w:r w:rsidRPr="00233DF5">
        <w:rPr>
          <w:b/>
          <w:bCs/>
          <w:sz w:val="22"/>
          <w:szCs w:val="22"/>
        </w:rPr>
        <w:t>z</w:t>
      </w:r>
      <w:r w:rsidR="00D321AF" w:rsidRPr="00233DF5">
        <w:rPr>
          <w:b/>
          <w:bCs/>
          <w:sz w:val="22"/>
          <w:szCs w:val="22"/>
        </w:rPr>
        <w:t>hotovitel:</w:t>
      </w:r>
      <w:r w:rsidR="00D321AF" w:rsidRPr="00233DF5">
        <w:rPr>
          <w:b/>
          <w:bCs/>
          <w:sz w:val="22"/>
          <w:szCs w:val="22"/>
        </w:rPr>
        <w:tab/>
      </w:r>
      <w:r w:rsidR="00D321AF" w:rsidRPr="00233DF5">
        <w:rPr>
          <w:b/>
          <w:bCs/>
          <w:sz w:val="22"/>
          <w:szCs w:val="22"/>
        </w:rPr>
        <w:tab/>
      </w:r>
      <w:r w:rsidR="002B54D0" w:rsidRPr="00233DF5">
        <w:rPr>
          <w:sz w:val="22"/>
          <w:szCs w:val="22"/>
        </w:rPr>
        <w:fldChar w:fldCharType="begin">
          <w:ffData>
            <w:name w:val="Text1"/>
            <w:enabled/>
            <w:calcOnExit w:val="0"/>
            <w:textInput/>
          </w:ffData>
        </w:fldChar>
      </w:r>
      <w:bookmarkStart w:id="0" w:name="Text1"/>
      <w:r w:rsidR="002B54D0" w:rsidRPr="00233DF5">
        <w:rPr>
          <w:sz w:val="22"/>
          <w:szCs w:val="22"/>
        </w:rPr>
        <w:instrText xml:space="preserve"> FORMTEXT </w:instrText>
      </w:r>
      <w:r w:rsidR="002B54D0" w:rsidRPr="00233DF5">
        <w:rPr>
          <w:sz w:val="22"/>
          <w:szCs w:val="22"/>
        </w:rPr>
      </w:r>
      <w:r w:rsidR="002B54D0" w:rsidRPr="00233DF5">
        <w:rPr>
          <w:sz w:val="22"/>
          <w:szCs w:val="22"/>
        </w:rPr>
        <w:fldChar w:fldCharType="separate"/>
      </w:r>
      <w:r w:rsidR="00180936">
        <w:rPr>
          <w:sz w:val="22"/>
          <w:szCs w:val="22"/>
        </w:rPr>
        <w:t> </w:t>
      </w:r>
      <w:r w:rsidR="00180936">
        <w:rPr>
          <w:sz w:val="22"/>
          <w:szCs w:val="22"/>
        </w:rPr>
        <w:t> </w:t>
      </w:r>
      <w:r w:rsidR="00180936">
        <w:rPr>
          <w:sz w:val="22"/>
          <w:szCs w:val="22"/>
        </w:rPr>
        <w:t> </w:t>
      </w:r>
      <w:r w:rsidR="00180936">
        <w:rPr>
          <w:sz w:val="22"/>
          <w:szCs w:val="22"/>
        </w:rPr>
        <w:t> </w:t>
      </w:r>
      <w:r w:rsidR="00180936">
        <w:rPr>
          <w:sz w:val="22"/>
          <w:szCs w:val="22"/>
        </w:rPr>
        <w:t> </w:t>
      </w:r>
      <w:r w:rsidR="002B54D0" w:rsidRPr="00233DF5">
        <w:rPr>
          <w:sz w:val="22"/>
          <w:szCs w:val="22"/>
        </w:rPr>
        <w:fldChar w:fldCharType="end"/>
      </w:r>
      <w:bookmarkEnd w:id="0"/>
    </w:p>
    <w:p w14:paraId="421675A1" w14:textId="532A6C90" w:rsidR="00D321AF" w:rsidRPr="00233DF5" w:rsidRDefault="005F70AD" w:rsidP="00D321AF">
      <w:pPr>
        <w:autoSpaceDE w:val="0"/>
        <w:autoSpaceDN w:val="0"/>
        <w:adjustRightInd w:val="0"/>
        <w:spacing w:before="120"/>
        <w:rPr>
          <w:sz w:val="22"/>
          <w:szCs w:val="22"/>
        </w:rPr>
      </w:pPr>
      <w:r w:rsidRPr="00233DF5">
        <w:rPr>
          <w:sz w:val="22"/>
          <w:szCs w:val="22"/>
        </w:rPr>
        <w:t>s</w:t>
      </w:r>
      <w:r w:rsidR="00D321AF" w:rsidRPr="00233DF5">
        <w:rPr>
          <w:sz w:val="22"/>
          <w:szCs w:val="22"/>
        </w:rPr>
        <w:t xml:space="preserve">e sídlem: </w:t>
      </w:r>
      <w:r w:rsidR="00D321AF" w:rsidRPr="00233DF5">
        <w:rPr>
          <w:sz w:val="22"/>
          <w:szCs w:val="22"/>
        </w:rPr>
        <w:tab/>
      </w:r>
      <w:r w:rsidR="00D321AF" w:rsidRPr="00233DF5">
        <w:rPr>
          <w:sz w:val="22"/>
          <w:szCs w:val="22"/>
        </w:rPr>
        <w:tab/>
      </w:r>
      <w:r w:rsidR="002B54D0" w:rsidRPr="00233DF5">
        <w:rPr>
          <w:sz w:val="22"/>
          <w:szCs w:val="22"/>
        </w:rPr>
        <w:fldChar w:fldCharType="begin">
          <w:ffData>
            <w:name w:val="Text2"/>
            <w:enabled/>
            <w:calcOnExit w:val="0"/>
            <w:textInput/>
          </w:ffData>
        </w:fldChar>
      </w:r>
      <w:bookmarkStart w:id="1" w:name="Text2"/>
      <w:r w:rsidR="002B54D0" w:rsidRPr="00233DF5">
        <w:rPr>
          <w:sz w:val="22"/>
          <w:szCs w:val="22"/>
        </w:rPr>
        <w:instrText xml:space="preserve"> FORMTEXT </w:instrText>
      </w:r>
      <w:r w:rsidR="002B54D0" w:rsidRPr="00233DF5">
        <w:rPr>
          <w:sz w:val="22"/>
          <w:szCs w:val="22"/>
        </w:rPr>
      </w:r>
      <w:r w:rsidR="002B54D0" w:rsidRPr="00233DF5">
        <w:rPr>
          <w:sz w:val="22"/>
          <w:szCs w:val="22"/>
        </w:rPr>
        <w:fldChar w:fldCharType="separate"/>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sz w:val="22"/>
          <w:szCs w:val="22"/>
        </w:rPr>
        <w:fldChar w:fldCharType="end"/>
      </w:r>
      <w:bookmarkEnd w:id="1"/>
    </w:p>
    <w:p w14:paraId="72AB8118" w14:textId="249CBE13" w:rsidR="00D321AF" w:rsidRPr="00233DF5" w:rsidRDefault="00D321AF" w:rsidP="00D321AF">
      <w:pPr>
        <w:autoSpaceDE w:val="0"/>
        <w:autoSpaceDN w:val="0"/>
        <w:adjustRightInd w:val="0"/>
        <w:spacing w:before="120"/>
        <w:rPr>
          <w:sz w:val="22"/>
          <w:szCs w:val="22"/>
          <w:lang w:eastAsia="cs-CZ"/>
        </w:rPr>
      </w:pPr>
      <w:r w:rsidRPr="00233DF5">
        <w:rPr>
          <w:sz w:val="22"/>
          <w:szCs w:val="22"/>
        </w:rPr>
        <w:t xml:space="preserve">IČ: </w:t>
      </w:r>
      <w:r w:rsidRPr="00233DF5">
        <w:rPr>
          <w:sz w:val="22"/>
          <w:szCs w:val="22"/>
        </w:rPr>
        <w:tab/>
      </w:r>
      <w:r w:rsidRPr="00233DF5">
        <w:rPr>
          <w:sz w:val="22"/>
          <w:szCs w:val="22"/>
        </w:rPr>
        <w:tab/>
      </w:r>
      <w:r w:rsidRPr="00233DF5">
        <w:rPr>
          <w:sz w:val="22"/>
          <w:szCs w:val="22"/>
        </w:rPr>
        <w:tab/>
      </w:r>
      <w:r w:rsidR="002B54D0" w:rsidRPr="00233DF5">
        <w:rPr>
          <w:sz w:val="22"/>
          <w:szCs w:val="22"/>
        </w:rPr>
        <w:fldChar w:fldCharType="begin">
          <w:ffData>
            <w:name w:val="Text3"/>
            <w:enabled/>
            <w:calcOnExit w:val="0"/>
            <w:textInput/>
          </w:ffData>
        </w:fldChar>
      </w:r>
      <w:bookmarkStart w:id="2" w:name="Text3"/>
      <w:r w:rsidR="002B54D0" w:rsidRPr="00233DF5">
        <w:rPr>
          <w:sz w:val="22"/>
          <w:szCs w:val="22"/>
        </w:rPr>
        <w:instrText xml:space="preserve"> FORMTEXT </w:instrText>
      </w:r>
      <w:r w:rsidR="002B54D0" w:rsidRPr="00233DF5">
        <w:rPr>
          <w:sz w:val="22"/>
          <w:szCs w:val="22"/>
        </w:rPr>
      </w:r>
      <w:r w:rsidR="002B54D0" w:rsidRPr="00233DF5">
        <w:rPr>
          <w:sz w:val="22"/>
          <w:szCs w:val="22"/>
        </w:rPr>
        <w:fldChar w:fldCharType="separate"/>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sz w:val="22"/>
          <w:szCs w:val="22"/>
        </w:rPr>
        <w:fldChar w:fldCharType="end"/>
      </w:r>
      <w:bookmarkEnd w:id="2"/>
    </w:p>
    <w:p w14:paraId="38846D3B" w14:textId="3F011FD6" w:rsidR="00D321AF" w:rsidRPr="00233DF5" w:rsidRDefault="00D321AF" w:rsidP="00D321AF">
      <w:pPr>
        <w:autoSpaceDE w:val="0"/>
        <w:autoSpaceDN w:val="0"/>
        <w:adjustRightInd w:val="0"/>
        <w:spacing w:before="120"/>
        <w:rPr>
          <w:sz w:val="22"/>
          <w:szCs w:val="22"/>
          <w:lang w:eastAsia="cs-CZ"/>
        </w:rPr>
      </w:pPr>
      <w:r w:rsidRPr="00233DF5">
        <w:rPr>
          <w:sz w:val="22"/>
          <w:szCs w:val="22"/>
          <w:lang w:eastAsia="cs-CZ"/>
        </w:rPr>
        <w:t>DIČ:</w:t>
      </w:r>
      <w:r w:rsidRPr="00233DF5">
        <w:rPr>
          <w:sz w:val="22"/>
          <w:szCs w:val="22"/>
          <w:lang w:eastAsia="cs-CZ"/>
        </w:rPr>
        <w:tab/>
      </w:r>
      <w:r w:rsidRPr="00233DF5">
        <w:rPr>
          <w:sz w:val="22"/>
          <w:szCs w:val="22"/>
          <w:lang w:eastAsia="cs-CZ"/>
        </w:rPr>
        <w:tab/>
      </w:r>
      <w:r w:rsidRPr="00233DF5">
        <w:rPr>
          <w:sz w:val="22"/>
          <w:szCs w:val="22"/>
          <w:lang w:eastAsia="cs-CZ"/>
        </w:rPr>
        <w:tab/>
      </w:r>
      <w:r w:rsidR="002B54D0" w:rsidRPr="00233DF5">
        <w:rPr>
          <w:sz w:val="22"/>
          <w:szCs w:val="22"/>
        </w:rPr>
        <w:fldChar w:fldCharType="begin">
          <w:ffData>
            <w:name w:val="Text4"/>
            <w:enabled/>
            <w:calcOnExit w:val="0"/>
            <w:textInput/>
          </w:ffData>
        </w:fldChar>
      </w:r>
      <w:bookmarkStart w:id="3" w:name="Text4"/>
      <w:r w:rsidR="002B54D0" w:rsidRPr="00233DF5">
        <w:rPr>
          <w:sz w:val="22"/>
          <w:szCs w:val="22"/>
        </w:rPr>
        <w:instrText xml:space="preserve"> FORMTEXT </w:instrText>
      </w:r>
      <w:r w:rsidR="002B54D0" w:rsidRPr="00233DF5">
        <w:rPr>
          <w:sz w:val="22"/>
          <w:szCs w:val="22"/>
        </w:rPr>
      </w:r>
      <w:r w:rsidR="002B54D0" w:rsidRPr="00233DF5">
        <w:rPr>
          <w:sz w:val="22"/>
          <w:szCs w:val="22"/>
        </w:rPr>
        <w:fldChar w:fldCharType="separate"/>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sz w:val="22"/>
          <w:szCs w:val="22"/>
        </w:rPr>
        <w:fldChar w:fldCharType="end"/>
      </w:r>
      <w:bookmarkEnd w:id="3"/>
    </w:p>
    <w:p w14:paraId="4B5F3F7C" w14:textId="74DDE82A" w:rsidR="00D321AF" w:rsidRPr="00233DF5" w:rsidRDefault="005F70AD" w:rsidP="00D321AF">
      <w:pPr>
        <w:autoSpaceDE w:val="0"/>
        <w:autoSpaceDN w:val="0"/>
        <w:adjustRightInd w:val="0"/>
        <w:spacing w:before="120"/>
        <w:rPr>
          <w:sz w:val="22"/>
          <w:szCs w:val="22"/>
        </w:rPr>
      </w:pPr>
      <w:r w:rsidRPr="00233DF5">
        <w:rPr>
          <w:sz w:val="22"/>
          <w:szCs w:val="22"/>
        </w:rPr>
        <w:t>b</w:t>
      </w:r>
      <w:r w:rsidR="00D321AF" w:rsidRPr="00233DF5">
        <w:rPr>
          <w:sz w:val="22"/>
          <w:szCs w:val="22"/>
        </w:rPr>
        <w:t xml:space="preserve">ankovní spojení: </w:t>
      </w:r>
      <w:r w:rsidR="00D321AF" w:rsidRPr="00233DF5">
        <w:rPr>
          <w:sz w:val="22"/>
          <w:szCs w:val="22"/>
        </w:rPr>
        <w:tab/>
      </w:r>
      <w:r w:rsidR="002B54D0" w:rsidRPr="00233DF5">
        <w:rPr>
          <w:sz w:val="22"/>
          <w:szCs w:val="22"/>
        </w:rPr>
        <w:fldChar w:fldCharType="begin">
          <w:ffData>
            <w:name w:val="Text5"/>
            <w:enabled/>
            <w:calcOnExit w:val="0"/>
            <w:textInput/>
          </w:ffData>
        </w:fldChar>
      </w:r>
      <w:bookmarkStart w:id="4" w:name="Text5"/>
      <w:r w:rsidR="002B54D0" w:rsidRPr="00233DF5">
        <w:rPr>
          <w:sz w:val="22"/>
          <w:szCs w:val="22"/>
        </w:rPr>
        <w:instrText xml:space="preserve"> FORMTEXT </w:instrText>
      </w:r>
      <w:r w:rsidR="002B54D0" w:rsidRPr="00233DF5">
        <w:rPr>
          <w:sz w:val="22"/>
          <w:szCs w:val="22"/>
        </w:rPr>
      </w:r>
      <w:r w:rsidR="002B54D0" w:rsidRPr="00233DF5">
        <w:rPr>
          <w:sz w:val="22"/>
          <w:szCs w:val="22"/>
        </w:rPr>
        <w:fldChar w:fldCharType="separate"/>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sz w:val="22"/>
          <w:szCs w:val="22"/>
        </w:rPr>
        <w:fldChar w:fldCharType="end"/>
      </w:r>
      <w:bookmarkEnd w:id="4"/>
    </w:p>
    <w:p w14:paraId="201343BA" w14:textId="4C90EBA6" w:rsidR="00D321AF" w:rsidRPr="00233DF5" w:rsidRDefault="005F70AD" w:rsidP="00D321AF">
      <w:pPr>
        <w:autoSpaceDE w:val="0"/>
        <w:autoSpaceDN w:val="0"/>
        <w:adjustRightInd w:val="0"/>
        <w:spacing w:before="120"/>
        <w:rPr>
          <w:sz w:val="22"/>
          <w:szCs w:val="22"/>
        </w:rPr>
      </w:pPr>
      <w:r w:rsidRPr="00233DF5">
        <w:rPr>
          <w:sz w:val="22"/>
          <w:szCs w:val="22"/>
        </w:rPr>
        <w:t>č</w:t>
      </w:r>
      <w:r w:rsidR="00D321AF" w:rsidRPr="00233DF5">
        <w:rPr>
          <w:sz w:val="22"/>
          <w:szCs w:val="22"/>
        </w:rPr>
        <w:t xml:space="preserve">íslo účtu: </w:t>
      </w:r>
      <w:r w:rsidR="00D321AF" w:rsidRPr="00233DF5">
        <w:rPr>
          <w:sz w:val="22"/>
          <w:szCs w:val="22"/>
        </w:rPr>
        <w:tab/>
      </w:r>
      <w:r w:rsidR="00D321AF" w:rsidRPr="00233DF5">
        <w:rPr>
          <w:sz w:val="22"/>
          <w:szCs w:val="22"/>
        </w:rPr>
        <w:tab/>
      </w:r>
      <w:r w:rsidR="002B54D0" w:rsidRPr="00233DF5">
        <w:rPr>
          <w:sz w:val="22"/>
          <w:szCs w:val="22"/>
        </w:rPr>
        <w:fldChar w:fldCharType="begin">
          <w:ffData>
            <w:name w:val="Text6"/>
            <w:enabled/>
            <w:calcOnExit w:val="0"/>
            <w:textInput/>
          </w:ffData>
        </w:fldChar>
      </w:r>
      <w:bookmarkStart w:id="5" w:name="Text6"/>
      <w:r w:rsidR="002B54D0" w:rsidRPr="00233DF5">
        <w:rPr>
          <w:sz w:val="22"/>
          <w:szCs w:val="22"/>
        </w:rPr>
        <w:instrText xml:space="preserve"> FORMTEXT </w:instrText>
      </w:r>
      <w:r w:rsidR="002B54D0" w:rsidRPr="00233DF5">
        <w:rPr>
          <w:sz w:val="22"/>
          <w:szCs w:val="22"/>
        </w:rPr>
      </w:r>
      <w:r w:rsidR="002B54D0" w:rsidRPr="00233DF5">
        <w:rPr>
          <w:sz w:val="22"/>
          <w:szCs w:val="22"/>
        </w:rPr>
        <w:fldChar w:fldCharType="separate"/>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noProof/>
          <w:sz w:val="22"/>
          <w:szCs w:val="22"/>
        </w:rPr>
        <w:t> </w:t>
      </w:r>
      <w:r w:rsidR="002B54D0" w:rsidRPr="00233DF5">
        <w:rPr>
          <w:sz w:val="22"/>
          <w:szCs w:val="22"/>
        </w:rPr>
        <w:fldChar w:fldCharType="end"/>
      </w:r>
      <w:bookmarkEnd w:id="5"/>
    </w:p>
    <w:p w14:paraId="2ABCC4AC" w14:textId="391FFE55" w:rsidR="008173BF" w:rsidRPr="00233DF5" w:rsidRDefault="007D4C47" w:rsidP="007D4C47">
      <w:pPr>
        <w:autoSpaceDE w:val="0"/>
        <w:spacing w:before="240" w:line="360" w:lineRule="auto"/>
        <w:rPr>
          <w:sz w:val="22"/>
          <w:szCs w:val="22"/>
        </w:rPr>
      </w:pPr>
      <w:r w:rsidRPr="00233DF5">
        <w:rPr>
          <w:i/>
          <w:iCs/>
          <w:sz w:val="22"/>
          <w:szCs w:val="22"/>
        </w:rPr>
        <w:t xml:space="preserve">na straně druhé jako </w:t>
      </w:r>
      <w:r w:rsidRPr="00233DF5">
        <w:rPr>
          <w:b/>
          <w:i/>
          <w:iCs/>
          <w:sz w:val="22"/>
          <w:szCs w:val="22"/>
        </w:rPr>
        <w:t xml:space="preserve">zhotovitel </w:t>
      </w:r>
      <w:r w:rsidRPr="00233DF5">
        <w:rPr>
          <w:i/>
          <w:iCs/>
          <w:sz w:val="22"/>
          <w:szCs w:val="22"/>
        </w:rPr>
        <w:t>(dále jen „zhotovitel“)</w:t>
      </w:r>
      <w:r w:rsidRPr="00233DF5" w:rsidDel="007D4C47">
        <w:rPr>
          <w:sz w:val="22"/>
          <w:szCs w:val="22"/>
        </w:rPr>
        <w:t xml:space="preserve"> </w:t>
      </w:r>
    </w:p>
    <w:p w14:paraId="272F4A1D" w14:textId="77777777" w:rsidR="007D4C47" w:rsidRPr="00233DF5" w:rsidRDefault="007D4C47" w:rsidP="00A52993">
      <w:pPr>
        <w:pStyle w:val="BodyText21"/>
        <w:widowControl/>
        <w:spacing w:before="240"/>
        <w:ind w:left="0" w:firstLine="0"/>
        <w:rPr>
          <w:szCs w:val="22"/>
        </w:rPr>
      </w:pPr>
      <w:r w:rsidRPr="00233DF5">
        <w:rPr>
          <w:i/>
          <w:szCs w:val="22"/>
        </w:rPr>
        <w:t>(společně jako „smluvní strany“)</w:t>
      </w:r>
    </w:p>
    <w:p w14:paraId="2A7A63B7" w14:textId="59AC03D3" w:rsidR="008173BF" w:rsidRPr="00233DF5" w:rsidRDefault="00D321AF" w:rsidP="000A049E">
      <w:pPr>
        <w:spacing w:before="240"/>
        <w:ind w:left="0" w:firstLine="0"/>
        <w:rPr>
          <w:color w:val="000000"/>
          <w:sz w:val="22"/>
          <w:szCs w:val="22"/>
        </w:rPr>
      </w:pPr>
      <w:r w:rsidRPr="00233DF5">
        <w:rPr>
          <w:color w:val="000000"/>
          <w:sz w:val="22"/>
          <w:szCs w:val="22"/>
        </w:rPr>
        <w:t>uzavřeli níže uvedeného dne, měsíce a roku v souladu s příslušnými ustanoveními zákona č. 89/2012 Sb., občanský zákoník, ve znění pozdějších předpisů, (dále jen „občanský zákoník“), tuto smlouvu o dílo na</w:t>
      </w:r>
      <w:r w:rsidRPr="00233DF5">
        <w:rPr>
          <w:sz w:val="22"/>
          <w:szCs w:val="22"/>
        </w:rPr>
        <w:t xml:space="preserve"> zhotovení projektové </w:t>
      </w:r>
      <w:r w:rsidR="002B54D0" w:rsidRPr="00233DF5">
        <w:rPr>
          <w:sz w:val="22"/>
          <w:szCs w:val="22"/>
        </w:rPr>
        <w:t>dokumentace – architektonické studie</w:t>
      </w:r>
      <w:r w:rsidR="00DF3E9C" w:rsidRPr="00233DF5">
        <w:rPr>
          <w:sz w:val="22"/>
          <w:szCs w:val="22"/>
        </w:rPr>
        <w:t xml:space="preserve"> a </w:t>
      </w:r>
      <w:r w:rsidR="002B54D0" w:rsidRPr="00233DF5">
        <w:rPr>
          <w:sz w:val="22"/>
          <w:szCs w:val="22"/>
        </w:rPr>
        <w:t>studie</w:t>
      </w:r>
      <w:r w:rsidRPr="00233DF5">
        <w:rPr>
          <w:sz w:val="22"/>
          <w:szCs w:val="22"/>
        </w:rPr>
        <w:t xml:space="preserve"> </w:t>
      </w:r>
      <w:r w:rsidR="00DF3E9C" w:rsidRPr="00233DF5">
        <w:rPr>
          <w:sz w:val="22"/>
          <w:szCs w:val="22"/>
        </w:rPr>
        <w:t xml:space="preserve">proveditelnosti </w:t>
      </w:r>
      <w:r w:rsidR="00605F98" w:rsidRPr="00233DF5">
        <w:rPr>
          <w:sz w:val="22"/>
          <w:szCs w:val="22"/>
        </w:rPr>
        <w:t>(dále</w:t>
      </w:r>
      <w:r w:rsidR="00776802" w:rsidRPr="00233DF5">
        <w:rPr>
          <w:sz w:val="22"/>
          <w:szCs w:val="22"/>
        </w:rPr>
        <w:t xml:space="preserve"> také</w:t>
      </w:r>
      <w:r w:rsidR="00605F98" w:rsidRPr="00233DF5">
        <w:rPr>
          <w:sz w:val="22"/>
          <w:szCs w:val="22"/>
        </w:rPr>
        <w:t xml:space="preserve"> jen „studie“) </w:t>
      </w:r>
      <w:r w:rsidRPr="00233DF5">
        <w:rPr>
          <w:sz w:val="22"/>
          <w:szCs w:val="22"/>
        </w:rPr>
        <w:t>a na obstarání souvisejících výkonů pro dílo s názvem:</w:t>
      </w:r>
      <w:r w:rsidR="004E3617" w:rsidRPr="00233DF5">
        <w:rPr>
          <w:sz w:val="22"/>
          <w:szCs w:val="22"/>
        </w:rPr>
        <w:t xml:space="preserve"> </w:t>
      </w:r>
      <w:r w:rsidR="008173BF" w:rsidRPr="00233DF5">
        <w:rPr>
          <w:color w:val="000000"/>
          <w:sz w:val="22"/>
          <w:szCs w:val="22"/>
        </w:rPr>
        <w:t xml:space="preserve"> </w:t>
      </w:r>
    </w:p>
    <w:p w14:paraId="35C366F5" w14:textId="77777777" w:rsidR="004545E2" w:rsidRPr="00233DF5" w:rsidRDefault="004545E2">
      <w:pPr>
        <w:ind w:right="566"/>
        <w:jc w:val="center"/>
        <w:rPr>
          <w:color w:val="000000"/>
          <w:sz w:val="22"/>
          <w:szCs w:val="22"/>
        </w:rPr>
      </w:pPr>
    </w:p>
    <w:p w14:paraId="2451A3DD" w14:textId="41C28014" w:rsidR="004545E2" w:rsidRPr="00233DF5" w:rsidRDefault="00D321AF" w:rsidP="00DE5FE7">
      <w:pPr>
        <w:ind w:left="0" w:firstLine="0"/>
        <w:jc w:val="center"/>
        <w:rPr>
          <w:b/>
          <w:color w:val="000000"/>
          <w:sz w:val="22"/>
          <w:szCs w:val="22"/>
        </w:rPr>
      </w:pPr>
      <w:r w:rsidRPr="00233DF5">
        <w:rPr>
          <w:b/>
          <w:color w:val="000000"/>
          <w:sz w:val="22"/>
          <w:szCs w:val="22"/>
        </w:rPr>
        <w:t>„</w:t>
      </w:r>
      <w:r w:rsidR="00CE3F6E" w:rsidRPr="00233DF5">
        <w:rPr>
          <w:b/>
          <w:color w:val="000000"/>
          <w:sz w:val="22"/>
          <w:szCs w:val="22"/>
        </w:rPr>
        <w:t>Komunitní prostor pro volnočasové aktivity v</w:t>
      </w:r>
      <w:r w:rsidR="009D0CB7" w:rsidRPr="00233DF5">
        <w:rPr>
          <w:b/>
          <w:color w:val="000000"/>
          <w:sz w:val="22"/>
          <w:szCs w:val="22"/>
        </w:rPr>
        <w:t> </w:t>
      </w:r>
      <w:r w:rsidR="00CE3F6E" w:rsidRPr="00233DF5">
        <w:rPr>
          <w:b/>
          <w:color w:val="000000"/>
          <w:sz w:val="22"/>
          <w:szCs w:val="22"/>
        </w:rPr>
        <w:t>Sokolově</w:t>
      </w:r>
      <w:r w:rsidR="009D0CB7" w:rsidRPr="00233DF5">
        <w:rPr>
          <w:b/>
          <w:color w:val="000000"/>
          <w:sz w:val="22"/>
          <w:szCs w:val="22"/>
        </w:rPr>
        <w:t xml:space="preserve"> - Vítězná</w:t>
      </w:r>
      <w:r w:rsidRPr="00233DF5">
        <w:rPr>
          <w:b/>
          <w:color w:val="000000"/>
          <w:sz w:val="22"/>
          <w:szCs w:val="22"/>
        </w:rPr>
        <w:t>“</w:t>
      </w:r>
    </w:p>
    <w:p w14:paraId="0F81C650" w14:textId="77777777" w:rsidR="00D321AF" w:rsidRPr="00233DF5" w:rsidRDefault="00D321AF" w:rsidP="00DE5FE7">
      <w:pPr>
        <w:ind w:left="0" w:firstLine="0"/>
        <w:jc w:val="center"/>
        <w:rPr>
          <w:b/>
          <w:color w:val="000000"/>
          <w:sz w:val="22"/>
          <w:szCs w:val="22"/>
        </w:rPr>
      </w:pPr>
    </w:p>
    <w:p w14:paraId="38DF1368" w14:textId="1CC8C97C" w:rsidR="008173BF" w:rsidRPr="00233DF5" w:rsidRDefault="00BC0101" w:rsidP="00A52993">
      <w:pPr>
        <w:pStyle w:val="Nadpis1"/>
        <w:ind w:left="0" w:firstLine="0"/>
        <w:rPr>
          <w:b/>
          <w:sz w:val="22"/>
          <w:szCs w:val="22"/>
        </w:rPr>
      </w:pPr>
      <w:r w:rsidRPr="00233DF5">
        <w:rPr>
          <w:b/>
          <w:sz w:val="22"/>
          <w:szCs w:val="22"/>
        </w:rPr>
        <w:t xml:space="preserve">Článek I. </w:t>
      </w:r>
      <w:r w:rsidRPr="00233DF5">
        <w:rPr>
          <w:b/>
          <w:sz w:val="22"/>
          <w:szCs w:val="22"/>
        </w:rPr>
        <w:br/>
      </w:r>
      <w:r w:rsidR="003E19CB" w:rsidRPr="00233DF5">
        <w:rPr>
          <w:b/>
          <w:sz w:val="22"/>
          <w:szCs w:val="22"/>
        </w:rPr>
        <w:t>Úvodní ustanovení</w:t>
      </w:r>
    </w:p>
    <w:p w14:paraId="60F842C3" w14:textId="654F810B" w:rsidR="007030D6" w:rsidRPr="00233DF5" w:rsidRDefault="00E25E8E" w:rsidP="000A049E">
      <w:pPr>
        <w:spacing w:before="240"/>
        <w:ind w:left="0" w:firstLine="0"/>
        <w:rPr>
          <w:color w:val="000000"/>
          <w:sz w:val="22"/>
          <w:szCs w:val="22"/>
          <w:lang w:eastAsia="cs-CZ"/>
        </w:rPr>
      </w:pPr>
      <w:r w:rsidRPr="00233DF5">
        <w:rPr>
          <w:color w:val="000000"/>
          <w:sz w:val="22"/>
          <w:szCs w:val="22"/>
          <w:lang w:eastAsia="cs-CZ"/>
        </w:rPr>
        <w:t>Zhotovitel prohlašuje, že je oprávněn k vypracování díla dle této smlouvy a dle zákona č.</w:t>
      </w:r>
      <w:r w:rsidR="006A1BB8" w:rsidRPr="00233DF5">
        <w:rPr>
          <w:color w:val="000000"/>
          <w:sz w:val="22"/>
          <w:szCs w:val="22"/>
          <w:lang w:eastAsia="cs-CZ"/>
        </w:rPr>
        <w:t> </w:t>
      </w:r>
      <w:r w:rsidRPr="00233DF5">
        <w:rPr>
          <w:color w:val="000000"/>
          <w:sz w:val="22"/>
          <w:szCs w:val="22"/>
          <w:lang w:eastAsia="cs-CZ"/>
        </w:rPr>
        <w:t>283/2021</w:t>
      </w:r>
      <w:r w:rsidR="006A1BB8" w:rsidRPr="00233DF5">
        <w:rPr>
          <w:color w:val="000000"/>
          <w:sz w:val="22"/>
          <w:szCs w:val="22"/>
          <w:lang w:eastAsia="cs-CZ"/>
        </w:rPr>
        <w:t> </w:t>
      </w:r>
      <w:r w:rsidRPr="00233DF5">
        <w:rPr>
          <w:color w:val="000000"/>
          <w:sz w:val="22"/>
          <w:szCs w:val="22"/>
          <w:lang w:eastAsia="cs-CZ"/>
        </w:rPr>
        <w:t>Sb. (dále</w:t>
      </w:r>
      <w:r w:rsidR="000A049E" w:rsidRPr="00233DF5">
        <w:rPr>
          <w:color w:val="000000"/>
          <w:sz w:val="22"/>
          <w:szCs w:val="22"/>
          <w:lang w:eastAsia="cs-CZ"/>
        </w:rPr>
        <w:t xml:space="preserve"> </w:t>
      </w:r>
      <w:r w:rsidRPr="00233DF5">
        <w:rPr>
          <w:color w:val="000000"/>
          <w:sz w:val="22"/>
          <w:szCs w:val="22"/>
          <w:lang w:eastAsia="cs-CZ"/>
        </w:rPr>
        <w:t>jen „stavební zákon“).</w:t>
      </w:r>
    </w:p>
    <w:p w14:paraId="658155B0" w14:textId="77777777" w:rsidR="008173BF" w:rsidRPr="00233DF5" w:rsidRDefault="008173BF" w:rsidP="00AC5C5B">
      <w:pPr>
        <w:ind w:left="0" w:firstLine="0"/>
        <w:rPr>
          <w:b/>
          <w:sz w:val="22"/>
          <w:szCs w:val="22"/>
        </w:rPr>
      </w:pPr>
    </w:p>
    <w:p w14:paraId="2DC11EF9" w14:textId="3465C320" w:rsidR="003E19CB" w:rsidRPr="00233DF5" w:rsidRDefault="007030D6" w:rsidP="00A52993">
      <w:pPr>
        <w:pStyle w:val="Nadpis1"/>
        <w:ind w:left="0" w:firstLine="0"/>
        <w:rPr>
          <w:b/>
          <w:sz w:val="22"/>
          <w:szCs w:val="22"/>
        </w:rPr>
      </w:pPr>
      <w:r w:rsidRPr="00233DF5">
        <w:rPr>
          <w:b/>
          <w:sz w:val="22"/>
          <w:szCs w:val="22"/>
        </w:rPr>
        <w:lastRenderedPageBreak/>
        <w:t xml:space="preserve">Článek </w:t>
      </w:r>
      <w:r w:rsidR="003E19CB" w:rsidRPr="00233DF5">
        <w:rPr>
          <w:b/>
          <w:sz w:val="22"/>
          <w:szCs w:val="22"/>
        </w:rPr>
        <w:t>II.</w:t>
      </w:r>
      <w:r w:rsidR="00153213" w:rsidRPr="00233DF5">
        <w:rPr>
          <w:b/>
          <w:sz w:val="22"/>
          <w:szCs w:val="22"/>
        </w:rPr>
        <w:t xml:space="preserve"> </w:t>
      </w:r>
      <w:r w:rsidR="00153213" w:rsidRPr="00233DF5">
        <w:rPr>
          <w:b/>
          <w:sz w:val="22"/>
          <w:szCs w:val="22"/>
        </w:rPr>
        <w:br/>
      </w:r>
      <w:r w:rsidR="003E19CB" w:rsidRPr="00233DF5">
        <w:rPr>
          <w:b/>
          <w:sz w:val="22"/>
          <w:szCs w:val="22"/>
        </w:rPr>
        <w:t>Předmět díla</w:t>
      </w:r>
    </w:p>
    <w:p w14:paraId="603BA0D4" w14:textId="5DB844B9" w:rsidR="006D209C" w:rsidRPr="00233DF5" w:rsidRDefault="003E19CB" w:rsidP="006D209C">
      <w:pPr>
        <w:tabs>
          <w:tab w:val="center" w:pos="4819"/>
          <w:tab w:val="right" w:pos="9071"/>
        </w:tabs>
        <w:overflowPunct w:val="0"/>
        <w:autoSpaceDE w:val="0"/>
        <w:autoSpaceDN w:val="0"/>
        <w:adjustRightInd w:val="0"/>
        <w:spacing w:before="240"/>
        <w:textAlignment w:val="baseline"/>
        <w:rPr>
          <w:color w:val="000000"/>
          <w:sz w:val="22"/>
          <w:szCs w:val="22"/>
          <w:lang w:eastAsia="cs-CZ"/>
        </w:rPr>
      </w:pPr>
      <w:r w:rsidRPr="00233DF5">
        <w:rPr>
          <w:sz w:val="22"/>
          <w:szCs w:val="22"/>
        </w:rPr>
        <w:t>II.1.</w:t>
      </w:r>
      <w:r w:rsidR="009255D6" w:rsidRPr="00233DF5">
        <w:rPr>
          <w:sz w:val="22"/>
          <w:szCs w:val="22"/>
        </w:rPr>
        <w:t xml:space="preserve"> </w:t>
      </w:r>
      <w:r w:rsidR="009255D6" w:rsidRPr="00233DF5">
        <w:rPr>
          <w:sz w:val="22"/>
          <w:szCs w:val="22"/>
        </w:rPr>
        <w:tab/>
      </w:r>
      <w:r w:rsidR="005D0626" w:rsidRPr="00233DF5">
        <w:rPr>
          <w:sz w:val="22"/>
          <w:szCs w:val="22"/>
        </w:rPr>
        <w:t xml:space="preserve">Zhotovitel se zavazuje, že pro stavbu s názvem </w:t>
      </w:r>
      <w:r w:rsidR="005D0626" w:rsidRPr="00233DF5">
        <w:rPr>
          <w:b/>
          <w:sz w:val="22"/>
          <w:szCs w:val="22"/>
        </w:rPr>
        <w:t>„</w:t>
      </w:r>
      <w:r w:rsidR="00CE3F6E" w:rsidRPr="00233DF5">
        <w:rPr>
          <w:b/>
          <w:color w:val="000000"/>
          <w:sz w:val="22"/>
          <w:szCs w:val="22"/>
        </w:rPr>
        <w:t>Komunitní prostor pro volnočasové aktivity v Sokolově</w:t>
      </w:r>
      <w:r w:rsidR="005D0626" w:rsidRPr="00233DF5">
        <w:rPr>
          <w:b/>
          <w:color w:val="000000"/>
          <w:sz w:val="22"/>
          <w:szCs w:val="22"/>
        </w:rPr>
        <w:t xml:space="preserve">“ </w:t>
      </w:r>
      <w:r w:rsidR="005F69DD" w:rsidRPr="00233DF5">
        <w:rPr>
          <w:sz w:val="22"/>
          <w:szCs w:val="22"/>
        </w:rPr>
        <w:t xml:space="preserve">(dále také jen „Stavba“), která se </w:t>
      </w:r>
      <w:r w:rsidR="00EF2C16" w:rsidRPr="00233DF5">
        <w:rPr>
          <w:sz w:val="22"/>
          <w:szCs w:val="22"/>
        </w:rPr>
        <w:t xml:space="preserve">bude </w:t>
      </w:r>
      <w:r w:rsidR="005F69DD" w:rsidRPr="00233DF5">
        <w:rPr>
          <w:sz w:val="22"/>
          <w:szCs w:val="22"/>
        </w:rPr>
        <w:t>rozklád</w:t>
      </w:r>
      <w:r w:rsidR="00EF2C16" w:rsidRPr="00233DF5">
        <w:rPr>
          <w:sz w:val="22"/>
          <w:szCs w:val="22"/>
        </w:rPr>
        <w:t>at</w:t>
      </w:r>
      <w:r w:rsidR="005F69DD" w:rsidRPr="00233DF5">
        <w:rPr>
          <w:sz w:val="22"/>
          <w:szCs w:val="22"/>
        </w:rPr>
        <w:t xml:space="preserve"> </w:t>
      </w:r>
      <w:r w:rsidR="005D0626" w:rsidRPr="00233DF5">
        <w:rPr>
          <w:color w:val="000000"/>
          <w:sz w:val="22"/>
          <w:szCs w:val="22"/>
        </w:rPr>
        <w:t xml:space="preserve">na pozemcích p. č. </w:t>
      </w:r>
      <w:r w:rsidR="00CE3F6E" w:rsidRPr="00233DF5">
        <w:rPr>
          <w:color w:val="000000"/>
          <w:sz w:val="22"/>
          <w:szCs w:val="22"/>
        </w:rPr>
        <w:t>2874/1</w:t>
      </w:r>
      <w:r w:rsidR="00A37252" w:rsidRPr="00233DF5">
        <w:rPr>
          <w:color w:val="000000"/>
          <w:sz w:val="22"/>
          <w:szCs w:val="22"/>
        </w:rPr>
        <w:t xml:space="preserve"> </w:t>
      </w:r>
      <w:r w:rsidR="005D0626" w:rsidRPr="00233DF5">
        <w:rPr>
          <w:color w:val="000000"/>
          <w:sz w:val="22"/>
          <w:szCs w:val="22"/>
        </w:rPr>
        <w:t>v katastrální</w:t>
      </w:r>
      <w:r w:rsidR="00A37252" w:rsidRPr="00233DF5">
        <w:rPr>
          <w:color w:val="000000"/>
          <w:sz w:val="22"/>
          <w:szCs w:val="22"/>
        </w:rPr>
        <w:t>m</w:t>
      </w:r>
      <w:r w:rsidR="005D0626" w:rsidRPr="00233DF5">
        <w:rPr>
          <w:color w:val="000000"/>
          <w:sz w:val="22"/>
          <w:szCs w:val="22"/>
        </w:rPr>
        <w:t xml:space="preserve"> území a</w:t>
      </w:r>
      <w:r w:rsidR="000F517A" w:rsidRPr="00233DF5">
        <w:rPr>
          <w:color w:val="000000"/>
          <w:sz w:val="22"/>
          <w:szCs w:val="22"/>
        </w:rPr>
        <w:t> </w:t>
      </w:r>
      <w:r w:rsidR="005D0626" w:rsidRPr="00233DF5">
        <w:rPr>
          <w:color w:val="000000"/>
          <w:sz w:val="22"/>
          <w:szCs w:val="22"/>
        </w:rPr>
        <w:t xml:space="preserve">obci </w:t>
      </w:r>
      <w:r w:rsidR="005F69DD" w:rsidRPr="00233DF5">
        <w:rPr>
          <w:color w:val="000000"/>
          <w:sz w:val="22"/>
          <w:szCs w:val="22"/>
        </w:rPr>
        <w:t>Sokolov</w:t>
      </w:r>
      <w:r w:rsidR="005F69DD" w:rsidRPr="00233DF5">
        <w:rPr>
          <w:sz w:val="22"/>
          <w:szCs w:val="22"/>
        </w:rPr>
        <w:t>,</w:t>
      </w:r>
      <w:r w:rsidR="005D0626" w:rsidRPr="00233DF5">
        <w:rPr>
          <w:sz w:val="22"/>
          <w:szCs w:val="22"/>
        </w:rPr>
        <w:t xml:space="preserve"> na svůj náklad, vlastní nebezpečí a</w:t>
      </w:r>
      <w:r w:rsidR="00A56EE8" w:rsidRPr="00233DF5">
        <w:rPr>
          <w:sz w:val="22"/>
          <w:szCs w:val="22"/>
        </w:rPr>
        <w:t> </w:t>
      </w:r>
      <w:r w:rsidR="005D0626" w:rsidRPr="00233DF5">
        <w:rPr>
          <w:sz w:val="22"/>
          <w:szCs w:val="22"/>
        </w:rPr>
        <w:t xml:space="preserve">odpovědnost vypracuje pro objednatele </w:t>
      </w:r>
      <w:r w:rsidR="008D3ABB" w:rsidRPr="00233DF5">
        <w:rPr>
          <w:sz w:val="22"/>
          <w:szCs w:val="22"/>
        </w:rPr>
        <w:t xml:space="preserve">architektonickou </w:t>
      </w:r>
      <w:r w:rsidR="00EF2C16" w:rsidRPr="00233DF5">
        <w:rPr>
          <w:sz w:val="22"/>
          <w:szCs w:val="22"/>
        </w:rPr>
        <w:t xml:space="preserve">studii </w:t>
      </w:r>
      <w:r w:rsidR="008D3ABB" w:rsidRPr="00233DF5">
        <w:rPr>
          <w:sz w:val="22"/>
          <w:szCs w:val="22"/>
        </w:rPr>
        <w:t xml:space="preserve">a studii proveditelnosti (dále jen „Studie“) </w:t>
      </w:r>
      <w:r w:rsidR="00EF2C16" w:rsidRPr="00233DF5">
        <w:rPr>
          <w:sz w:val="22"/>
          <w:szCs w:val="22"/>
        </w:rPr>
        <w:t xml:space="preserve">na </w:t>
      </w:r>
      <w:r w:rsidR="00B95080" w:rsidRPr="00233DF5">
        <w:rPr>
          <w:sz w:val="22"/>
          <w:szCs w:val="22"/>
        </w:rPr>
        <w:t>využití volnočasového areálu</w:t>
      </w:r>
      <w:r w:rsidR="006465F3" w:rsidRPr="00233DF5">
        <w:rPr>
          <w:sz w:val="22"/>
          <w:szCs w:val="22"/>
        </w:rPr>
        <w:t>, která bude kromě jiného řešit:</w:t>
      </w:r>
      <w:r w:rsidR="006D209C" w:rsidRPr="00233DF5">
        <w:rPr>
          <w:sz w:val="22"/>
          <w:szCs w:val="22"/>
        </w:rPr>
        <w:t xml:space="preserve"> </w:t>
      </w:r>
    </w:p>
    <w:p w14:paraId="434AADDD" w14:textId="7B687B41" w:rsidR="006D209C" w:rsidRPr="00233DF5" w:rsidRDefault="000A049E" w:rsidP="00890F75">
      <w:pPr>
        <w:pStyle w:val="Odstavecseseznamem"/>
        <w:numPr>
          <w:ilvl w:val="0"/>
          <w:numId w:val="5"/>
        </w:numPr>
        <w:spacing w:before="120"/>
        <w:rPr>
          <w:rFonts w:ascii="Times New Roman" w:eastAsia="Times New Roman" w:hAnsi="Times New Roman"/>
          <w:color w:val="000000"/>
          <w:lang w:eastAsia="cs-CZ"/>
        </w:rPr>
      </w:pPr>
      <w:r w:rsidRPr="00233DF5">
        <w:rPr>
          <w:rFonts w:ascii="Times New Roman" w:hAnsi="Times New Roman"/>
          <w:color w:val="000000"/>
          <w:lang w:eastAsia="cs-CZ"/>
        </w:rPr>
        <w:t>n</w:t>
      </w:r>
      <w:r w:rsidR="00B95080" w:rsidRPr="00233DF5">
        <w:rPr>
          <w:rFonts w:ascii="Times New Roman" w:hAnsi="Times New Roman"/>
          <w:color w:val="000000"/>
          <w:lang w:eastAsia="cs-CZ"/>
        </w:rPr>
        <w:t>ové hern</w:t>
      </w:r>
      <w:r w:rsidR="008751B5" w:rsidRPr="00233DF5">
        <w:rPr>
          <w:rFonts w:ascii="Times New Roman" w:hAnsi="Times New Roman"/>
          <w:color w:val="000000"/>
          <w:lang w:eastAsia="cs-CZ"/>
        </w:rPr>
        <w:t>í</w:t>
      </w:r>
      <w:r w:rsidR="00B95080" w:rsidRPr="00233DF5">
        <w:rPr>
          <w:rFonts w:ascii="Times New Roman" w:hAnsi="Times New Roman"/>
          <w:color w:val="000000"/>
          <w:lang w:eastAsia="cs-CZ"/>
        </w:rPr>
        <w:t xml:space="preserve"> prvky (</w:t>
      </w:r>
      <w:r w:rsidR="008D3ABB" w:rsidRPr="00233DF5">
        <w:rPr>
          <w:rFonts w:ascii="Times New Roman" w:hAnsi="Times New Roman"/>
          <w:color w:val="000000"/>
          <w:lang w:eastAsia="cs-CZ"/>
        </w:rPr>
        <w:t xml:space="preserve">např. </w:t>
      </w:r>
      <w:r w:rsidR="008751B5" w:rsidRPr="00233DF5">
        <w:rPr>
          <w:rFonts w:ascii="Times New Roman" w:hAnsi="Times New Roman"/>
        </w:rPr>
        <w:t>venkovní kulečník, kuželky, herní stoly pro šachy, dámu, člověče nezlob se</w:t>
      </w:r>
      <w:r w:rsidR="008D3ABB" w:rsidRPr="00233DF5">
        <w:rPr>
          <w:rFonts w:ascii="Times New Roman" w:hAnsi="Times New Roman"/>
        </w:rPr>
        <w:t>, kuličková dráha</w:t>
      </w:r>
      <w:r w:rsidR="00B95080" w:rsidRPr="00233DF5">
        <w:rPr>
          <w:rFonts w:ascii="Times New Roman" w:hAnsi="Times New Roman"/>
          <w:color w:val="000000"/>
          <w:lang w:eastAsia="cs-CZ"/>
        </w:rPr>
        <w:t xml:space="preserve"> apod</w:t>
      </w:r>
      <w:r w:rsidR="00A329E4" w:rsidRPr="00233DF5">
        <w:rPr>
          <w:rFonts w:ascii="Times New Roman" w:hAnsi="Times New Roman"/>
          <w:color w:val="000000"/>
          <w:lang w:eastAsia="cs-CZ"/>
        </w:rPr>
        <w:t>)</w:t>
      </w:r>
      <w:r w:rsidR="006D209C" w:rsidRPr="00233DF5">
        <w:rPr>
          <w:rFonts w:ascii="Times New Roman" w:hAnsi="Times New Roman"/>
          <w:color w:val="000000"/>
          <w:lang w:eastAsia="cs-CZ"/>
        </w:rPr>
        <w:t>;</w:t>
      </w:r>
    </w:p>
    <w:p w14:paraId="0EE49CC0" w14:textId="7AE2C137" w:rsidR="008751B5" w:rsidRPr="00233DF5" w:rsidRDefault="008751B5" w:rsidP="00890F75">
      <w:pPr>
        <w:pStyle w:val="Odstavecseseznamem"/>
        <w:numPr>
          <w:ilvl w:val="0"/>
          <w:numId w:val="5"/>
        </w:numPr>
        <w:spacing w:before="120"/>
        <w:rPr>
          <w:rFonts w:ascii="Times New Roman" w:eastAsia="Times New Roman" w:hAnsi="Times New Roman"/>
          <w:color w:val="000000"/>
          <w:lang w:eastAsia="cs-CZ"/>
        </w:rPr>
      </w:pPr>
      <w:r w:rsidRPr="00233DF5">
        <w:rPr>
          <w:rFonts w:ascii="Times New Roman" w:eastAsia="Times New Roman" w:hAnsi="Times New Roman"/>
          <w:color w:val="000000"/>
          <w:lang w:eastAsia="cs-CZ"/>
        </w:rPr>
        <w:t>zónu pro venčení psů;</w:t>
      </w:r>
    </w:p>
    <w:p w14:paraId="681B4381" w14:textId="20AC2E51" w:rsidR="008751B5" w:rsidRPr="00233DF5" w:rsidRDefault="008751B5" w:rsidP="00890F75">
      <w:pPr>
        <w:pStyle w:val="Odstavecseseznamem"/>
        <w:numPr>
          <w:ilvl w:val="0"/>
          <w:numId w:val="5"/>
        </w:numPr>
        <w:spacing w:before="120"/>
        <w:rPr>
          <w:rFonts w:ascii="Times New Roman" w:eastAsia="Times New Roman" w:hAnsi="Times New Roman"/>
          <w:color w:val="000000"/>
          <w:lang w:eastAsia="cs-CZ"/>
        </w:rPr>
      </w:pPr>
      <w:r w:rsidRPr="00233DF5">
        <w:rPr>
          <w:rFonts w:ascii="Times New Roman" w:eastAsia="Times New Roman" w:hAnsi="Times New Roman"/>
          <w:color w:val="000000"/>
          <w:lang w:eastAsia="cs-CZ"/>
        </w:rPr>
        <w:t>odpočinková zóna;</w:t>
      </w:r>
    </w:p>
    <w:p w14:paraId="08799A78" w14:textId="32D4AE3E" w:rsidR="008751B5" w:rsidRPr="0010503E" w:rsidRDefault="008751B5" w:rsidP="00890F75">
      <w:pPr>
        <w:pStyle w:val="Odstavecseseznamem"/>
        <w:numPr>
          <w:ilvl w:val="0"/>
          <w:numId w:val="5"/>
        </w:numPr>
        <w:spacing w:before="120"/>
        <w:rPr>
          <w:rFonts w:ascii="Times New Roman" w:eastAsia="Times New Roman" w:hAnsi="Times New Roman"/>
          <w:color w:val="000000"/>
          <w:lang w:eastAsia="cs-CZ"/>
        </w:rPr>
      </w:pPr>
      <w:r w:rsidRPr="0010503E">
        <w:rPr>
          <w:rFonts w:ascii="Times New Roman" w:eastAsia="Times New Roman" w:hAnsi="Times New Roman"/>
          <w:color w:val="000000"/>
          <w:lang w:eastAsia="cs-CZ"/>
        </w:rPr>
        <w:t>prostor pro komunitní setkávání obyvatel (</w:t>
      </w:r>
      <w:r w:rsidR="001921A1" w:rsidRPr="0010503E">
        <w:rPr>
          <w:rFonts w:ascii="Times New Roman" w:eastAsia="Times New Roman" w:hAnsi="Times New Roman"/>
          <w:color w:val="000000"/>
          <w:lang w:eastAsia="cs-CZ"/>
        </w:rPr>
        <w:t>grilování, altán apod.);</w:t>
      </w:r>
    </w:p>
    <w:p w14:paraId="1F75DE82" w14:textId="43F0FB47" w:rsidR="00961917" w:rsidRPr="0010503E" w:rsidRDefault="00B95080" w:rsidP="00890F75">
      <w:pPr>
        <w:pStyle w:val="Odstavecseseznamem"/>
        <w:numPr>
          <w:ilvl w:val="0"/>
          <w:numId w:val="5"/>
        </w:numPr>
        <w:spacing w:before="120"/>
        <w:rPr>
          <w:rFonts w:ascii="Times New Roman" w:eastAsia="Times New Roman" w:hAnsi="Times New Roman"/>
          <w:color w:val="000000"/>
          <w:lang w:eastAsia="cs-CZ"/>
        </w:rPr>
      </w:pPr>
      <w:r w:rsidRPr="0010503E">
        <w:rPr>
          <w:rFonts w:ascii="Times New Roman" w:eastAsia="Times New Roman" w:hAnsi="Times New Roman"/>
          <w:color w:val="000000"/>
          <w:lang w:eastAsia="cs-CZ"/>
        </w:rPr>
        <w:t>mobiliář – lavičky, stoly, odpadkové koše apod.</w:t>
      </w:r>
      <w:r w:rsidR="00961917" w:rsidRPr="0010503E">
        <w:rPr>
          <w:rFonts w:ascii="Times New Roman" w:eastAsia="Times New Roman" w:hAnsi="Times New Roman"/>
          <w:color w:val="000000"/>
          <w:lang w:eastAsia="cs-CZ"/>
        </w:rPr>
        <w:t>;</w:t>
      </w:r>
    </w:p>
    <w:p w14:paraId="3EEB587D" w14:textId="42ED820C" w:rsidR="008751B5" w:rsidRPr="0010503E" w:rsidRDefault="008751B5" w:rsidP="00890F75">
      <w:pPr>
        <w:pStyle w:val="Odstavecseseznamem"/>
        <w:numPr>
          <w:ilvl w:val="0"/>
          <w:numId w:val="5"/>
        </w:numPr>
        <w:spacing w:before="120"/>
        <w:rPr>
          <w:rFonts w:ascii="Times New Roman" w:eastAsia="Times New Roman" w:hAnsi="Times New Roman"/>
          <w:color w:val="000000"/>
          <w:lang w:eastAsia="cs-CZ"/>
        </w:rPr>
      </w:pPr>
      <w:r w:rsidRPr="0010503E">
        <w:rPr>
          <w:rFonts w:ascii="Times New Roman" w:eastAsia="Times New Roman" w:hAnsi="Times New Roman"/>
          <w:color w:val="000000"/>
          <w:lang w:eastAsia="cs-CZ"/>
        </w:rPr>
        <w:t>osvětlení</w:t>
      </w:r>
    </w:p>
    <w:p w14:paraId="3C3D264F" w14:textId="504C8CC1" w:rsidR="0059265F" w:rsidRPr="00233DF5" w:rsidRDefault="0059265F" w:rsidP="00890F75">
      <w:pPr>
        <w:pStyle w:val="Odstavecseseznamem"/>
        <w:numPr>
          <w:ilvl w:val="0"/>
          <w:numId w:val="5"/>
        </w:numPr>
        <w:spacing w:before="120"/>
        <w:rPr>
          <w:rFonts w:ascii="Times New Roman" w:eastAsia="Times New Roman" w:hAnsi="Times New Roman"/>
          <w:color w:val="000000"/>
          <w:lang w:eastAsia="cs-CZ"/>
        </w:rPr>
      </w:pPr>
      <w:r w:rsidRPr="0010503E">
        <w:rPr>
          <w:rFonts w:ascii="Times New Roman" w:eastAsia="Times New Roman" w:hAnsi="Times New Roman"/>
          <w:color w:val="000000"/>
          <w:lang w:eastAsia="cs-CZ"/>
        </w:rPr>
        <w:t>a další dle návrhu</w:t>
      </w:r>
      <w:r w:rsidRPr="00233DF5">
        <w:rPr>
          <w:rFonts w:ascii="Times New Roman" w:eastAsia="Times New Roman" w:hAnsi="Times New Roman"/>
          <w:color w:val="000000"/>
          <w:lang w:eastAsia="cs-CZ"/>
        </w:rPr>
        <w:t xml:space="preserve"> zpracovatele</w:t>
      </w:r>
    </w:p>
    <w:p w14:paraId="07048B1E" w14:textId="6ABECF14" w:rsidR="00D13583" w:rsidRPr="00233DF5" w:rsidRDefault="00D13583" w:rsidP="00D13583">
      <w:pPr>
        <w:spacing w:before="120"/>
        <w:ind w:left="705" w:firstLine="0"/>
        <w:rPr>
          <w:sz w:val="22"/>
          <w:szCs w:val="22"/>
          <w:lang w:eastAsia="cs-CZ"/>
        </w:rPr>
      </w:pPr>
      <w:r w:rsidRPr="00233DF5">
        <w:rPr>
          <w:sz w:val="22"/>
          <w:szCs w:val="22"/>
          <w:lang w:eastAsia="cs-CZ"/>
        </w:rPr>
        <w:t>Studie bude zpracována ve 3 variantách.</w:t>
      </w:r>
    </w:p>
    <w:p w14:paraId="64CE0EB8" w14:textId="20539D37" w:rsidR="004545E2" w:rsidRPr="00233DF5" w:rsidRDefault="004E3617" w:rsidP="00A52993">
      <w:pPr>
        <w:tabs>
          <w:tab w:val="center" w:pos="4819"/>
          <w:tab w:val="right" w:pos="9071"/>
        </w:tabs>
        <w:overflowPunct w:val="0"/>
        <w:autoSpaceDE w:val="0"/>
        <w:autoSpaceDN w:val="0"/>
        <w:adjustRightInd w:val="0"/>
        <w:spacing w:before="120"/>
        <w:textAlignment w:val="baseline"/>
        <w:rPr>
          <w:i/>
          <w:noProof/>
          <w:sz w:val="22"/>
          <w:szCs w:val="22"/>
        </w:rPr>
      </w:pPr>
      <w:r w:rsidRPr="00233DF5">
        <w:rPr>
          <w:sz w:val="22"/>
          <w:szCs w:val="22"/>
        </w:rPr>
        <w:tab/>
      </w:r>
      <w:r w:rsidR="009255D6" w:rsidRPr="00233DF5">
        <w:rPr>
          <w:sz w:val="22"/>
          <w:szCs w:val="22"/>
        </w:rPr>
        <w:t xml:space="preserve">Vše za podmínek stanovených příslušnými právními předpisy a technickými normami, </w:t>
      </w:r>
      <w:r w:rsidR="00CD2D51" w:rsidRPr="00233DF5">
        <w:rPr>
          <w:sz w:val="22"/>
          <w:szCs w:val="22"/>
        </w:rPr>
        <w:t xml:space="preserve">zadávacím řízení </w:t>
      </w:r>
      <w:r w:rsidR="00DD36D0" w:rsidRPr="00233DF5">
        <w:rPr>
          <w:sz w:val="22"/>
          <w:szCs w:val="22"/>
        </w:rPr>
        <w:t>objednatele a nabídkou zhotovitele</w:t>
      </w:r>
      <w:r w:rsidR="009255D6" w:rsidRPr="00233DF5">
        <w:rPr>
          <w:sz w:val="22"/>
          <w:szCs w:val="22"/>
        </w:rPr>
        <w:t>, na jehož základě byla uzavřena tato smlouva.</w:t>
      </w:r>
      <w:r w:rsidR="000A049E" w:rsidRPr="00233DF5">
        <w:rPr>
          <w:sz w:val="22"/>
          <w:szCs w:val="22"/>
        </w:rPr>
        <w:t xml:space="preserve"> </w:t>
      </w:r>
      <w:r w:rsidR="00001FFF" w:rsidRPr="00233DF5">
        <w:rPr>
          <w:sz w:val="22"/>
          <w:szCs w:val="22"/>
        </w:rPr>
        <w:tab/>
      </w:r>
      <w:r w:rsidR="004545E2" w:rsidRPr="00233DF5">
        <w:rPr>
          <w:sz w:val="22"/>
          <w:szCs w:val="22"/>
        </w:rPr>
        <w:t xml:space="preserve"> </w:t>
      </w:r>
    </w:p>
    <w:p w14:paraId="3694C4D8" w14:textId="621CF7D0" w:rsidR="00EE2156" w:rsidRPr="00233DF5" w:rsidRDefault="00EE2156" w:rsidP="00A52993">
      <w:pPr>
        <w:pStyle w:val="Zkladntextodsazen"/>
        <w:spacing w:before="240"/>
        <w:ind w:left="709" w:hanging="709"/>
        <w:rPr>
          <w:sz w:val="22"/>
          <w:szCs w:val="22"/>
        </w:rPr>
      </w:pPr>
      <w:r w:rsidRPr="00233DF5">
        <w:rPr>
          <w:sz w:val="22"/>
          <w:szCs w:val="22"/>
        </w:rPr>
        <w:t>II.2.</w:t>
      </w:r>
      <w:r w:rsidRPr="00233DF5">
        <w:rPr>
          <w:sz w:val="22"/>
          <w:szCs w:val="22"/>
        </w:rPr>
        <w:tab/>
      </w:r>
      <w:r w:rsidR="00C92503" w:rsidRPr="00233DF5">
        <w:rPr>
          <w:sz w:val="22"/>
          <w:szCs w:val="22"/>
        </w:rPr>
        <w:t>Zhotovitel se touto smlouvou zavazuje provést pro objednatele řádně a včas, sjednané dílo dle této smlouvy a objednatel se zavazuje za provedené dílo zaplatit zhotoviteli cenu ve výši a za podmínek sjednaných v této smlouvě.</w:t>
      </w:r>
    </w:p>
    <w:p w14:paraId="5883C57E" w14:textId="60117A24" w:rsidR="008D5A32" w:rsidRPr="00233DF5" w:rsidRDefault="00EE2156" w:rsidP="00A52993">
      <w:pPr>
        <w:pStyle w:val="Zkladntextodsazen"/>
        <w:spacing w:before="240"/>
        <w:ind w:left="709" w:hanging="709"/>
        <w:rPr>
          <w:sz w:val="22"/>
          <w:szCs w:val="22"/>
        </w:rPr>
      </w:pPr>
      <w:r w:rsidRPr="00233DF5">
        <w:rPr>
          <w:sz w:val="22"/>
          <w:szCs w:val="22"/>
        </w:rPr>
        <w:t>II.3</w:t>
      </w:r>
      <w:r w:rsidR="004545E2" w:rsidRPr="00233DF5">
        <w:rPr>
          <w:sz w:val="22"/>
          <w:szCs w:val="22"/>
        </w:rPr>
        <w:t>.</w:t>
      </w:r>
      <w:r w:rsidR="004545E2" w:rsidRPr="00233DF5">
        <w:rPr>
          <w:sz w:val="22"/>
          <w:szCs w:val="22"/>
        </w:rPr>
        <w:tab/>
        <w:t xml:space="preserve">Zhotovitel provede dílo dle této smlouvy tím, že řádně a včas vypracuje kompletní dokumentaci </w:t>
      </w:r>
      <w:r w:rsidR="00266A21" w:rsidRPr="00233DF5">
        <w:rPr>
          <w:sz w:val="22"/>
          <w:szCs w:val="22"/>
        </w:rPr>
        <w:t>studie,</w:t>
      </w:r>
      <w:r w:rsidR="00663627" w:rsidRPr="00233DF5">
        <w:rPr>
          <w:sz w:val="22"/>
          <w:szCs w:val="22"/>
        </w:rPr>
        <w:t xml:space="preserve"> </w:t>
      </w:r>
      <w:r w:rsidR="004545E2" w:rsidRPr="00233DF5">
        <w:rPr>
          <w:sz w:val="22"/>
          <w:szCs w:val="22"/>
        </w:rPr>
        <w:t xml:space="preserve">a </w:t>
      </w:r>
      <w:r w:rsidR="00663627" w:rsidRPr="00233DF5">
        <w:rPr>
          <w:sz w:val="22"/>
          <w:szCs w:val="22"/>
        </w:rPr>
        <w:t>to</w:t>
      </w:r>
      <w:r w:rsidR="004545E2" w:rsidRPr="00233DF5">
        <w:rPr>
          <w:sz w:val="22"/>
          <w:szCs w:val="22"/>
        </w:rPr>
        <w:t xml:space="preserve"> v souladu s veškerými pokyny a </w:t>
      </w:r>
      <w:r w:rsidR="00663627" w:rsidRPr="00233DF5">
        <w:rPr>
          <w:sz w:val="22"/>
          <w:szCs w:val="22"/>
        </w:rPr>
        <w:t>požadavky</w:t>
      </w:r>
      <w:r w:rsidR="004545E2" w:rsidRPr="00233DF5">
        <w:rPr>
          <w:sz w:val="22"/>
          <w:szCs w:val="22"/>
        </w:rPr>
        <w:t xml:space="preserve"> objednate</w:t>
      </w:r>
      <w:r w:rsidR="00663627" w:rsidRPr="00233DF5">
        <w:rPr>
          <w:sz w:val="22"/>
          <w:szCs w:val="22"/>
        </w:rPr>
        <w:t>le</w:t>
      </w:r>
      <w:r w:rsidR="004545E2" w:rsidRPr="00233DF5">
        <w:rPr>
          <w:sz w:val="22"/>
          <w:szCs w:val="22"/>
        </w:rPr>
        <w:t>, obecně závazný</w:t>
      </w:r>
      <w:r w:rsidR="00663627" w:rsidRPr="00233DF5">
        <w:rPr>
          <w:sz w:val="22"/>
          <w:szCs w:val="22"/>
        </w:rPr>
        <w:t>mi</w:t>
      </w:r>
      <w:r w:rsidR="004545E2" w:rsidRPr="00233DF5">
        <w:rPr>
          <w:sz w:val="22"/>
          <w:szCs w:val="22"/>
        </w:rPr>
        <w:t xml:space="preserve"> právní</w:t>
      </w:r>
      <w:r w:rsidR="00663627" w:rsidRPr="00233DF5">
        <w:rPr>
          <w:sz w:val="22"/>
          <w:szCs w:val="22"/>
        </w:rPr>
        <w:t>mi</w:t>
      </w:r>
      <w:r w:rsidR="004545E2" w:rsidRPr="00233DF5">
        <w:rPr>
          <w:sz w:val="22"/>
          <w:szCs w:val="22"/>
        </w:rPr>
        <w:t xml:space="preserve"> předpis</w:t>
      </w:r>
      <w:r w:rsidR="00663627" w:rsidRPr="00233DF5">
        <w:rPr>
          <w:sz w:val="22"/>
          <w:szCs w:val="22"/>
        </w:rPr>
        <w:t>y</w:t>
      </w:r>
      <w:r w:rsidR="004545E2" w:rsidRPr="00233DF5">
        <w:rPr>
          <w:sz w:val="22"/>
          <w:szCs w:val="22"/>
        </w:rPr>
        <w:t>, ČSN, ČN, EN a</w:t>
      </w:r>
      <w:r w:rsidR="00662CC3" w:rsidRPr="00233DF5">
        <w:rPr>
          <w:sz w:val="22"/>
          <w:szCs w:val="22"/>
        </w:rPr>
        <w:t> </w:t>
      </w:r>
      <w:r w:rsidR="004545E2" w:rsidRPr="00233DF5">
        <w:rPr>
          <w:sz w:val="22"/>
          <w:szCs w:val="22"/>
        </w:rPr>
        <w:t>ostatní</w:t>
      </w:r>
      <w:r w:rsidR="00663627" w:rsidRPr="00233DF5">
        <w:rPr>
          <w:sz w:val="22"/>
          <w:szCs w:val="22"/>
        </w:rPr>
        <w:t>mi</w:t>
      </w:r>
      <w:r w:rsidR="004545E2" w:rsidRPr="00233DF5">
        <w:rPr>
          <w:sz w:val="22"/>
          <w:szCs w:val="22"/>
        </w:rPr>
        <w:t xml:space="preserve"> norm</w:t>
      </w:r>
      <w:r w:rsidR="00663627" w:rsidRPr="00233DF5">
        <w:rPr>
          <w:sz w:val="22"/>
          <w:szCs w:val="22"/>
        </w:rPr>
        <w:t>ami</w:t>
      </w:r>
      <w:r w:rsidR="004545E2" w:rsidRPr="00233DF5">
        <w:rPr>
          <w:sz w:val="22"/>
          <w:szCs w:val="22"/>
        </w:rPr>
        <w:t xml:space="preserve"> pro </w:t>
      </w:r>
      <w:r w:rsidR="00663627" w:rsidRPr="00233DF5">
        <w:rPr>
          <w:sz w:val="22"/>
          <w:szCs w:val="22"/>
        </w:rPr>
        <w:t>studii</w:t>
      </w:r>
      <w:r w:rsidR="004545E2" w:rsidRPr="00233DF5">
        <w:rPr>
          <w:sz w:val="22"/>
          <w:szCs w:val="22"/>
        </w:rPr>
        <w:t xml:space="preserve"> stavby</w:t>
      </w:r>
      <w:r w:rsidR="00F61094" w:rsidRPr="00233DF5">
        <w:rPr>
          <w:sz w:val="22"/>
          <w:szCs w:val="22"/>
        </w:rPr>
        <w:t xml:space="preserve"> </w:t>
      </w:r>
      <w:r w:rsidR="00F61094" w:rsidRPr="00233DF5">
        <w:rPr>
          <w:b/>
          <w:sz w:val="22"/>
          <w:szCs w:val="22"/>
        </w:rPr>
        <w:t>„</w:t>
      </w:r>
      <w:r w:rsidR="001921A1" w:rsidRPr="00233DF5">
        <w:rPr>
          <w:b/>
          <w:color w:val="000000"/>
          <w:sz w:val="22"/>
          <w:szCs w:val="22"/>
        </w:rPr>
        <w:t xml:space="preserve">Komunitní prostor pro volnočasové aktivity v Sokolově </w:t>
      </w:r>
      <w:r w:rsidR="00F61094" w:rsidRPr="00233DF5">
        <w:rPr>
          <w:b/>
          <w:noProof/>
          <w:sz w:val="22"/>
          <w:szCs w:val="22"/>
        </w:rPr>
        <w:t>"</w:t>
      </w:r>
      <w:r w:rsidR="004545E2" w:rsidRPr="00233DF5">
        <w:rPr>
          <w:sz w:val="22"/>
          <w:szCs w:val="22"/>
        </w:rPr>
        <w:t xml:space="preserve">. </w:t>
      </w:r>
      <w:r w:rsidR="00663627" w:rsidRPr="00233DF5">
        <w:rPr>
          <w:sz w:val="22"/>
          <w:szCs w:val="22"/>
        </w:rPr>
        <w:t>Studie</w:t>
      </w:r>
      <w:r w:rsidR="004545E2" w:rsidRPr="00233DF5">
        <w:rPr>
          <w:sz w:val="22"/>
          <w:szCs w:val="22"/>
        </w:rPr>
        <w:t xml:space="preserve"> </w:t>
      </w:r>
      <w:r w:rsidR="00280690" w:rsidRPr="00233DF5">
        <w:rPr>
          <w:sz w:val="22"/>
          <w:szCs w:val="22"/>
        </w:rPr>
        <w:t xml:space="preserve">navrhne </w:t>
      </w:r>
      <w:r w:rsidR="00663627" w:rsidRPr="00233DF5">
        <w:rPr>
          <w:sz w:val="22"/>
          <w:szCs w:val="22"/>
        </w:rPr>
        <w:t>estetické ztvárnění a</w:t>
      </w:r>
      <w:r w:rsidR="00266A21" w:rsidRPr="00233DF5">
        <w:rPr>
          <w:sz w:val="22"/>
          <w:szCs w:val="22"/>
        </w:rPr>
        <w:t> </w:t>
      </w:r>
      <w:r w:rsidR="00663627" w:rsidRPr="00233DF5">
        <w:rPr>
          <w:sz w:val="22"/>
          <w:szCs w:val="22"/>
        </w:rPr>
        <w:t xml:space="preserve">funkční </w:t>
      </w:r>
      <w:r w:rsidR="008E1B93" w:rsidRPr="00233DF5">
        <w:rPr>
          <w:sz w:val="22"/>
          <w:szCs w:val="22"/>
        </w:rPr>
        <w:t>dispozici</w:t>
      </w:r>
      <w:r w:rsidR="005B4D74" w:rsidRPr="00233DF5">
        <w:rPr>
          <w:sz w:val="22"/>
          <w:szCs w:val="22"/>
        </w:rPr>
        <w:t xml:space="preserve"> jednotlivých prvků </w:t>
      </w:r>
      <w:r w:rsidR="00A329E4" w:rsidRPr="00233DF5">
        <w:rPr>
          <w:sz w:val="22"/>
          <w:szCs w:val="22"/>
        </w:rPr>
        <w:t xml:space="preserve">rekreačního </w:t>
      </w:r>
      <w:r w:rsidR="00A329E4" w:rsidRPr="00AA100F">
        <w:rPr>
          <w:sz w:val="22"/>
          <w:szCs w:val="22"/>
        </w:rPr>
        <w:t>volnočasového areálu</w:t>
      </w:r>
      <w:r w:rsidR="004545E2" w:rsidRPr="00AA100F">
        <w:rPr>
          <w:sz w:val="22"/>
          <w:szCs w:val="22"/>
        </w:rPr>
        <w:t>.</w:t>
      </w:r>
      <w:r w:rsidR="004545E2" w:rsidRPr="00233DF5">
        <w:rPr>
          <w:sz w:val="22"/>
          <w:szCs w:val="22"/>
        </w:rPr>
        <w:t xml:space="preserve"> </w:t>
      </w:r>
    </w:p>
    <w:p w14:paraId="5686F729" w14:textId="77777777" w:rsidR="007364EC" w:rsidRPr="00233DF5" w:rsidRDefault="00EE2156" w:rsidP="00A52993">
      <w:pPr>
        <w:pStyle w:val="Zkladntextodsazen"/>
        <w:spacing w:before="240"/>
        <w:ind w:left="709" w:hanging="709"/>
        <w:rPr>
          <w:sz w:val="22"/>
          <w:szCs w:val="22"/>
        </w:rPr>
      </w:pPr>
      <w:r w:rsidRPr="00233DF5">
        <w:rPr>
          <w:sz w:val="22"/>
          <w:szCs w:val="22"/>
        </w:rPr>
        <w:t>II.4.</w:t>
      </w:r>
      <w:r w:rsidRPr="00233DF5">
        <w:rPr>
          <w:sz w:val="22"/>
          <w:szCs w:val="22"/>
        </w:rPr>
        <w:tab/>
      </w:r>
      <w:r w:rsidR="007364EC" w:rsidRPr="00233DF5">
        <w:rPr>
          <w:sz w:val="22"/>
          <w:szCs w:val="22"/>
        </w:rPr>
        <w:t>Dílo je zhotovitel povinen zpracovat a předat objednateli v níže uvedeném počtu a formě:</w:t>
      </w:r>
    </w:p>
    <w:p w14:paraId="7848D46B" w14:textId="1987A36D" w:rsidR="004124D6" w:rsidRPr="00233DF5" w:rsidRDefault="004124D6" w:rsidP="00890F75">
      <w:pPr>
        <w:pStyle w:val="Odstavecseseznamem"/>
        <w:numPr>
          <w:ilvl w:val="0"/>
          <w:numId w:val="7"/>
        </w:numPr>
        <w:spacing w:before="120"/>
        <w:rPr>
          <w:rFonts w:ascii="Times New Roman" w:hAnsi="Times New Roman"/>
          <w:b/>
        </w:rPr>
      </w:pPr>
      <w:r w:rsidRPr="00233DF5">
        <w:rPr>
          <w:rFonts w:ascii="Times New Roman" w:hAnsi="Times New Roman"/>
        </w:rPr>
        <w:t xml:space="preserve">3 návrhové </w:t>
      </w:r>
      <w:r w:rsidR="008D3ABB" w:rsidRPr="00233DF5">
        <w:rPr>
          <w:rFonts w:ascii="Times New Roman" w:hAnsi="Times New Roman"/>
        </w:rPr>
        <w:t xml:space="preserve">architektonické </w:t>
      </w:r>
      <w:r w:rsidRPr="00233DF5">
        <w:rPr>
          <w:rFonts w:ascii="Times New Roman" w:hAnsi="Times New Roman"/>
        </w:rPr>
        <w:t xml:space="preserve">studie určené k výběru a ke schválení objednatelem – 2 x paré v tištěné podobě a 1x v elektronické podobě na nosiči USB (tištěné množství se vztahuje ke každé ze tří návrhových </w:t>
      </w:r>
      <w:r w:rsidR="008D3ABB" w:rsidRPr="00233DF5">
        <w:rPr>
          <w:rFonts w:ascii="Times New Roman" w:hAnsi="Times New Roman"/>
        </w:rPr>
        <w:t xml:space="preserve">architektonických </w:t>
      </w:r>
      <w:r w:rsidRPr="00233DF5">
        <w:rPr>
          <w:rFonts w:ascii="Times New Roman" w:hAnsi="Times New Roman"/>
        </w:rPr>
        <w:t>studií).</w:t>
      </w:r>
    </w:p>
    <w:p w14:paraId="0F08B8BE" w14:textId="2F3019D4" w:rsidR="00681953" w:rsidRPr="00233DF5" w:rsidRDefault="008E5D9A" w:rsidP="00890F75">
      <w:pPr>
        <w:pStyle w:val="Odstavecseseznamem"/>
        <w:numPr>
          <w:ilvl w:val="0"/>
          <w:numId w:val="7"/>
        </w:numPr>
        <w:spacing w:before="120"/>
        <w:rPr>
          <w:rFonts w:ascii="Times New Roman" w:hAnsi="Times New Roman"/>
          <w:b/>
        </w:rPr>
      </w:pPr>
      <w:bookmarkStart w:id="6" w:name="_Hlk202794966"/>
      <w:r>
        <w:rPr>
          <w:rFonts w:ascii="Times New Roman" w:hAnsi="Times New Roman"/>
        </w:rPr>
        <w:t xml:space="preserve">3 </w:t>
      </w:r>
      <w:r w:rsidR="008D3ABB" w:rsidRPr="00233DF5">
        <w:rPr>
          <w:rFonts w:ascii="Times New Roman" w:hAnsi="Times New Roman"/>
        </w:rPr>
        <w:t>architektonick</w:t>
      </w:r>
      <w:r>
        <w:rPr>
          <w:rFonts w:ascii="Times New Roman" w:hAnsi="Times New Roman"/>
        </w:rPr>
        <w:t>é</w:t>
      </w:r>
      <w:r w:rsidR="008D3ABB" w:rsidRPr="00233DF5">
        <w:rPr>
          <w:rFonts w:ascii="Times New Roman" w:hAnsi="Times New Roman"/>
        </w:rPr>
        <w:t xml:space="preserve"> </w:t>
      </w:r>
      <w:r w:rsidR="00266A21" w:rsidRPr="00233DF5">
        <w:rPr>
          <w:rFonts w:ascii="Times New Roman" w:hAnsi="Times New Roman"/>
        </w:rPr>
        <w:t>studi</w:t>
      </w:r>
      <w:r>
        <w:rPr>
          <w:rFonts w:ascii="Times New Roman" w:hAnsi="Times New Roman"/>
        </w:rPr>
        <w:t>e</w:t>
      </w:r>
      <w:r w:rsidR="004D6A81" w:rsidRPr="00233DF5">
        <w:rPr>
          <w:rFonts w:ascii="Times New Roman" w:hAnsi="Times New Roman"/>
        </w:rPr>
        <w:t xml:space="preserve"> a </w:t>
      </w:r>
      <w:bookmarkEnd w:id="6"/>
      <w:r w:rsidR="00681953" w:rsidRPr="00233DF5">
        <w:rPr>
          <w:rFonts w:ascii="Times New Roman" w:hAnsi="Times New Roman"/>
        </w:rPr>
        <w:t>studii proveditelnosti - 3 x paré v tištěné podobě a 1x v elektronické podobě na nosiči USB.</w:t>
      </w:r>
    </w:p>
    <w:p w14:paraId="49A38BEE" w14:textId="752CBF39" w:rsidR="00AD442C" w:rsidRPr="00233DF5" w:rsidRDefault="004124D6" w:rsidP="00890F75">
      <w:pPr>
        <w:pStyle w:val="Odstavecseseznamem"/>
        <w:numPr>
          <w:ilvl w:val="0"/>
          <w:numId w:val="7"/>
        </w:numPr>
        <w:spacing w:before="120"/>
        <w:rPr>
          <w:rFonts w:ascii="Times New Roman" w:hAnsi="Times New Roman"/>
          <w:b/>
        </w:rPr>
      </w:pPr>
      <w:r w:rsidRPr="00233DF5">
        <w:rPr>
          <w:rFonts w:ascii="Times New Roman" w:hAnsi="Times New Roman"/>
        </w:rPr>
        <w:t>r</w:t>
      </w:r>
      <w:r w:rsidR="000A049E" w:rsidRPr="00233DF5">
        <w:rPr>
          <w:rFonts w:ascii="Times New Roman" w:hAnsi="Times New Roman"/>
        </w:rPr>
        <w:t xml:space="preserve">ozpočet a výkaz výměr realizovaných </w:t>
      </w:r>
      <w:r w:rsidRPr="00233DF5">
        <w:rPr>
          <w:rFonts w:ascii="Times New Roman" w:hAnsi="Times New Roman"/>
        </w:rPr>
        <w:t xml:space="preserve">stavebně montážních </w:t>
      </w:r>
      <w:r w:rsidR="000A049E" w:rsidRPr="00233DF5">
        <w:rPr>
          <w:rFonts w:ascii="Times New Roman" w:hAnsi="Times New Roman"/>
        </w:rPr>
        <w:t xml:space="preserve">prací a dodávek navržených </w:t>
      </w:r>
      <w:r w:rsidR="004D6A81" w:rsidRPr="00233DF5">
        <w:rPr>
          <w:rFonts w:ascii="Times New Roman" w:hAnsi="Times New Roman"/>
        </w:rPr>
        <w:t xml:space="preserve">ve </w:t>
      </w:r>
      <w:r w:rsidR="008D3ABB" w:rsidRPr="00233DF5">
        <w:rPr>
          <w:rFonts w:ascii="Times New Roman" w:hAnsi="Times New Roman"/>
        </w:rPr>
        <w:t>studií</w:t>
      </w:r>
      <w:r w:rsidRPr="00233DF5">
        <w:rPr>
          <w:rFonts w:ascii="Times New Roman" w:hAnsi="Times New Roman"/>
        </w:rPr>
        <w:t>.</w:t>
      </w:r>
      <w:r w:rsidR="000A049E" w:rsidRPr="00233DF5">
        <w:rPr>
          <w:rFonts w:ascii="Times New Roman" w:hAnsi="Times New Roman"/>
        </w:rPr>
        <w:t xml:space="preserve"> </w:t>
      </w:r>
      <w:r w:rsidRPr="00233DF5">
        <w:rPr>
          <w:rFonts w:ascii="Times New Roman" w:hAnsi="Times New Roman"/>
        </w:rPr>
        <w:t>(Položkový rozpočet bude zpracován dle aktuálního ceníku stavebních prací vydaného společností ÚRS Praha a.s. v příslušné cenové úrovni a jehož součástí budou podrobné rozbory jednotlivých položek)</w:t>
      </w:r>
      <w:r w:rsidR="000A049E" w:rsidRPr="00233DF5">
        <w:rPr>
          <w:rFonts w:ascii="Times New Roman" w:hAnsi="Times New Roman"/>
        </w:rPr>
        <w:t xml:space="preserve"> </w:t>
      </w:r>
    </w:p>
    <w:p w14:paraId="36156346" w14:textId="1C936DB0" w:rsidR="00AD442C" w:rsidRPr="00233DF5" w:rsidRDefault="00AD442C" w:rsidP="00315C7D">
      <w:pPr>
        <w:spacing w:before="120"/>
        <w:ind w:hanging="4"/>
        <w:rPr>
          <w:b/>
          <w:sz w:val="22"/>
          <w:szCs w:val="22"/>
        </w:rPr>
      </w:pPr>
      <w:r w:rsidRPr="00233DF5">
        <w:rPr>
          <w:color w:val="000000"/>
          <w:sz w:val="22"/>
          <w:szCs w:val="22"/>
        </w:rPr>
        <w:t>Veškerá dokumentace, která má být odevzdána v elektronické podobě, bude objednateli předána na USB nosiči ve formátech: *.pdf (textová i výkresová část), *.dwg (výkresová část), *.doc (textová část), *.xls (*.xlsx) a *.xlm. Rozpočet a výkaz výměr bude odevzdán ve formátu *.pdf a *.xls (*.xlsx).</w:t>
      </w:r>
    </w:p>
    <w:p w14:paraId="181B73A5" w14:textId="2069CCC1" w:rsidR="00AF5AF0" w:rsidRPr="00233DF5" w:rsidRDefault="002B74FE" w:rsidP="00A52993">
      <w:pPr>
        <w:pStyle w:val="Zkladntextodsazen"/>
        <w:spacing w:before="240"/>
        <w:ind w:left="709" w:hanging="709"/>
        <w:rPr>
          <w:sz w:val="22"/>
          <w:szCs w:val="22"/>
        </w:rPr>
      </w:pPr>
      <w:r w:rsidRPr="00233DF5">
        <w:rPr>
          <w:sz w:val="22"/>
          <w:szCs w:val="22"/>
        </w:rPr>
        <w:t>II.5</w:t>
      </w:r>
      <w:r w:rsidR="00AF5AF0" w:rsidRPr="00233DF5">
        <w:rPr>
          <w:sz w:val="22"/>
          <w:szCs w:val="22"/>
        </w:rPr>
        <w:t>.</w:t>
      </w:r>
      <w:r w:rsidR="00662CC3" w:rsidRPr="00233DF5">
        <w:rPr>
          <w:sz w:val="22"/>
          <w:szCs w:val="22"/>
        </w:rPr>
        <w:tab/>
      </w:r>
      <w:r w:rsidR="00F61094" w:rsidRPr="00233DF5">
        <w:rPr>
          <w:sz w:val="22"/>
          <w:szCs w:val="22"/>
        </w:rPr>
        <w:t xml:space="preserve">Realizace předmětu díla </w:t>
      </w:r>
      <w:r w:rsidR="00AF5AF0" w:rsidRPr="00233DF5">
        <w:rPr>
          <w:sz w:val="22"/>
          <w:szCs w:val="22"/>
        </w:rPr>
        <w:t>bude probíhat v souladu s pokyny objednatele, dále dle obecně závazných právních předpisů, ČSN</w:t>
      </w:r>
      <w:r w:rsidR="00B57AB7" w:rsidRPr="00233DF5">
        <w:rPr>
          <w:sz w:val="22"/>
          <w:szCs w:val="22"/>
        </w:rPr>
        <w:t xml:space="preserve"> a</w:t>
      </w:r>
      <w:r w:rsidR="00AF5AF0" w:rsidRPr="00233DF5">
        <w:rPr>
          <w:sz w:val="22"/>
          <w:szCs w:val="22"/>
        </w:rPr>
        <w:t xml:space="preserve"> ostatních norem.</w:t>
      </w:r>
    </w:p>
    <w:p w14:paraId="7B3233D1" w14:textId="2D72FF42" w:rsidR="00C11C75" w:rsidRPr="00233DF5" w:rsidRDefault="002B74FE" w:rsidP="00C11C75">
      <w:pPr>
        <w:pStyle w:val="Zkladntextodsazen"/>
        <w:spacing w:before="240"/>
        <w:ind w:left="709" w:hanging="709"/>
        <w:rPr>
          <w:sz w:val="22"/>
          <w:szCs w:val="22"/>
        </w:rPr>
      </w:pPr>
      <w:r w:rsidRPr="00233DF5">
        <w:rPr>
          <w:sz w:val="22"/>
          <w:szCs w:val="22"/>
        </w:rPr>
        <w:t>II.6</w:t>
      </w:r>
      <w:r w:rsidR="00AF5AF0" w:rsidRPr="00233DF5">
        <w:rPr>
          <w:sz w:val="22"/>
          <w:szCs w:val="22"/>
        </w:rPr>
        <w:t>.</w:t>
      </w:r>
      <w:r w:rsidR="00662CC3" w:rsidRPr="00233DF5">
        <w:rPr>
          <w:sz w:val="22"/>
          <w:szCs w:val="22"/>
        </w:rPr>
        <w:t xml:space="preserve"> </w:t>
      </w:r>
      <w:r w:rsidR="00662CC3" w:rsidRPr="00233DF5">
        <w:rPr>
          <w:sz w:val="22"/>
          <w:szCs w:val="22"/>
        </w:rPr>
        <w:tab/>
      </w:r>
      <w:r w:rsidR="00AF5AF0" w:rsidRPr="00233DF5">
        <w:rPr>
          <w:sz w:val="22"/>
          <w:szCs w:val="22"/>
        </w:rPr>
        <w:t>V průběhu provádění díla je zhotovitel pov</w:t>
      </w:r>
      <w:r w:rsidRPr="00233DF5">
        <w:rPr>
          <w:sz w:val="22"/>
          <w:szCs w:val="22"/>
        </w:rPr>
        <w:t>inen přizvat objednatele</w:t>
      </w:r>
      <w:r w:rsidR="00AF5AF0" w:rsidRPr="00233DF5">
        <w:rPr>
          <w:sz w:val="22"/>
          <w:szCs w:val="22"/>
        </w:rPr>
        <w:t xml:space="preserve"> </w:t>
      </w:r>
      <w:r w:rsidR="00266A21" w:rsidRPr="00233DF5">
        <w:rPr>
          <w:sz w:val="22"/>
          <w:szCs w:val="22"/>
        </w:rPr>
        <w:t xml:space="preserve">min. </w:t>
      </w:r>
      <w:r w:rsidR="00AD442C" w:rsidRPr="00233DF5">
        <w:rPr>
          <w:sz w:val="22"/>
          <w:szCs w:val="22"/>
        </w:rPr>
        <w:t xml:space="preserve">3 </w:t>
      </w:r>
      <w:r w:rsidR="00266A21" w:rsidRPr="00233DF5">
        <w:rPr>
          <w:sz w:val="22"/>
          <w:szCs w:val="22"/>
        </w:rPr>
        <w:t xml:space="preserve">x </w:t>
      </w:r>
      <w:r w:rsidR="00AF5AF0" w:rsidRPr="00233DF5">
        <w:rPr>
          <w:sz w:val="22"/>
          <w:szCs w:val="22"/>
        </w:rPr>
        <w:t>ke konzultaci</w:t>
      </w:r>
      <w:r w:rsidR="00266A21" w:rsidRPr="00233DF5">
        <w:rPr>
          <w:sz w:val="22"/>
          <w:szCs w:val="22"/>
        </w:rPr>
        <w:t>/prezentaci</w:t>
      </w:r>
      <w:r w:rsidR="00AF5AF0" w:rsidRPr="00233DF5">
        <w:rPr>
          <w:sz w:val="22"/>
          <w:szCs w:val="22"/>
        </w:rPr>
        <w:t xml:space="preserve"> a seznámit objednatele se způsobem </w:t>
      </w:r>
      <w:r w:rsidR="00266A21" w:rsidRPr="00233DF5">
        <w:rPr>
          <w:sz w:val="22"/>
          <w:szCs w:val="22"/>
        </w:rPr>
        <w:t xml:space="preserve">návrhu a </w:t>
      </w:r>
      <w:r w:rsidR="00AF5AF0" w:rsidRPr="00233DF5">
        <w:rPr>
          <w:sz w:val="22"/>
          <w:szCs w:val="22"/>
        </w:rPr>
        <w:t>provádění díla</w:t>
      </w:r>
      <w:r w:rsidR="00427D74" w:rsidRPr="00233DF5">
        <w:rPr>
          <w:sz w:val="22"/>
          <w:szCs w:val="22"/>
        </w:rPr>
        <w:t xml:space="preserve">, ze kterých bude pořízen zhotovitelem </w:t>
      </w:r>
      <w:r w:rsidR="00427D74" w:rsidRPr="00233DF5">
        <w:rPr>
          <w:sz w:val="22"/>
          <w:szCs w:val="22"/>
        </w:rPr>
        <w:lastRenderedPageBreak/>
        <w:t>zápis</w:t>
      </w:r>
      <w:r w:rsidR="00AF5AF0" w:rsidRPr="00233DF5">
        <w:rPr>
          <w:sz w:val="22"/>
          <w:szCs w:val="22"/>
        </w:rPr>
        <w:t xml:space="preserve">. </w:t>
      </w:r>
      <w:r w:rsidR="00AD442C" w:rsidRPr="00233DF5">
        <w:rPr>
          <w:sz w:val="22"/>
          <w:szCs w:val="22"/>
        </w:rPr>
        <w:t xml:space="preserve">Přičemž 2 konzultace / prezentace musí být uskutečněny v době zpracování návrhových architektonických studií a 1 konzultace / prezentace v době zpracování studie proveditelnosti. </w:t>
      </w:r>
      <w:r w:rsidR="00266A21" w:rsidRPr="00233DF5">
        <w:rPr>
          <w:sz w:val="22"/>
          <w:szCs w:val="22"/>
        </w:rPr>
        <w:t>Konzultaci</w:t>
      </w:r>
      <w:r w:rsidR="00427D74" w:rsidRPr="00233DF5">
        <w:rPr>
          <w:sz w:val="22"/>
          <w:szCs w:val="22"/>
        </w:rPr>
        <w:t xml:space="preserve"> svolává zhotovitel nejméně tři </w:t>
      </w:r>
      <w:r w:rsidR="00266A21" w:rsidRPr="00233DF5">
        <w:rPr>
          <w:sz w:val="22"/>
          <w:szCs w:val="22"/>
        </w:rPr>
        <w:t xml:space="preserve">pracovní </w:t>
      </w:r>
      <w:r w:rsidR="00427D74" w:rsidRPr="00233DF5">
        <w:rPr>
          <w:sz w:val="22"/>
          <w:szCs w:val="22"/>
        </w:rPr>
        <w:t xml:space="preserve">dny předem. </w:t>
      </w:r>
      <w:r w:rsidR="00C11C75" w:rsidRPr="00233DF5">
        <w:rPr>
          <w:sz w:val="22"/>
          <w:szCs w:val="22"/>
        </w:rPr>
        <w:t>Konzultace</w:t>
      </w:r>
      <w:r w:rsidR="00427D74" w:rsidRPr="00233DF5">
        <w:rPr>
          <w:sz w:val="22"/>
          <w:szCs w:val="22"/>
        </w:rPr>
        <w:t xml:space="preserve"> </w:t>
      </w:r>
      <w:r w:rsidR="00C11C75" w:rsidRPr="00233DF5">
        <w:rPr>
          <w:sz w:val="22"/>
          <w:szCs w:val="22"/>
        </w:rPr>
        <w:t>s</w:t>
      </w:r>
      <w:r w:rsidR="00427D74" w:rsidRPr="00233DF5">
        <w:rPr>
          <w:sz w:val="22"/>
          <w:szCs w:val="22"/>
        </w:rPr>
        <w:t>e budou konat v</w:t>
      </w:r>
      <w:r w:rsidR="00C11C75" w:rsidRPr="00233DF5">
        <w:rPr>
          <w:sz w:val="22"/>
          <w:szCs w:val="22"/>
        </w:rPr>
        <w:t> </w:t>
      </w:r>
      <w:r w:rsidR="00427D74" w:rsidRPr="00233DF5">
        <w:rPr>
          <w:sz w:val="22"/>
          <w:szCs w:val="22"/>
        </w:rPr>
        <w:t>sídle objednatele.</w:t>
      </w:r>
    </w:p>
    <w:p w14:paraId="25CA5C57" w14:textId="307B8148" w:rsidR="000A049E" w:rsidRPr="00233DF5" w:rsidRDefault="000A049E" w:rsidP="00C11C75">
      <w:pPr>
        <w:pStyle w:val="Zkladntextodsazen"/>
        <w:spacing w:before="240"/>
        <w:ind w:left="709" w:hanging="709"/>
        <w:rPr>
          <w:sz w:val="22"/>
          <w:szCs w:val="22"/>
        </w:rPr>
      </w:pPr>
      <w:r w:rsidRPr="00233DF5">
        <w:rPr>
          <w:sz w:val="22"/>
          <w:szCs w:val="22"/>
        </w:rPr>
        <w:t>II.7.</w:t>
      </w:r>
      <w:r w:rsidRPr="00233DF5">
        <w:rPr>
          <w:sz w:val="22"/>
          <w:szCs w:val="22"/>
        </w:rPr>
        <w:tab/>
        <w:t>Veškeré herní prvky a mobiliář budou navrženy takovým způsobem a v takovém provedení, aby jejich instalace</w:t>
      </w:r>
      <w:r w:rsidR="00773290" w:rsidRPr="00233DF5">
        <w:rPr>
          <w:sz w:val="22"/>
          <w:szCs w:val="22"/>
        </w:rPr>
        <w:t>,</w:t>
      </w:r>
      <w:r w:rsidRPr="00233DF5">
        <w:rPr>
          <w:sz w:val="22"/>
          <w:szCs w:val="22"/>
        </w:rPr>
        <w:t xml:space="preserve"> </w:t>
      </w:r>
      <w:r w:rsidR="0029153D" w:rsidRPr="00233DF5">
        <w:rPr>
          <w:sz w:val="22"/>
          <w:szCs w:val="22"/>
        </w:rPr>
        <w:t xml:space="preserve">pokud možno </w:t>
      </w:r>
      <w:r w:rsidRPr="00233DF5">
        <w:rPr>
          <w:sz w:val="22"/>
          <w:szCs w:val="22"/>
        </w:rPr>
        <w:t xml:space="preserve">nevyžadovala povolení </w:t>
      </w:r>
      <w:r w:rsidR="00CD2D51" w:rsidRPr="00233DF5">
        <w:rPr>
          <w:sz w:val="22"/>
          <w:szCs w:val="22"/>
        </w:rPr>
        <w:t xml:space="preserve">záměru </w:t>
      </w:r>
      <w:r w:rsidRPr="00233DF5">
        <w:rPr>
          <w:sz w:val="22"/>
          <w:szCs w:val="22"/>
        </w:rPr>
        <w:t>vydávané stavebním úřadem</w:t>
      </w:r>
      <w:r w:rsidR="0029153D" w:rsidRPr="00233DF5">
        <w:rPr>
          <w:sz w:val="22"/>
          <w:szCs w:val="22"/>
        </w:rPr>
        <w:t>.</w:t>
      </w:r>
    </w:p>
    <w:p w14:paraId="38E9364F" w14:textId="1DA73405" w:rsidR="0029153D" w:rsidRPr="00233DF5" w:rsidRDefault="0029153D" w:rsidP="00C11C75">
      <w:pPr>
        <w:pStyle w:val="Zkladntextodsazen"/>
        <w:spacing w:before="240"/>
        <w:ind w:left="709" w:hanging="709"/>
        <w:rPr>
          <w:sz w:val="22"/>
          <w:szCs w:val="22"/>
        </w:rPr>
      </w:pPr>
      <w:r w:rsidRPr="00233DF5">
        <w:rPr>
          <w:sz w:val="22"/>
          <w:szCs w:val="22"/>
        </w:rPr>
        <w:t>II.8.</w:t>
      </w:r>
      <w:r w:rsidRPr="00233DF5">
        <w:rPr>
          <w:sz w:val="22"/>
          <w:szCs w:val="22"/>
        </w:rPr>
        <w:tab/>
      </w:r>
      <w:r w:rsidR="00D7463C" w:rsidRPr="00233DF5">
        <w:rPr>
          <w:sz w:val="22"/>
          <w:szCs w:val="22"/>
        </w:rPr>
        <w:t xml:space="preserve">Zhotovitel se zavazuje zajistit aktivní zapojení komunity dotčeného sídliště do realizace </w:t>
      </w:r>
      <w:r w:rsidR="00F572C6" w:rsidRPr="00233DF5">
        <w:rPr>
          <w:sz w:val="22"/>
          <w:szCs w:val="22"/>
        </w:rPr>
        <w:t>předmětu díla</w:t>
      </w:r>
      <w:r w:rsidR="00D7463C" w:rsidRPr="00233DF5">
        <w:rPr>
          <w:sz w:val="22"/>
          <w:szCs w:val="22"/>
        </w:rPr>
        <w:t>. Za tímto účelem využije komunikační kanály města, zejména jeho oficiální webové stránky, prostřednictvím nichž v rámci veřejné ankety zveřejní tři variantní návrhy možného budoucího využití daného území. Obyvatelům bude umožněno se s jednotlivými variantami seznámit a následně o nich elektronicky hlasovat.</w:t>
      </w:r>
    </w:p>
    <w:p w14:paraId="2492FF69" w14:textId="7E5CD25D" w:rsidR="00CD2D51" w:rsidRPr="00890F75" w:rsidRDefault="0054217B" w:rsidP="00C11C75">
      <w:pPr>
        <w:pStyle w:val="Zkladntextodsazen"/>
        <w:spacing w:before="240"/>
        <w:ind w:left="709" w:hanging="709"/>
        <w:rPr>
          <w:sz w:val="22"/>
          <w:szCs w:val="22"/>
        </w:rPr>
      </w:pPr>
      <w:r w:rsidRPr="00233DF5">
        <w:rPr>
          <w:sz w:val="22"/>
          <w:szCs w:val="22"/>
        </w:rPr>
        <w:t>II.9.</w:t>
      </w:r>
      <w:r w:rsidRPr="00233DF5">
        <w:rPr>
          <w:sz w:val="22"/>
          <w:szCs w:val="22"/>
        </w:rPr>
        <w:tab/>
      </w:r>
      <w:r w:rsidR="00CD2D51" w:rsidRPr="00233DF5">
        <w:rPr>
          <w:sz w:val="22"/>
          <w:szCs w:val="22"/>
        </w:rPr>
        <w:t xml:space="preserve">Součástí zpracování studie je i součinnost zhotovitele při výběru dodavatele Stavby v době od předání </w:t>
      </w:r>
      <w:r w:rsidR="00CE5840" w:rsidRPr="00233DF5">
        <w:rPr>
          <w:sz w:val="22"/>
          <w:szCs w:val="22"/>
        </w:rPr>
        <w:t>studie</w:t>
      </w:r>
      <w:r w:rsidR="00CD2D51" w:rsidRPr="00233DF5">
        <w:rPr>
          <w:sz w:val="22"/>
          <w:szCs w:val="22"/>
        </w:rPr>
        <w:t xml:space="preserve"> do výběru konkrétního dodavatele, tj. do okamžiku uzavření smlouvy o dílo s dodavatelem stavby. Zhotovitel objednateli zejména poskytne maximální součinnost </w:t>
      </w:r>
      <w:r w:rsidR="00CE5840" w:rsidRPr="00233DF5">
        <w:rPr>
          <w:sz w:val="22"/>
          <w:szCs w:val="22"/>
        </w:rPr>
        <w:t>v průběhu zadávacího řízení na dodavatele stavby, především bude reagovat na žádosti o vysvětlení zadávací dokumentace týkající se stavby</w:t>
      </w:r>
      <w:r w:rsidR="00CD2D51" w:rsidRPr="00233DF5">
        <w:rPr>
          <w:sz w:val="22"/>
          <w:szCs w:val="22"/>
        </w:rPr>
        <w:t xml:space="preserve">, a to vždy do 2 pracovních dnů ode dne, kdy mu bude ze strany objednatele žádost o </w:t>
      </w:r>
      <w:r w:rsidR="00CD2D51" w:rsidRPr="00890F75">
        <w:rPr>
          <w:sz w:val="22"/>
          <w:szCs w:val="22"/>
        </w:rPr>
        <w:t>poskytnutí dodatečné informace doručena. V případě prodlení zhotovitele při vysvětlování zadávací dokumentace, může být na zhotovitele projektové dokumentace uplatněna smluvní pokuta.</w:t>
      </w:r>
    </w:p>
    <w:p w14:paraId="6EC94120" w14:textId="77777777" w:rsidR="00890F75" w:rsidRDefault="006E68D2" w:rsidP="00890F75">
      <w:pPr>
        <w:pStyle w:val="Normlnweb"/>
        <w:spacing w:after="0" w:afterAutospacing="0"/>
        <w:ind w:left="703" w:hanging="703"/>
        <w:jc w:val="both"/>
        <w:rPr>
          <w:sz w:val="22"/>
          <w:szCs w:val="22"/>
        </w:rPr>
      </w:pPr>
      <w:r w:rsidRPr="00890F75">
        <w:rPr>
          <w:sz w:val="22"/>
          <w:szCs w:val="22"/>
        </w:rPr>
        <w:t>II.10.</w:t>
      </w:r>
      <w:r w:rsidRPr="00890F75">
        <w:rPr>
          <w:sz w:val="22"/>
          <w:szCs w:val="22"/>
        </w:rPr>
        <w:tab/>
        <w:t>Zhotovitel se zavazuje provést dílo v rozsahu zahrnujícím také veškerou související inženýrskou činnost. Tato inženýrská činnost zahrnuje zejména:</w:t>
      </w:r>
    </w:p>
    <w:p w14:paraId="581187D4" w14:textId="77777777" w:rsidR="00890F75" w:rsidRDefault="006E68D2" w:rsidP="00890F75">
      <w:pPr>
        <w:pStyle w:val="Normlnweb"/>
        <w:numPr>
          <w:ilvl w:val="0"/>
          <w:numId w:val="9"/>
        </w:numPr>
        <w:spacing w:before="0" w:beforeAutospacing="0" w:after="0" w:afterAutospacing="0"/>
        <w:ind w:left="1066" w:hanging="357"/>
        <w:jc w:val="both"/>
        <w:rPr>
          <w:sz w:val="22"/>
          <w:szCs w:val="22"/>
        </w:rPr>
      </w:pPr>
      <w:r w:rsidRPr="00890F75">
        <w:rPr>
          <w:sz w:val="22"/>
          <w:szCs w:val="22"/>
        </w:rPr>
        <w:t>zjištění a ověření vedení stávajících inženýrských sítí v dotčeném území,</w:t>
      </w:r>
    </w:p>
    <w:p w14:paraId="36E18F26" w14:textId="375F24BF" w:rsidR="006E68D2" w:rsidRPr="00890F75" w:rsidRDefault="006E68D2" w:rsidP="00890F75">
      <w:pPr>
        <w:pStyle w:val="Normlnweb"/>
        <w:numPr>
          <w:ilvl w:val="0"/>
          <w:numId w:val="9"/>
        </w:numPr>
        <w:spacing w:before="0" w:beforeAutospacing="0" w:after="0" w:afterAutospacing="0"/>
        <w:ind w:left="1066" w:hanging="357"/>
        <w:jc w:val="both"/>
        <w:rPr>
          <w:sz w:val="22"/>
          <w:szCs w:val="22"/>
        </w:rPr>
      </w:pPr>
      <w:r w:rsidRPr="00890F75">
        <w:rPr>
          <w:sz w:val="22"/>
          <w:szCs w:val="22"/>
        </w:rPr>
        <w:t>prověření kapacitních, technických a provozních možností napojení na jednotlivé inženýrské sítě,</w:t>
      </w:r>
    </w:p>
    <w:p w14:paraId="063D8697" w14:textId="77777777" w:rsidR="006E68D2" w:rsidRPr="00890F75" w:rsidRDefault="006E68D2" w:rsidP="00890F75">
      <w:pPr>
        <w:pStyle w:val="Normlnweb"/>
        <w:numPr>
          <w:ilvl w:val="0"/>
          <w:numId w:val="9"/>
        </w:numPr>
        <w:spacing w:after="0" w:afterAutospacing="0"/>
        <w:ind w:left="1066" w:hanging="357"/>
        <w:jc w:val="both"/>
        <w:rPr>
          <w:sz w:val="22"/>
          <w:szCs w:val="22"/>
        </w:rPr>
      </w:pPr>
      <w:r w:rsidRPr="00890F75">
        <w:rPr>
          <w:sz w:val="22"/>
          <w:szCs w:val="22"/>
        </w:rPr>
        <w:t>zajištění vyjádření správců inženýrských sítí, případně dalších dotčených subjektů,</w:t>
      </w:r>
    </w:p>
    <w:p w14:paraId="016103E9" w14:textId="77777777" w:rsidR="006E68D2" w:rsidRPr="00890F75" w:rsidRDefault="006E68D2" w:rsidP="00890F75">
      <w:pPr>
        <w:pStyle w:val="Normlnweb"/>
        <w:numPr>
          <w:ilvl w:val="0"/>
          <w:numId w:val="9"/>
        </w:numPr>
        <w:spacing w:after="0" w:afterAutospacing="0"/>
        <w:ind w:left="1066" w:hanging="357"/>
        <w:jc w:val="both"/>
        <w:rPr>
          <w:sz w:val="22"/>
          <w:szCs w:val="22"/>
        </w:rPr>
      </w:pPr>
      <w:r w:rsidRPr="00890F75">
        <w:rPr>
          <w:sz w:val="22"/>
          <w:szCs w:val="22"/>
        </w:rPr>
        <w:t>návrh způsobu napojení stavby na inženýrské sítě v souladu s požadavky jejich správců a platnými právními předpisy.</w:t>
      </w:r>
    </w:p>
    <w:p w14:paraId="49FF4587" w14:textId="772397EC" w:rsidR="006E68D2" w:rsidRPr="00890F75" w:rsidRDefault="006E68D2" w:rsidP="00890F75">
      <w:pPr>
        <w:pStyle w:val="Normlnweb"/>
        <w:ind w:left="709"/>
        <w:jc w:val="both"/>
        <w:rPr>
          <w:sz w:val="22"/>
          <w:szCs w:val="22"/>
        </w:rPr>
      </w:pPr>
      <w:r w:rsidRPr="00890F75">
        <w:rPr>
          <w:sz w:val="22"/>
          <w:szCs w:val="22"/>
        </w:rPr>
        <w:t xml:space="preserve">Zhotovitel odpovídá za úplnost a správnost získaných podkladů a za jejich zapracování do </w:t>
      </w:r>
      <w:r w:rsidR="009D6ACC">
        <w:rPr>
          <w:sz w:val="22"/>
          <w:szCs w:val="22"/>
        </w:rPr>
        <w:t xml:space="preserve">architektonické studie a </w:t>
      </w:r>
      <w:r w:rsidR="00890F75">
        <w:rPr>
          <w:sz w:val="22"/>
          <w:szCs w:val="22"/>
        </w:rPr>
        <w:t>studie proveditelnosti</w:t>
      </w:r>
      <w:r w:rsidRPr="00890F75">
        <w:rPr>
          <w:sz w:val="22"/>
          <w:szCs w:val="22"/>
        </w:rPr>
        <w:t>. Veškeré náklady spojené s uvedenou inženýrskou činností jsou zahrnuty v ceně díla.</w:t>
      </w:r>
    </w:p>
    <w:p w14:paraId="5068C23A" w14:textId="508BD92D" w:rsidR="00876D61" w:rsidRDefault="00CD2D51" w:rsidP="00C11C75">
      <w:pPr>
        <w:pStyle w:val="Zkladntextodsazen"/>
        <w:spacing w:before="240"/>
        <w:ind w:left="709" w:hanging="709"/>
        <w:rPr>
          <w:sz w:val="22"/>
          <w:szCs w:val="22"/>
        </w:rPr>
      </w:pPr>
      <w:r w:rsidRPr="0055521B">
        <w:rPr>
          <w:sz w:val="22"/>
          <w:szCs w:val="22"/>
        </w:rPr>
        <w:t>II.1</w:t>
      </w:r>
      <w:r w:rsidR="006E68D2" w:rsidRPr="0055521B">
        <w:rPr>
          <w:sz w:val="22"/>
          <w:szCs w:val="22"/>
        </w:rPr>
        <w:t>1</w:t>
      </w:r>
      <w:r w:rsidRPr="0055521B">
        <w:rPr>
          <w:sz w:val="22"/>
          <w:szCs w:val="22"/>
        </w:rPr>
        <w:t xml:space="preserve">. </w:t>
      </w:r>
      <w:r w:rsidRPr="0055521B">
        <w:rPr>
          <w:sz w:val="22"/>
          <w:szCs w:val="22"/>
        </w:rPr>
        <w:tab/>
      </w:r>
      <w:r w:rsidR="00876D61" w:rsidRPr="0055521B">
        <w:rPr>
          <w:rStyle w:val="Siln"/>
          <w:b w:val="0"/>
          <w:sz w:val="22"/>
          <w:szCs w:val="22"/>
        </w:rPr>
        <w:t>Zhotovitel se zavazuje</w:t>
      </w:r>
      <w:r w:rsidR="00876D61" w:rsidRPr="0055521B">
        <w:rPr>
          <w:sz w:val="22"/>
          <w:szCs w:val="22"/>
        </w:rPr>
        <w:t xml:space="preserve">, že v rámci zpracování Studie provede zjištění průběhu a prostorového umístění stávajících inženýrských sítí v dotčeném území, a to v rozsahu nezbytném pro řádné a úplné zpracování Studie. </w:t>
      </w:r>
      <w:r w:rsidR="00876D61" w:rsidRPr="0055521B">
        <w:rPr>
          <w:rStyle w:val="Siln"/>
          <w:b w:val="0"/>
          <w:sz w:val="22"/>
          <w:szCs w:val="22"/>
        </w:rPr>
        <w:t>Zhotovitel dále zajistí geodetické zaměření území</w:t>
      </w:r>
      <w:r w:rsidR="00876D61" w:rsidRPr="0055521B">
        <w:rPr>
          <w:sz w:val="22"/>
          <w:szCs w:val="22"/>
        </w:rPr>
        <w:t xml:space="preserve">, a to v rozsahu potřebném pro zpracování Studie. Zaměření bude provedeno oprávněnou osobou v souladu s platnými právními předpisy a technickými normami. </w:t>
      </w:r>
      <w:r w:rsidR="00876D61" w:rsidRPr="0055521B">
        <w:rPr>
          <w:rStyle w:val="Siln"/>
          <w:b w:val="0"/>
          <w:sz w:val="22"/>
          <w:szCs w:val="22"/>
        </w:rPr>
        <w:t>Geodetické zaměření bude předáno objednateli jako samostatný výstup</w:t>
      </w:r>
      <w:r w:rsidR="00876D61" w:rsidRPr="0055521B">
        <w:rPr>
          <w:sz w:val="22"/>
          <w:szCs w:val="22"/>
        </w:rPr>
        <w:t>, odděleně od Studie, ve formátu a struktuře obvyklé pro další projektové práce (zejména ve formátu DWG/DGN a PDF). Náklady na zjištění inženýrských sítí a geodetické zaměření jsou zahrnuty v ceně díla, není-li ve smlouvě výslovně uvedeno jinak.</w:t>
      </w:r>
    </w:p>
    <w:p w14:paraId="1C59E446" w14:textId="4905EAC9" w:rsidR="0054217B" w:rsidRPr="00233DF5" w:rsidRDefault="00876D61" w:rsidP="00C11C75">
      <w:pPr>
        <w:pStyle w:val="Zkladntextodsazen"/>
        <w:spacing w:before="240"/>
        <w:ind w:left="709" w:hanging="709"/>
        <w:rPr>
          <w:sz w:val="22"/>
          <w:szCs w:val="22"/>
        </w:rPr>
      </w:pPr>
      <w:r w:rsidRPr="00890F75">
        <w:rPr>
          <w:sz w:val="22"/>
          <w:szCs w:val="22"/>
        </w:rPr>
        <w:t>II.1</w:t>
      </w:r>
      <w:r>
        <w:rPr>
          <w:sz w:val="22"/>
          <w:szCs w:val="22"/>
        </w:rPr>
        <w:t>2</w:t>
      </w:r>
      <w:r w:rsidRPr="00890F75">
        <w:rPr>
          <w:sz w:val="22"/>
          <w:szCs w:val="22"/>
        </w:rPr>
        <w:t xml:space="preserve">. </w:t>
      </w:r>
      <w:r w:rsidRPr="00890F75">
        <w:rPr>
          <w:sz w:val="22"/>
          <w:szCs w:val="22"/>
        </w:rPr>
        <w:tab/>
      </w:r>
      <w:r w:rsidR="009412CD" w:rsidRPr="00D829F0">
        <w:rPr>
          <w:sz w:val="22"/>
          <w:szCs w:val="22"/>
        </w:rPr>
        <w:t>Na realizaci projektu získal objednatel dotaci z Operačního programu Spravedlivá transformace, 22. Výzva – Obnova území – Koncepce a příprava projektů obnovy území v Karlovarském kraji. Projekt tak musí být realizován v souladu s podmínkami poskytovatele dotace</w:t>
      </w:r>
      <w:r w:rsidR="009412CD">
        <w:rPr>
          <w:sz w:val="22"/>
          <w:szCs w:val="22"/>
        </w:rPr>
        <w:t>.</w:t>
      </w:r>
    </w:p>
    <w:p w14:paraId="58F838EF" w14:textId="45AD0716" w:rsidR="00154AAB" w:rsidRPr="00233DF5" w:rsidRDefault="00154AAB" w:rsidP="00EB4285">
      <w:pPr>
        <w:pStyle w:val="Zkladntextodsazen"/>
        <w:spacing w:after="120"/>
        <w:ind w:left="0" w:firstLine="0"/>
        <w:rPr>
          <w:sz w:val="22"/>
          <w:szCs w:val="22"/>
        </w:rPr>
      </w:pPr>
    </w:p>
    <w:p w14:paraId="1B934D48" w14:textId="187862A2" w:rsidR="003E19CB" w:rsidRPr="00233DF5" w:rsidRDefault="007030D6" w:rsidP="00A52993">
      <w:pPr>
        <w:pStyle w:val="Nadpis1"/>
        <w:rPr>
          <w:b/>
          <w:sz w:val="22"/>
          <w:szCs w:val="22"/>
        </w:rPr>
      </w:pPr>
      <w:r w:rsidRPr="00233DF5">
        <w:rPr>
          <w:b/>
          <w:sz w:val="22"/>
          <w:szCs w:val="22"/>
        </w:rPr>
        <w:t xml:space="preserve">Článek </w:t>
      </w:r>
      <w:r w:rsidR="003E19CB" w:rsidRPr="00233DF5">
        <w:rPr>
          <w:b/>
          <w:sz w:val="22"/>
          <w:szCs w:val="22"/>
        </w:rPr>
        <w:t>III.</w:t>
      </w:r>
      <w:r w:rsidR="003E19CB" w:rsidRPr="00233DF5">
        <w:rPr>
          <w:b/>
          <w:sz w:val="22"/>
          <w:szCs w:val="22"/>
        </w:rPr>
        <w:br/>
        <w:t xml:space="preserve">Způsob vypracování projektové </w:t>
      </w:r>
      <w:r w:rsidR="00165E46" w:rsidRPr="00233DF5">
        <w:rPr>
          <w:b/>
          <w:sz w:val="22"/>
          <w:szCs w:val="22"/>
        </w:rPr>
        <w:t>dokumentace – studie</w:t>
      </w:r>
    </w:p>
    <w:p w14:paraId="728825E4" w14:textId="1C36C452" w:rsidR="00481552" w:rsidRPr="007549C8" w:rsidRDefault="003E19CB" w:rsidP="00481552">
      <w:pPr>
        <w:pStyle w:val="Zkladntextodsazen"/>
        <w:spacing w:before="240"/>
        <w:ind w:left="709" w:hanging="709"/>
        <w:rPr>
          <w:color w:val="FF0000"/>
          <w:sz w:val="22"/>
          <w:szCs w:val="22"/>
        </w:rPr>
      </w:pPr>
      <w:r w:rsidRPr="00233DF5">
        <w:rPr>
          <w:sz w:val="22"/>
          <w:szCs w:val="22"/>
        </w:rPr>
        <w:t>III.1.</w:t>
      </w:r>
      <w:r w:rsidR="00A97D51" w:rsidRPr="00233DF5">
        <w:rPr>
          <w:sz w:val="22"/>
          <w:szCs w:val="22"/>
        </w:rPr>
        <w:t xml:space="preserve"> </w:t>
      </w:r>
      <w:r w:rsidR="00A97D51" w:rsidRPr="00D512B3">
        <w:rPr>
          <w:color w:val="000000" w:themeColor="text1"/>
          <w:sz w:val="22"/>
          <w:szCs w:val="22"/>
        </w:rPr>
        <w:tab/>
      </w:r>
      <w:r w:rsidR="00681953" w:rsidRPr="00D512B3">
        <w:rPr>
          <w:color w:val="000000" w:themeColor="text1"/>
          <w:sz w:val="22"/>
          <w:szCs w:val="22"/>
        </w:rPr>
        <w:t xml:space="preserve">Návrhová </w:t>
      </w:r>
      <w:r w:rsidR="00F572C6" w:rsidRPr="00D512B3">
        <w:rPr>
          <w:color w:val="000000" w:themeColor="text1"/>
          <w:sz w:val="22"/>
          <w:szCs w:val="22"/>
        </w:rPr>
        <w:t xml:space="preserve">architektonická </w:t>
      </w:r>
      <w:r w:rsidR="00681953" w:rsidRPr="00D512B3">
        <w:rPr>
          <w:color w:val="000000" w:themeColor="text1"/>
          <w:sz w:val="22"/>
          <w:szCs w:val="22"/>
        </w:rPr>
        <w:t>studie a studie proveditelnosti b</w:t>
      </w:r>
      <w:r w:rsidRPr="00D512B3">
        <w:rPr>
          <w:color w:val="000000" w:themeColor="text1"/>
          <w:sz w:val="22"/>
          <w:szCs w:val="22"/>
        </w:rPr>
        <w:t>ud</w:t>
      </w:r>
      <w:r w:rsidR="00681953" w:rsidRPr="00D512B3">
        <w:rPr>
          <w:color w:val="000000" w:themeColor="text1"/>
          <w:sz w:val="22"/>
          <w:szCs w:val="22"/>
        </w:rPr>
        <w:t>ou</w:t>
      </w:r>
      <w:r w:rsidRPr="00D512B3">
        <w:rPr>
          <w:color w:val="000000" w:themeColor="text1"/>
          <w:sz w:val="22"/>
          <w:szCs w:val="22"/>
        </w:rPr>
        <w:t xml:space="preserve"> vypracován</w:t>
      </w:r>
      <w:r w:rsidR="00681953" w:rsidRPr="00D512B3">
        <w:rPr>
          <w:color w:val="000000" w:themeColor="text1"/>
          <w:sz w:val="22"/>
          <w:szCs w:val="22"/>
        </w:rPr>
        <w:t>y</w:t>
      </w:r>
      <w:r w:rsidRPr="00D512B3">
        <w:rPr>
          <w:color w:val="000000" w:themeColor="text1"/>
          <w:sz w:val="22"/>
          <w:szCs w:val="22"/>
        </w:rPr>
        <w:t xml:space="preserve"> osobou (osobami) oprávněnou</w:t>
      </w:r>
      <w:r w:rsidR="00681953" w:rsidRPr="00D512B3">
        <w:rPr>
          <w:color w:val="000000" w:themeColor="text1"/>
          <w:sz w:val="22"/>
          <w:szCs w:val="22"/>
        </w:rPr>
        <w:t xml:space="preserve"> (</w:t>
      </w:r>
      <w:r w:rsidR="00644EBA" w:rsidRPr="00D512B3">
        <w:rPr>
          <w:color w:val="000000" w:themeColor="text1"/>
          <w:sz w:val="22"/>
          <w:szCs w:val="22"/>
        </w:rPr>
        <w:t>oprávněnými</w:t>
      </w:r>
      <w:r w:rsidR="00681953" w:rsidRPr="00D512B3">
        <w:rPr>
          <w:color w:val="000000" w:themeColor="text1"/>
          <w:sz w:val="22"/>
          <w:szCs w:val="22"/>
        </w:rPr>
        <w:t>)</w:t>
      </w:r>
      <w:r w:rsidRPr="00D512B3">
        <w:rPr>
          <w:color w:val="000000" w:themeColor="text1"/>
          <w:sz w:val="22"/>
          <w:szCs w:val="22"/>
        </w:rPr>
        <w:t xml:space="preserve"> ke zpracování</w:t>
      </w:r>
      <w:r w:rsidR="00681953" w:rsidRPr="00D512B3">
        <w:rPr>
          <w:color w:val="000000" w:themeColor="text1"/>
          <w:sz w:val="22"/>
          <w:szCs w:val="22"/>
        </w:rPr>
        <w:t xml:space="preserve"> takovéto návrhové </w:t>
      </w:r>
      <w:r w:rsidR="00F572C6" w:rsidRPr="00D512B3">
        <w:rPr>
          <w:color w:val="000000" w:themeColor="text1"/>
          <w:sz w:val="22"/>
          <w:szCs w:val="22"/>
        </w:rPr>
        <w:t xml:space="preserve">architektonické </w:t>
      </w:r>
      <w:r w:rsidR="00681953" w:rsidRPr="00D512B3">
        <w:rPr>
          <w:color w:val="000000" w:themeColor="text1"/>
          <w:sz w:val="22"/>
          <w:szCs w:val="22"/>
        </w:rPr>
        <w:t>studie a studie proveditelnosti</w:t>
      </w:r>
      <w:r w:rsidR="00644EBA" w:rsidRPr="00D512B3">
        <w:rPr>
          <w:color w:val="000000" w:themeColor="text1"/>
          <w:sz w:val="22"/>
          <w:szCs w:val="22"/>
        </w:rPr>
        <w:t xml:space="preserve">. </w:t>
      </w:r>
      <w:r w:rsidR="00B04933" w:rsidRPr="00D512B3">
        <w:rPr>
          <w:color w:val="000000" w:themeColor="text1"/>
          <w:sz w:val="22"/>
          <w:szCs w:val="22"/>
        </w:rPr>
        <w:t>Architektonická studie a s</w:t>
      </w:r>
      <w:r w:rsidR="00644EBA" w:rsidRPr="00D512B3">
        <w:rPr>
          <w:color w:val="000000" w:themeColor="text1"/>
          <w:sz w:val="22"/>
          <w:szCs w:val="22"/>
        </w:rPr>
        <w:t>tudie proveditelnosti bude zpracována způsobem a ve struktuře</w:t>
      </w:r>
      <w:r w:rsidR="00F572C6" w:rsidRPr="00D512B3">
        <w:rPr>
          <w:color w:val="000000" w:themeColor="text1"/>
          <w:sz w:val="22"/>
          <w:szCs w:val="22"/>
        </w:rPr>
        <w:t>,</w:t>
      </w:r>
      <w:r w:rsidR="00644EBA" w:rsidRPr="00D512B3">
        <w:rPr>
          <w:color w:val="000000" w:themeColor="text1"/>
          <w:sz w:val="22"/>
          <w:szCs w:val="22"/>
        </w:rPr>
        <w:t xml:space="preserve"> která je uveden</w:t>
      </w:r>
      <w:r w:rsidR="00F572C6" w:rsidRPr="00D512B3">
        <w:rPr>
          <w:color w:val="000000" w:themeColor="text1"/>
          <w:sz w:val="22"/>
          <w:szCs w:val="22"/>
        </w:rPr>
        <w:t>a</w:t>
      </w:r>
      <w:r w:rsidR="001F1633" w:rsidRPr="00D512B3">
        <w:rPr>
          <w:color w:val="000000" w:themeColor="text1"/>
          <w:sz w:val="22"/>
          <w:szCs w:val="22"/>
        </w:rPr>
        <w:t xml:space="preserve"> </w:t>
      </w:r>
      <w:r w:rsidR="00644EBA" w:rsidRPr="00D512B3">
        <w:rPr>
          <w:color w:val="000000" w:themeColor="text1"/>
          <w:sz w:val="22"/>
          <w:szCs w:val="22"/>
        </w:rPr>
        <w:t xml:space="preserve">v </w:t>
      </w:r>
      <w:r w:rsidR="00F572C6" w:rsidRPr="00D512B3">
        <w:rPr>
          <w:color w:val="000000" w:themeColor="text1"/>
          <w:sz w:val="22"/>
          <w:szCs w:val="22"/>
        </w:rPr>
        <w:t xml:space="preserve">příloze </w:t>
      </w:r>
      <w:r w:rsidR="00481552" w:rsidRPr="00D512B3">
        <w:rPr>
          <w:color w:val="000000" w:themeColor="text1"/>
          <w:sz w:val="22"/>
          <w:szCs w:val="22"/>
        </w:rPr>
        <w:t xml:space="preserve">číslo </w:t>
      </w:r>
      <w:r w:rsidR="00644EBA" w:rsidRPr="00D512B3">
        <w:rPr>
          <w:color w:val="000000" w:themeColor="text1"/>
          <w:sz w:val="22"/>
          <w:szCs w:val="22"/>
        </w:rPr>
        <w:t>1</w:t>
      </w:r>
      <w:r w:rsidR="00481552" w:rsidRPr="00D512B3">
        <w:rPr>
          <w:color w:val="000000" w:themeColor="text1"/>
          <w:sz w:val="22"/>
          <w:szCs w:val="22"/>
        </w:rPr>
        <w:t>.</w:t>
      </w:r>
      <w:r w:rsidR="00F572C6" w:rsidRPr="00D512B3">
        <w:rPr>
          <w:color w:val="000000" w:themeColor="text1"/>
          <w:sz w:val="22"/>
          <w:szCs w:val="22"/>
        </w:rPr>
        <w:t xml:space="preserve"> </w:t>
      </w:r>
      <w:r w:rsidR="00481552" w:rsidRPr="00D512B3">
        <w:rPr>
          <w:color w:val="000000" w:themeColor="text1"/>
          <w:sz w:val="22"/>
          <w:szCs w:val="22"/>
        </w:rPr>
        <w:t xml:space="preserve">Struktura studie proveditelnosti v příloze číslo 2. Obsah </w:t>
      </w:r>
      <w:r w:rsidR="00481552" w:rsidRPr="00D512B3">
        <w:rPr>
          <w:color w:val="000000" w:themeColor="text1"/>
          <w:sz w:val="22"/>
          <w:szCs w:val="22"/>
        </w:rPr>
        <w:lastRenderedPageBreak/>
        <w:t>architektonické studie.</w:t>
      </w:r>
      <w:r w:rsidR="004D2F41" w:rsidRPr="00D512B3">
        <w:rPr>
          <w:color w:val="000000" w:themeColor="text1"/>
          <w:sz w:val="22"/>
          <w:szCs w:val="22"/>
        </w:rPr>
        <w:t xml:space="preserve"> Geodetické zaměření bude zpracováno a odevzdáno v rozsahu a formě dle článku II. odst. II.11.</w:t>
      </w:r>
    </w:p>
    <w:p w14:paraId="0704384D" w14:textId="1FB9C298" w:rsidR="003E19CB" w:rsidRPr="0010503E" w:rsidRDefault="003E19CB" w:rsidP="00A52993">
      <w:pPr>
        <w:pStyle w:val="Zkladntextodsazen"/>
        <w:spacing w:before="240"/>
        <w:ind w:left="709" w:hanging="709"/>
        <w:rPr>
          <w:sz w:val="22"/>
          <w:szCs w:val="22"/>
        </w:rPr>
      </w:pPr>
      <w:r w:rsidRPr="0010503E">
        <w:rPr>
          <w:sz w:val="22"/>
          <w:szCs w:val="22"/>
        </w:rPr>
        <w:t>III.2.</w:t>
      </w:r>
      <w:r w:rsidR="00A97D51" w:rsidRPr="0010503E">
        <w:rPr>
          <w:sz w:val="22"/>
          <w:szCs w:val="22"/>
        </w:rPr>
        <w:t xml:space="preserve"> </w:t>
      </w:r>
      <w:r w:rsidR="00A97D51" w:rsidRPr="0010503E">
        <w:rPr>
          <w:sz w:val="22"/>
          <w:szCs w:val="22"/>
        </w:rPr>
        <w:tab/>
      </w:r>
      <w:r w:rsidRPr="0010503E">
        <w:rPr>
          <w:sz w:val="22"/>
          <w:szCs w:val="22"/>
        </w:rPr>
        <w:t xml:space="preserve">Dokumentaci je zhotovitel </w:t>
      </w:r>
      <w:r w:rsidR="000A049E" w:rsidRPr="0010503E">
        <w:rPr>
          <w:sz w:val="22"/>
          <w:szCs w:val="22"/>
        </w:rPr>
        <w:t>povinen</w:t>
      </w:r>
      <w:r w:rsidRPr="0010503E">
        <w:rPr>
          <w:sz w:val="22"/>
          <w:szCs w:val="22"/>
        </w:rPr>
        <w:t xml:space="preserve"> zpracovat a předat objednateli v</w:t>
      </w:r>
      <w:r w:rsidR="001805B5" w:rsidRPr="0010503E">
        <w:rPr>
          <w:sz w:val="22"/>
          <w:szCs w:val="22"/>
        </w:rPr>
        <w:t> </w:t>
      </w:r>
      <w:r w:rsidRPr="0010503E">
        <w:rPr>
          <w:sz w:val="22"/>
          <w:szCs w:val="22"/>
        </w:rPr>
        <w:t>počtu</w:t>
      </w:r>
      <w:r w:rsidR="00405CF8" w:rsidRPr="0010503E">
        <w:rPr>
          <w:sz w:val="22"/>
          <w:szCs w:val="22"/>
        </w:rPr>
        <w:t xml:space="preserve"> dle čl. II.4.</w:t>
      </w:r>
    </w:p>
    <w:p w14:paraId="6F1FFCE6" w14:textId="0C4F4B3A" w:rsidR="00696D81" w:rsidRDefault="00124B9C" w:rsidP="007152D4">
      <w:pPr>
        <w:pStyle w:val="Zkladntextodsazen"/>
        <w:spacing w:before="240" w:after="240"/>
        <w:ind w:left="709" w:hanging="709"/>
        <w:rPr>
          <w:rFonts w:eastAsia="Noto Sans CJK SC"/>
          <w:kern w:val="2"/>
          <w:sz w:val="22"/>
          <w:szCs w:val="22"/>
          <w:lang w:bidi="hi-IN"/>
        </w:rPr>
      </w:pPr>
      <w:r w:rsidRPr="0010503E">
        <w:rPr>
          <w:color w:val="000000"/>
          <w:sz w:val="22"/>
          <w:szCs w:val="22"/>
        </w:rPr>
        <w:t>III.3</w:t>
      </w:r>
      <w:r w:rsidR="003E19CB" w:rsidRPr="0010503E">
        <w:rPr>
          <w:color w:val="000000"/>
          <w:sz w:val="22"/>
          <w:szCs w:val="22"/>
        </w:rPr>
        <w:t>.</w:t>
      </w:r>
      <w:r w:rsidR="00A97D51" w:rsidRPr="0010503E">
        <w:rPr>
          <w:color w:val="000000"/>
          <w:sz w:val="22"/>
          <w:szCs w:val="22"/>
        </w:rPr>
        <w:t xml:space="preserve"> </w:t>
      </w:r>
      <w:r w:rsidR="00A97D51" w:rsidRPr="0010503E">
        <w:rPr>
          <w:color w:val="000000"/>
          <w:sz w:val="22"/>
          <w:szCs w:val="22"/>
        </w:rPr>
        <w:tab/>
      </w:r>
      <w:r w:rsidR="007152D4" w:rsidRPr="0010503E">
        <w:rPr>
          <w:color w:val="000000"/>
          <w:sz w:val="22"/>
          <w:szCs w:val="22"/>
        </w:rPr>
        <w:t>S</w:t>
      </w:r>
      <w:r w:rsidR="007152D4" w:rsidRPr="0010503E">
        <w:rPr>
          <w:sz w:val="22"/>
          <w:szCs w:val="22"/>
        </w:rPr>
        <w:t>tudie</w:t>
      </w:r>
      <w:r w:rsidR="003E19CB" w:rsidRPr="0010503E">
        <w:rPr>
          <w:sz w:val="22"/>
          <w:szCs w:val="22"/>
        </w:rPr>
        <w:t xml:space="preserve"> musí být zpracována tak, aby splňovala požadavky platných ČSN, EN i ostatních norem a všech platných obecně závazných právních předpisů. Zhotovitel se tak musí při zpracování </w:t>
      </w:r>
      <w:r w:rsidR="007152D4" w:rsidRPr="0010503E">
        <w:rPr>
          <w:sz w:val="22"/>
          <w:szCs w:val="22"/>
        </w:rPr>
        <w:t>studie</w:t>
      </w:r>
      <w:r w:rsidR="003E19CB" w:rsidRPr="0010503E">
        <w:rPr>
          <w:sz w:val="22"/>
          <w:szCs w:val="22"/>
        </w:rPr>
        <w:t xml:space="preserve"> vždy řídit požadavky objednatele, ale také všemi platnými předpisy pro navrhování staveb, které jsou předmětem </w:t>
      </w:r>
      <w:r w:rsidR="007152D4" w:rsidRPr="0010503E">
        <w:rPr>
          <w:sz w:val="22"/>
          <w:szCs w:val="22"/>
        </w:rPr>
        <w:t>studie</w:t>
      </w:r>
      <w:r w:rsidR="003E19CB" w:rsidRPr="0010503E">
        <w:rPr>
          <w:sz w:val="22"/>
          <w:szCs w:val="22"/>
        </w:rPr>
        <w:t xml:space="preserve"> atd.</w:t>
      </w:r>
      <w:r w:rsidR="00696D81" w:rsidRPr="0010503E">
        <w:rPr>
          <w:rFonts w:eastAsia="Noto Sans CJK SC"/>
          <w:kern w:val="2"/>
          <w:sz w:val="22"/>
          <w:szCs w:val="22"/>
          <w:lang w:bidi="hi-IN"/>
        </w:rPr>
        <w:t xml:space="preserve"> </w:t>
      </w:r>
    </w:p>
    <w:p w14:paraId="590597A2" w14:textId="5E5A99E2" w:rsidR="004D2F41" w:rsidRPr="004D2F41" w:rsidRDefault="004D2F41" w:rsidP="007152D4">
      <w:pPr>
        <w:pStyle w:val="Zkladntextodsazen"/>
        <w:spacing w:before="240" w:after="240"/>
        <w:ind w:left="709" w:hanging="709"/>
        <w:rPr>
          <w:color w:val="000000"/>
          <w:sz w:val="22"/>
          <w:szCs w:val="22"/>
        </w:rPr>
      </w:pPr>
      <w:r>
        <w:rPr>
          <w:color w:val="000000"/>
          <w:sz w:val="22"/>
          <w:szCs w:val="22"/>
        </w:rPr>
        <w:t>III.4.</w:t>
      </w:r>
      <w:r>
        <w:rPr>
          <w:color w:val="000000"/>
          <w:sz w:val="22"/>
          <w:szCs w:val="22"/>
        </w:rPr>
        <w:tab/>
      </w:r>
      <w:r w:rsidRPr="004D2F41">
        <w:rPr>
          <w:sz w:val="22"/>
          <w:szCs w:val="22"/>
        </w:rPr>
        <w:t>Zhotovitel je povinen zpracovat Studii tak, aby neobsahovala odkazy na konkrétní výrobky, dodavatele nebo obchodní značky. Konkrétní výrobky mohou být uvedeny pouze jako referenční příklady, a to za podmínky, že budou doplněny slovy ‚nebo ekvivalentní‘ a nebudou omezovat hospodářskou soutěž</w:t>
      </w:r>
      <w:r w:rsidRPr="004D2F41">
        <w:rPr>
          <w:color w:val="000000"/>
          <w:sz w:val="22"/>
          <w:szCs w:val="22"/>
        </w:rPr>
        <w:t xml:space="preserve">. </w:t>
      </w:r>
    </w:p>
    <w:p w14:paraId="7D5FD80B" w14:textId="77777777" w:rsidR="00E31F90" w:rsidRPr="00233DF5" w:rsidRDefault="00E31F90" w:rsidP="00662CC3">
      <w:pPr>
        <w:pStyle w:val="Zkladntextodsazen"/>
        <w:ind w:left="0" w:firstLine="0"/>
        <w:rPr>
          <w:sz w:val="22"/>
          <w:szCs w:val="22"/>
        </w:rPr>
      </w:pPr>
    </w:p>
    <w:p w14:paraId="3E48AEE8" w14:textId="5808DDDF" w:rsidR="00162B2F" w:rsidRPr="00233DF5" w:rsidRDefault="00162B2F">
      <w:pPr>
        <w:pStyle w:val="Nadpis1"/>
        <w:ind w:left="0" w:firstLine="0"/>
        <w:rPr>
          <w:b/>
          <w:sz w:val="22"/>
          <w:szCs w:val="22"/>
        </w:rPr>
      </w:pPr>
      <w:r w:rsidRPr="00233DF5">
        <w:rPr>
          <w:b/>
          <w:sz w:val="22"/>
          <w:szCs w:val="22"/>
        </w:rPr>
        <w:t xml:space="preserve">Článek IV. </w:t>
      </w:r>
      <w:r w:rsidRPr="00233DF5">
        <w:rPr>
          <w:b/>
          <w:sz w:val="22"/>
          <w:szCs w:val="22"/>
        </w:rPr>
        <w:br/>
        <w:t>Cena díla</w:t>
      </w:r>
    </w:p>
    <w:p w14:paraId="520689C1" w14:textId="2A5AB371" w:rsidR="003E19CB" w:rsidRPr="00233DF5" w:rsidRDefault="00D21484" w:rsidP="00A52993">
      <w:pPr>
        <w:spacing w:before="240"/>
        <w:rPr>
          <w:sz w:val="22"/>
          <w:szCs w:val="22"/>
        </w:rPr>
      </w:pPr>
      <w:r w:rsidRPr="00233DF5">
        <w:rPr>
          <w:sz w:val="22"/>
          <w:szCs w:val="22"/>
        </w:rPr>
        <w:t>IV</w:t>
      </w:r>
      <w:r w:rsidR="003E19CB" w:rsidRPr="00233DF5">
        <w:rPr>
          <w:sz w:val="22"/>
          <w:szCs w:val="22"/>
        </w:rPr>
        <w:t>.1.</w:t>
      </w:r>
      <w:r w:rsidR="00A97D51" w:rsidRPr="00233DF5">
        <w:rPr>
          <w:sz w:val="22"/>
          <w:szCs w:val="22"/>
        </w:rPr>
        <w:t xml:space="preserve"> </w:t>
      </w:r>
      <w:r w:rsidR="003B523F" w:rsidRPr="00233DF5">
        <w:rPr>
          <w:sz w:val="22"/>
          <w:szCs w:val="22"/>
        </w:rPr>
        <w:tab/>
      </w:r>
      <w:r w:rsidR="003E19CB" w:rsidRPr="00233DF5">
        <w:rPr>
          <w:sz w:val="22"/>
          <w:szCs w:val="22"/>
        </w:rPr>
        <w:t>Cena za zhotovení předmětu smlouvy v rozsahu čl</w:t>
      </w:r>
      <w:r w:rsidR="004261C9" w:rsidRPr="00233DF5">
        <w:rPr>
          <w:sz w:val="22"/>
          <w:szCs w:val="22"/>
        </w:rPr>
        <w:t xml:space="preserve">. </w:t>
      </w:r>
      <w:r w:rsidR="003E19CB" w:rsidRPr="00233DF5">
        <w:rPr>
          <w:sz w:val="22"/>
          <w:szCs w:val="22"/>
        </w:rPr>
        <w:t>II. této smlouvy je ujednána dohodou smluvních stran.</w:t>
      </w:r>
    </w:p>
    <w:p w14:paraId="6DFF2776" w14:textId="798895EB" w:rsidR="00DD1BF4" w:rsidRPr="00233DF5" w:rsidRDefault="00D21484" w:rsidP="00A52993">
      <w:pPr>
        <w:pStyle w:val="Zkladntextodsazen"/>
        <w:spacing w:before="240"/>
        <w:ind w:left="709" w:hanging="709"/>
        <w:rPr>
          <w:sz w:val="22"/>
          <w:szCs w:val="22"/>
        </w:rPr>
      </w:pPr>
      <w:r w:rsidRPr="00233DF5">
        <w:rPr>
          <w:sz w:val="22"/>
          <w:szCs w:val="22"/>
        </w:rPr>
        <w:t>IV</w:t>
      </w:r>
      <w:r w:rsidR="003E19CB" w:rsidRPr="00233DF5">
        <w:rPr>
          <w:sz w:val="22"/>
          <w:szCs w:val="22"/>
        </w:rPr>
        <w:t>.2</w:t>
      </w:r>
      <w:r w:rsidR="00A97D51" w:rsidRPr="00233DF5">
        <w:rPr>
          <w:sz w:val="22"/>
          <w:szCs w:val="22"/>
        </w:rPr>
        <w:t xml:space="preserve">. </w:t>
      </w:r>
      <w:r w:rsidR="003B523F" w:rsidRPr="00233DF5">
        <w:rPr>
          <w:sz w:val="22"/>
          <w:szCs w:val="22"/>
        </w:rPr>
        <w:tab/>
      </w:r>
      <w:r w:rsidR="003E19CB" w:rsidRPr="00233DF5">
        <w:rPr>
          <w:sz w:val="22"/>
          <w:szCs w:val="22"/>
        </w:rPr>
        <w:t xml:space="preserve">Cena </w:t>
      </w:r>
      <w:r w:rsidR="00B949B7" w:rsidRPr="00233DF5">
        <w:rPr>
          <w:sz w:val="22"/>
          <w:szCs w:val="22"/>
        </w:rPr>
        <w:t xml:space="preserve">díla </w:t>
      </w:r>
      <w:r w:rsidR="003E19CB" w:rsidRPr="00233DF5">
        <w:rPr>
          <w:sz w:val="22"/>
          <w:szCs w:val="22"/>
        </w:rPr>
        <w:t>podle čl</w:t>
      </w:r>
      <w:r w:rsidR="004261C9" w:rsidRPr="00233DF5">
        <w:rPr>
          <w:sz w:val="22"/>
          <w:szCs w:val="22"/>
        </w:rPr>
        <w:t xml:space="preserve">. </w:t>
      </w:r>
      <w:r w:rsidR="003E19CB" w:rsidRPr="00233DF5">
        <w:rPr>
          <w:sz w:val="22"/>
          <w:szCs w:val="22"/>
        </w:rPr>
        <w:t>II</w:t>
      </w:r>
      <w:r w:rsidR="004261C9" w:rsidRPr="00233DF5">
        <w:rPr>
          <w:sz w:val="22"/>
          <w:szCs w:val="22"/>
        </w:rPr>
        <w:t>.</w:t>
      </w:r>
      <w:r w:rsidR="00FA6B44" w:rsidRPr="00233DF5">
        <w:rPr>
          <w:sz w:val="22"/>
          <w:szCs w:val="22"/>
        </w:rPr>
        <w:t xml:space="preserve"> </w:t>
      </w:r>
      <w:r w:rsidR="003E19CB" w:rsidRPr="00233DF5">
        <w:rPr>
          <w:sz w:val="22"/>
          <w:szCs w:val="22"/>
        </w:rPr>
        <w:t xml:space="preserve">této smlouvy je pevná a nepřekročitelná </w:t>
      </w:r>
      <w:r w:rsidR="001C6529" w:rsidRPr="00233DF5">
        <w:rPr>
          <w:sz w:val="22"/>
          <w:szCs w:val="22"/>
        </w:rPr>
        <w:t>a </w:t>
      </w:r>
      <w:r w:rsidR="003E19CB" w:rsidRPr="00233DF5">
        <w:rPr>
          <w:sz w:val="22"/>
          <w:szCs w:val="22"/>
        </w:rPr>
        <w:t>činí:</w:t>
      </w:r>
      <w:r w:rsidR="00EE1B90" w:rsidRPr="00233DF5">
        <w:rPr>
          <w:sz w:val="22"/>
          <w:szCs w:val="22"/>
        </w:rPr>
        <w:t xml:space="preserve"> </w:t>
      </w:r>
      <w:r w:rsidR="00807176" w:rsidRPr="00233DF5">
        <w:rPr>
          <w:b/>
          <w:sz w:val="22"/>
          <w:szCs w:val="22"/>
        </w:rPr>
        <w:fldChar w:fldCharType="begin">
          <w:ffData>
            <w:name w:val="Text7"/>
            <w:enabled/>
            <w:calcOnExit w:val="0"/>
            <w:textInput/>
          </w:ffData>
        </w:fldChar>
      </w:r>
      <w:bookmarkStart w:id="7" w:name="Text7"/>
      <w:r w:rsidR="00807176" w:rsidRPr="00233DF5">
        <w:rPr>
          <w:b/>
          <w:sz w:val="22"/>
          <w:szCs w:val="22"/>
        </w:rPr>
        <w:instrText xml:space="preserve"> FORMTEXT </w:instrText>
      </w:r>
      <w:r w:rsidR="00807176" w:rsidRPr="00233DF5">
        <w:rPr>
          <w:b/>
          <w:sz w:val="22"/>
          <w:szCs w:val="22"/>
        </w:rPr>
      </w:r>
      <w:r w:rsidR="00807176" w:rsidRPr="00233DF5">
        <w:rPr>
          <w:b/>
          <w:sz w:val="22"/>
          <w:szCs w:val="22"/>
        </w:rPr>
        <w:fldChar w:fldCharType="separate"/>
      </w:r>
      <w:r w:rsidR="00807176" w:rsidRPr="00233DF5">
        <w:rPr>
          <w:b/>
          <w:noProof/>
          <w:sz w:val="22"/>
          <w:szCs w:val="22"/>
        </w:rPr>
        <w:t> </w:t>
      </w:r>
      <w:r w:rsidR="00807176" w:rsidRPr="00233DF5">
        <w:rPr>
          <w:b/>
          <w:noProof/>
          <w:sz w:val="22"/>
          <w:szCs w:val="22"/>
        </w:rPr>
        <w:t> </w:t>
      </w:r>
      <w:r w:rsidR="00807176" w:rsidRPr="00233DF5">
        <w:rPr>
          <w:b/>
          <w:noProof/>
          <w:sz w:val="22"/>
          <w:szCs w:val="22"/>
        </w:rPr>
        <w:t> </w:t>
      </w:r>
      <w:r w:rsidR="00807176" w:rsidRPr="00233DF5">
        <w:rPr>
          <w:b/>
          <w:noProof/>
          <w:sz w:val="22"/>
          <w:szCs w:val="22"/>
        </w:rPr>
        <w:t> </w:t>
      </w:r>
      <w:r w:rsidR="00807176" w:rsidRPr="00233DF5">
        <w:rPr>
          <w:b/>
          <w:noProof/>
          <w:sz w:val="22"/>
          <w:szCs w:val="22"/>
        </w:rPr>
        <w:t> </w:t>
      </w:r>
      <w:r w:rsidR="00807176" w:rsidRPr="00233DF5">
        <w:rPr>
          <w:b/>
          <w:sz w:val="22"/>
          <w:szCs w:val="22"/>
        </w:rPr>
        <w:fldChar w:fldCharType="end"/>
      </w:r>
      <w:bookmarkEnd w:id="7"/>
      <w:r w:rsidR="00DD1BF4" w:rsidRPr="00233DF5">
        <w:rPr>
          <w:b/>
          <w:sz w:val="22"/>
          <w:szCs w:val="22"/>
        </w:rPr>
        <w:t>Kč</w:t>
      </w:r>
      <w:r w:rsidR="00DD1BF4" w:rsidRPr="00233DF5">
        <w:rPr>
          <w:sz w:val="22"/>
          <w:szCs w:val="22"/>
        </w:rPr>
        <w:t xml:space="preserve"> </w:t>
      </w:r>
      <w:r w:rsidR="001C6529" w:rsidRPr="00233DF5">
        <w:rPr>
          <w:sz w:val="22"/>
          <w:szCs w:val="22"/>
        </w:rPr>
        <w:t xml:space="preserve">(slovy: </w:t>
      </w:r>
      <w:r w:rsidR="005426C1" w:rsidRPr="00233DF5">
        <w:rPr>
          <w:b/>
          <w:sz w:val="22"/>
          <w:szCs w:val="22"/>
        </w:rPr>
        <w:fldChar w:fldCharType="begin">
          <w:ffData>
            <w:name w:val="Text7"/>
            <w:enabled/>
            <w:calcOnExit w:val="0"/>
            <w:textInput/>
          </w:ffData>
        </w:fldChar>
      </w:r>
      <w:r w:rsidR="005426C1" w:rsidRPr="00233DF5">
        <w:rPr>
          <w:b/>
          <w:sz w:val="22"/>
          <w:szCs w:val="22"/>
        </w:rPr>
        <w:instrText xml:space="preserve"> FORMTEXT </w:instrText>
      </w:r>
      <w:r w:rsidR="005426C1" w:rsidRPr="00233DF5">
        <w:rPr>
          <w:b/>
          <w:sz w:val="22"/>
          <w:szCs w:val="22"/>
        </w:rPr>
      </w:r>
      <w:r w:rsidR="005426C1" w:rsidRPr="00233DF5">
        <w:rPr>
          <w:b/>
          <w:sz w:val="22"/>
          <w:szCs w:val="22"/>
        </w:rPr>
        <w:fldChar w:fldCharType="separate"/>
      </w:r>
      <w:r w:rsidR="005426C1" w:rsidRPr="00233DF5">
        <w:rPr>
          <w:b/>
          <w:noProof/>
          <w:sz w:val="22"/>
          <w:szCs w:val="22"/>
        </w:rPr>
        <w:t> </w:t>
      </w:r>
      <w:r w:rsidR="005426C1" w:rsidRPr="00233DF5">
        <w:rPr>
          <w:b/>
          <w:noProof/>
          <w:sz w:val="22"/>
          <w:szCs w:val="22"/>
        </w:rPr>
        <w:t> </w:t>
      </w:r>
      <w:r w:rsidR="005426C1" w:rsidRPr="00233DF5">
        <w:rPr>
          <w:b/>
          <w:noProof/>
          <w:sz w:val="22"/>
          <w:szCs w:val="22"/>
        </w:rPr>
        <w:t> </w:t>
      </w:r>
      <w:r w:rsidR="005426C1" w:rsidRPr="00233DF5">
        <w:rPr>
          <w:b/>
          <w:noProof/>
          <w:sz w:val="22"/>
          <w:szCs w:val="22"/>
        </w:rPr>
        <w:t> </w:t>
      </w:r>
      <w:r w:rsidR="005426C1" w:rsidRPr="00233DF5">
        <w:rPr>
          <w:b/>
          <w:noProof/>
          <w:sz w:val="22"/>
          <w:szCs w:val="22"/>
        </w:rPr>
        <w:t> </w:t>
      </w:r>
      <w:r w:rsidR="005426C1" w:rsidRPr="00233DF5">
        <w:rPr>
          <w:b/>
          <w:sz w:val="22"/>
          <w:szCs w:val="22"/>
        </w:rPr>
        <w:fldChar w:fldCharType="end"/>
      </w:r>
      <w:r w:rsidR="007152D4" w:rsidRPr="00233DF5">
        <w:rPr>
          <w:sz w:val="22"/>
          <w:szCs w:val="22"/>
        </w:rPr>
        <w:t xml:space="preserve"> korun českých</w:t>
      </w:r>
      <w:r w:rsidR="00124B9C" w:rsidRPr="00233DF5">
        <w:rPr>
          <w:rStyle w:val="platne1"/>
          <w:sz w:val="22"/>
          <w:szCs w:val="22"/>
        </w:rPr>
        <w:t>)</w:t>
      </w:r>
      <w:r w:rsidR="00F67193" w:rsidRPr="00233DF5">
        <w:rPr>
          <w:rStyle w:val="platne1"/>
          <w:sz w:val="22"/>
          <w:szCs w:val="22"/>
        </w:rPr>
        <w:t>.</w:t>
      </w:r>
    </w:p>
    <w:p w14:paraId="2444EB5F" w14:textId="4CD6198C" w:rsidR="00405CF8" w:rsidRPr="00233DF5" w:rsidRDefault="00D21484" w:rsidP="00A52993">
      <w:pPr>
        <w:pStyle w:val="Zkladntextodsazen"/>
        <w:spacing w:before="240"/>
        <w:ind w:left="709" w:hanging="709"/>
        <w:rPr>
          <w:sz w:val="22"/>
          <w:szCs w:val="22"/>
        </w:rPr>
      </w:pPr>
      <w:r w:rsidRPr="00233DF5">
        <w:rPr>
          <w:sz w:val="22"/>
          <w:szCs w:val="22"/>
        </w:rPr>
        <w:t>IV</w:t>
      </w:r>
      <w:r w:rsidR="00124B9C" w:rsidRPr="00233DF5">
        <w:rPr>
          <w:sz w:val="22"/>
          <w:szCs w:val="22"/>
        </w:rPr>
        <w:t>.3</w:t>
      </w:r>
      <w:r w:rsidR="007C735A" w:rsidRPr="00233DF5">
        <w:rPr>
          <w:sz w:val="22"/>
          <w:szCs w:val="22"/>
        </w:rPr>
        <w:t xml:space="preserve">. </w:t>
      </w:r>
      <w:r w:rsidR="003B523F" w:rsidRPr="00233DF5">
        <w:rPr>
          <w:sz w:val="22"/>
          <w:szCs w:val="22"/>
        </w:rPr>
        <w:tab/>
      </w:r>
      <w:r w:rsidR="00405CF8" w:rsidRPr="00233DF5">
        <w:rPr>
          <w:sz w:val="22"/>
          <w:szCs w:val="22"/>
        </w:rPr>
        <w:t>Výše uvedená cena je bez DPH. Zhotovitel k výše uvedené ceně připočte DPH dle platných právních předpisů ke dni zdanitelného plnění.</w:t>
      </w:r>
    </w:p>
    <w:p w14:paraId="291E9763" w14:textId="443F5F45" w:rsidR="003E19CB" w:rsidRPr="00233DF5" w:rsidRDefault="00D21484" w:rsidP="00A52993">
      <w:pPr>
        <w:pStyle w:val="Zkladntextodsazen"/>
        <w:spacing w:before="240"/>
        <w:ind w:left="709" w:hanging="709"/>
        <w:rPr>
          <w:sz w:val="22"/>
          <w:szCs w:val="22"/>
        </w:rPr>
      </w:pPr>
      <w:r w:rsidRPr="00233DF5">
        <w:rPr>
          <w:sz w:val="22"/>
          <w:szCs w:val="22"/>
        </w:rPr>
        <w:t>IV</w:t>
      </w:r>
      <w:r w:rsidR="003E19CB" w:rsidRPr="00233DF5">
        <w:rPr>
          <w:sz w:val="22"/>
          <w:szCs w:val="22"/>
        </w:rPr>
        <w:t>.</w:t>
      </w:r>
      <w:r w:rsidR="00EE523D">
        <w:rPr>
          <w:sz w:val="22"/>
          <w:szCs w:val="22"/>
        </w:rPr>
        <w:t>4</w:t>
      </w:r>
      <w:r w:rsidR="003E19CB" w:rsidRPr="00233DF5">
        <w:rPr>
          <w:sz w:val="22"/>
          <w:szCs w:val="22"/>
        </w:rPr>
        <w:t>.</w:t>
      </w:r>
      <w:r w:rsidR="007C735A" w:rsidRPr="00233DF5">
        <w:rPr>
          <w:sz w:val="22"/>
          <w:szCs w:val="22"/>
        </w:rPr>
        <w:t xml:space="preserve"> </w:t>
      </w:r>
      <w:r w:rsidR="003B523F" w:rsidRPr="00233DF5">
        <w:rPr>
          <w:sz w:val="22"/>
          <w:szCs w:val="22"/>
        </w:rPr>
        <w:tab/>
      </w:r>
      <w:r w:rsidR="003E19CB" w:rsidRPr="00233DF5">
        <w:rPr>
          <w:sz w:val="22"/>
          <w:szCs w:val="22"/>
        </w:rPr>
        <w:t xml:space="preserve">Zhotovitel prohlašuje, že dílo specifikované </w:t>
      </w:r>
      <w:r w:rsidR="00DA6DD4" w:rsidRPr="00233DF5">
        <w:rPr>
          <w:sz w:val="22"/>
          <w:szCs w:val="22"/>
        </w:rPr>
        <w:t>poptávkou objednatele</w:t>
      </w:r>
      <w:r w:rsidR="003E19CB" w:rsidRPr="00233DF5">
        <w:rPr>
          <w:sz w:val="22"/>
          <w:szCs w:val="22"/>
        </w:rPr>
        <w:t xml:space="preserve"> je dostatečně přesné a určité. Pokud při zpracování </w:t>
      </w:r>
      <w:r w:rsidR="00EB16D9" w:rsidRPr="00233DF5">
        <w:rPr>
          <w:sz w:val="22"/>
          <w:szCs w:val="22"/>
        </w:rPr>
        <w:t>studie</w:t>
      </w:r>
      <w:r w:rsidR="003E19CB" w:rsidRPr="00233DF5">
        <w:rPr>
          <w:sz w:val="22"/>
          <w:szCs w:val="22"/>
        </w:rPr>
        <w:t xml:space="preserve"> dojde objednatel nebo zhotovitel k závěru, že jsou nutné další práce ke splnění předmětu díla, které nemohly být předvídány v čase uzavření smlouvy, oznámí potřebu těchto prací předem písemně objednateli. Jakákoli změna předmětu díla či ceny díla musí být předmětem písemného dodatku. V případě, že budou bez písemného dodatku provedeny jakékoliv práce či dodávky, považují se tyto práce či dodávky za dar zhotovitele objednateli. </w:t>
      </w:r>
    </w:p>
    <w:p w14:paraId="0B3FAE84" w14:textId="77777777" w:rsidR="0071135E" w:rsidRPr="00233DF5" w:rsidRDefault="0071135E" w:rsidP="00EB4285">
      <w:pPr>
        <w:pStyle w:val="Zkladntextodsazen"/>
        <w:spacing w:after="120"/>
        <w:ind w:left="0" w:firstLine="0"/>
        <w:rPr>
          <w:sz w:val="22"/>
          <w:szCs w:val="22"/>
        </w:rPr>
      </w:pPr>
    </w:p>
    <w:p w14:paraId="15AE80CB" w14:textId="7E45D5AA" w:rsidR="003E19CB" w:rsidRPr="00233DF5" w:rsidRDefault="007C735A" w:rsidP="00A52993">
      <w:pPr>
        <w:pStyle w:val="Nadpis1"/>
        <w:ind w:left="0" w:firstLine="0"/>
        <w:rPr>
          <w:b/>
          <w:sz w:val="22"/>
          <w:szCs w:val="22"/>
        </w:rPr>
      </w:pPr>
      <w:r w:rsidRPr="00233DF5">
        <w:rPr>
          <w:b/>
          <w:sz w:val="22"/>
          <w:szCs w:val="22"/>
        </w:rPr>
        <w:t xml:space="preserve">Článek </w:t>
      </w:r>
      <w:r w:rsidR="003E19CB" w:rsidRPr="00233DF5">
        <w:rPr>
          <w:b/>
          <w:sz w:val="22"/>
          <w:szCs w:val="22"/>
        </w:rPr>
        <w:t>V.</w:t>
      </w:r>
      <w:r w:rsidR="00153213" w:rsidRPr="00233DF5">
        <w:rPr>
          <w:b/>
          <w:sz w:val="22"/>
          <w:szCs w:val="22"/>
        </w:rPr>
        <w:br/>
      </w:r>
      <w:r w:rsidR="003E19CB" w:rsidRPr="00233DF5">
        <w:rPr>
          <w:b/>
          <w:sz w:val="22"/>
          <w:szCs w:val="22"/>
        </w:rPr>
        <w:t>Platební podmínky</w:t>
      </w:r>
    </w:p>
    <w:p w14:paraId="628FA298" w14:textId="36CCEED0" w:rsidR="00124B9C" w:rsidRPr="00233DF5" w:rsidRDefault="003E19CB" w:rsidP="00A52993">
      <w:pPr>
        <w:pStyle w:val="Zkladntextodsazen"/>
        <w:spacing w:before="240"/>
        <w:ind w:left="709" w:hanging="709"/>
        <w:rPr>
          <w:sz w:val="22"/>
          <w:szCs w:val="22"/>
        </w:rPr>
      </w:pPr>
      <w:r w:rsidRPr="00233DF5">
        <w:rPr>
          <w:sz w:val="22"/>
          <w:szCs w:val="22"/>
        </w:rPr>
        <w:t>V.1.</w:t>
      </w:r>
      <w:r w:rsidR="007C735A" w:rsidRPr="00233DF5">
        <w:rPr>
          <w:sz w:val="22"/>
          <w:szCs w:val="22"/>
        </w:rPr>
        <w:t xml:space="preserve"> </w:t>
      </w:r>
      <w:r w:rsidR="007C735A" w:rsidRPr="00233DF5">
        <w:rPr>
          <w:sz w:val="22"/>
          <w:szCs w:val="22"/>
        </w:rPr>
        <w:tab/>
      </w:r>
      <w:r w:rsidRPr="00233DF5">
        <w:rPr>
          <w:sz w:val="22"/>
          <w:szCs w:val="22"/>
        </w:rPr>
        <w:t xml:space="preserve">Podkladem pro úhradu ceny díla bude daňový doklad (dále jen </w:t>
      </w:r>
      <w:r w:rsidR="00A56443" w:rsidRPr="00233DF5">
        <w:rPr>
          <w:sz w:val="22"/>
          <w:szCs w:val="22"/>
        </w:rPr>
        <w:t>„</w:t>
      </w:r>
      <w:r w:rsidRPr="00233DF5">
        <w:rPr>
          <w:sz w:val="22"/>
          <w:szCs w:val="22"/>
        </w:rPr>
        <w:t>faktura</w:t>
      </w:r>
      <w:r w:rsidR="00A56443" w:rsidRPr="00233DF5">
        <w:rPr>
          <w:sz w:val="22"/>
          <w:szCs w:val="22"/>
        </w:rPr>
        <w:t>“</w:t>
      </w:r>
      <w:r w:rsidRPr="00233DF5">
        <w:rPr>
          <w:sz w:val="22"/>
          <w:szCs w:val="22"/>
        </w:rPr>
        <w:t xml:space="preserve">), vystavený zhotovitelem </w:t>
      </w:r>
      <w:r w:rsidRPr="00233DF5">
        <w:rPr>
          <w:sz w:val="22"/>
          <w:szCs w:val="22"/>
        </w:rPr>
        <w:br/>
        <w:t>po</w:t>
      </w:r>
      <w:r w:rsidR="00124B9C" w:rsidRPr="00233DF5">
        <w:rPr>
          <w:sz w:val="22"/>
          <w:szCs w:val="22"/>
        </w:rPr>
        <w:t xml:space="preserve"> předání díla bez vad a nedodělků v rozsahu dle čl. II. této smlouvy a odsouhlasení předané </w:t>
      </w:r>
      <w:r w:rsidR="00691758" w:rsidRPr="00233DF5">
        <w:rPr>
          <w:sz w:val="22"/>
          <w:szCs w:val="22"/>
        </w:rPr>
        <w:t>studie</w:t>
      </w:r>
      <w:r w:rsidR="00124B9C" w:rsidRPr="00233DF5">
        <w:rPr>
          <w:sz w:val="22"/>
          <w:szCs w:val="22"/>
        </w:rPr>
        <w:t xml:space="preserve"> zástupcem objednatele.</w:t>
      </w:r>
    </w:p>
    <w:p w14:paraId="0C0D42B6" w14:textId="6EF26C7D" w:rsidR="002C4CC0" w:rsidRPr="00233DF5" w:rsidRDefault="003E19CB" w:rsidP="00A52993">
      <w:pPr>
        <w:pStyle w:val="Zkladntextodsazen"/>
        <w:spacing w:before="240"/>
        <w:ind w:left="709" w:hanging="709"/>
        <w:rPr>
          <w:sz w:val="22"/>
          <w:szCs w:val="22"/>
        </w:rPr>
      </w:pPr>
      <w:r w:rsidRPr="00233DF5">
        <w:rPr>
          <w:sz w:val="22"/>
          <w:szCs w:val="22"/>
        </w:rPr>
        <w:t xml:space="preserve">V.2. </w:t>
      </w:r>
      <w:r w:rsidR="00C00737" w:rsidRPr="00233DF5">
        <w:rPr>
          <w:sz w:val="22"/>
          <w:szCs w:val="22"/>
        </w:rPr>
        <w:tab/>
      </w:r>
      <w:r w:rsidRPr="00233DF5">
        <w:rPr>
          <w:sz w:val="22"/>
          <w:szCs w:val="22"/>
        </w:rPr>
        <w:t>Zálohov</w:t>
      </w:r>
      <w:r w:rsidR="00124B9C" w:rsidRPr="00233DF5">
        <w:rPr>
          <w:sz w:val="22"/>
          <w:szCs w:val="22"/>
        </w:rPr>
        <w:t>é platby se nesjednávají. Platba za realizaci díla bude uhrazena</w:t>
      </w:r>
      <w:r w:rsidRPr="00233DF5">
        <w:rPr>
          <w:sz w:val="22"/>
          <w:szCs w:val="22"/>
        </w:rPr>
        <w:t xml:space="preserve"> na základě faktur</w:t>
      </w:r>
      <w:r w:rsidR="00124B9C" w:rsidRPr="00233DF5">
        <w:rPr>
          <w:sz w:val="22"/>
          <w:szCs w:val="22"/>
        </w:rPr>
        <w:t>y, vystavené zhotovitelem</w:t>
      </w:r>
      <w:r w:rsidRPr="00233DF5">
        <w:rPr>
          <w:sz w:val="22"/>
          <w:szCs w:val="22"/>
        </w:rPr>
        <w:t xml:space="preserve"> dle </w:t>
      </w:r>
      <w:r w:rsidR="004261C9" w:rsidRPr="00233DF5">
        <w:rPr>
          <w:sz w:val="22"/>
          <w:szCs w:val="22"/>
        </w:rPr>
        <w:t xml:space="preserve">odst. </w:t>
      </w:r>
      <w:r w:rsidR="002C4CC0" w:rsidRPr="00233DF5">
        <w:rPr>
          <w:sz w:val="22"/>
          <w:szCs w:val="22"/>
        </w:rPr>
        <w:t>I</w:t>
      </w:r>
      <w:r w:rsidR="00124B9C" w:rsidRPr="00233DF5">
        <w:rPr>
          <w:sz w:val="22"/>
          <w:szCs w:val="22"/>
        </w:rPr>
        <w:t>V.2</w:t>
      </w:r>
      <w:r w:rsidR="00E31F90" w:rsidRPr="00233DF5">
        <w:rPr>
          <w:sz w:val="22"/>
          <w:szCs w:val="22"/>
        </w:rPr>
        <w:t>.</w:t>
      </w:r>
      <w:r w:rsidR="00124B9C" w:rsidRPr="00233DF5">
        <w:rPr>
          <w:sz w:val="22"/>
          <w:szCs w:val="22"/>
        </w:rPr>
        <w:t xml:space="preserve"> </w:t>
      </w:r>
      <w:r w:rsidR="004261C9" w:rsidRPr="00233DF5">
        <w:rPr>
          <w:sz w:val="22"/>
          <w:szCs w:val="22"/>
        </w:rPr>
        <w:t xml:space="preserve">této </w:t>
      </w:r>
      <w:r w:rsidR="00C3326D" w:rsidRPr="00233DF5">
        <w:rPr>
          <w:sz w:val="22"/>
          <w:szCs w:val="22"/>
        </w:rPr>
        <w:t>smlouvy, a</w:t>
      </w:r>
      <w:r w:rsidR="00124B9C" w:rsidRPr="00233DF5">
        <w:rPr>
          <w:sz w:val="22"/>
          <w:szCs w:val="22"/>
        </w:rPr>
        <w:t> </w:t>
      </w:r>
      <w:r w:rsidR="003A3521" w:rsidRPr="00233DF5">
        <w:rPr>
          <w:sz w:val="22"/>
          <w:szCs w:val="22"/>
        </w:rPr>
        <w:t>to po</w:t>
      </w:r>
      <w:r w:rsidRPr="00233DF5">
        <w:rPr>
          <w:sz w:val="22"/>
          <w:szCs w:val="22"/>
        </w:rPr>
        <w:t xml:space="preserve"> provedení a řádném </w:t>
      </w:r>
      <w:r w:rsidR="003A3521" w:rsidRPr="00233DF5">
        <w:rPr>
          <w:sz w:val="22"/>
          <w:szCs w:val="22"/>
        </w:rPr>
        <w:t>předání díla</w:t>
      </w:r>
      <w:r w:rsidRPr="00233DF5">
        <w:rPr>
          <w:sz w:val="22"/>
          <w:szCs w:val="22"/>
        </w:rPr>
        <w:t xml:space="preserve"> dle čl</w:t>
      </w:r>
      <w:r w:rsidR="004261C9" w:rsidRPr="00233DF5">
        <w:rPr>
          <w:sz w:val="22"/>
          <w:szCs w:val="22"/>
        </w:rPr>
        <w:t>. V</w:t>
      </w:r>
      <w:r w:rsidR="00BE35E9" w:rsidRPr="00233DF5">
        <w:rPr>
          <w:sz w:val="22"/>
          <w:szCs w:val="22"/>
        </w:rPr>
        <w:t>I</w:t>
      </w:r>
      <w:r w:rsidR="004261C9" w:rsidRPr="00233DF5">
        <w:rPr>
          <w:sz w:val="22"/>
          <w:szCs w:val="22"/>
        </w:rPr>
        <w:t xml:space="preserve">. </w:t>
      </w:r>
      <w:r w:rsidRPr="00233DF5">
        <w:rPr>
          <w:sz w:val="22"/>
          <w:szCs w:val="22"/>
        </w:rPr>
        <w:t>této smlouvy. Objednatel si vyhrazuje právo nepřevzít díl</w:t>
      </w:r>
      <w:r w:rsidR="00BE35E9" w:rsidRPr="00233DF5">
        <w:rPr>
          <w:sz w:val="22"/>
          <w:szCs w:val="22"/>
        </w:rPr>
        <w:t>o</w:t>
      </w:r>
      <w:r w:rsidRPr="00233DF5">
        <w:rPr>
          <w:sz w:val="22"/>
          <w:szCs w:val="22"/>
        </w:rPr>
        <w:t>, které</w:t>
      </w:r>
      <w:r w:rsidR="004261C9" w:rsidRPr="00233DF5">
        <w:rPr>
          <w:sz w:val="22"/>
          <w:szCs w:val="22"/>
        </w:rPr>
        <w:t> </w:t>
      </w:r>
      <w:r w:rsidRPr="00233DF5">
        <w:rPr>
          <w:sz w:val="22"/>
          <w:szCs w:val="22"/>
        </w:rPr>
        <w:t>vykazuje vady a</w:t>
      </w:r>
      <w:r w:rsidR="00C00737" w:rsidRPr="00233DF5">
        <w:rPr>
          <w:sz w:val="22"/>
          <w:szCs w:val="22"/>
        </w:rPr>
        <w:t> </w:t>
      </w:r>
      <w:r w:rsidRPr="00233DF5">
        <w:rPr>
          <w:sz w:val="22"/>
          <w:szCs w:val="22"/>
        </w:rPr>
        <w:t>nedodělky. Toto právo náleží objednateli i tehdy, jedná-li se pouze</w:t>
      </w:r>
      <w:r w:rsidR="004261C9" w:rsidRPr="00233DF5">
        <w:rPr>
          <w:sz w:val="22"/>
          <w:szCs w:val="22"/>
        </w:rPr>
        <w:t xml:space="preserve"> o </w:t>
      </w:r>
      <w:r w:rsidRPr="00233DF5">
        <w:rPr>
          <w:sz w:val="22"/>
          <w:szCs w:val="22"/>
        </w:rPr>
        <w:t>drobné vady.</w:t>
      </w:r>
      <w:r w:rsidR="00F70D70" w:rsidRPr="00233DF5">
        <w:rPr>
          <w:sz w:val="22"/>
          <w:szCs w:val="22"/>
        </w:rPr>
        <w:t xml:space="preserve"> </w:t>
      </w:r>
    </w:p>
    <w:p w14:paraId="668B16D6" w14:textId="69482541" w:rsidR="002C4CC0" w:rsidRPr="00233DF5" w:rsidRDefault="002C4CC0" w:rsidP="00A52993">
      <w:pPr>
        <w:pStyle w:val="Zkladntextodsazen"/>
        <w:spacing w:before="240"/>
        <w:ind w:left="709" w:hanging="709"/>
        <w:rPr>
          <w:sz w:val="22"/>
          <w:szCs w:val="22"/>
        </w:rPr>
      </w:pPr>
      <w:r w:rsidRPr="00233DF5">
        <w:rPr>
          <w:sz w:val="22"/>
          <w:szCs w:val="22"/>
        </w:rPr>
        <w:t>V.3.</w:t>
      </w:r>
      <w:r w:rsidRPr="00233DF5">
        <w:rPr>
          <w:sz w:val="22"/>
          <w:szCs w:val="22"/>
        </w:rPr>
        <w:tab/>
        <w:t>V ceně za provedení díla jsou zahrnuty veškeré náklady zhotovitele, které při plnění svého závazku dle této smlouvy vynaloží</w:t>
      </w:r>
      <w:r w:rsidR="00691758" w:rsidRPr="00233DF5">
        <w:rPr>
          <w:sz w:val="22"/>
          <w:szCs w:val="22"/>
        </w:rPr>
        <w:t>.</w:t>
      </w:r>
      <w:r w:rsidRPr="00233DF5">
        <w:rPr>
          <w:sz w:val="22"/>
          <w:szCs w:val="22"/>
        </w:rPr>
        <w:t xml:space="preserve"> Zhotovitel prohlašuje, že všechny technické, finanční, věcné a ostatní podmínky díla zahrnul do kalkulace ceny za provedení díla</w:t>
      </w:r>
      <w:r w:rsidR="006A0190" w:rsidRPr="00233DF5">
        <w:rPr>
          <w:sz w:val="22"/>
          <w:szCs w:val="22"/>
        </w:rPr>
        <w:t>.</w:t>
      </w:r>
    </w:p>
    <w:p w14:paraId="447AABC3" w14:textId="71B86267" w:rsidR="003E19CB" w:rsidRPr="00233DF5" w:rsidRDefault="002C4CC0" w:rsidP="00A52993">
      <w:pPr>
        <w:pStyle w:val="Zkladntextodsazen"/>
        <w:spacing w:before="240"/>
        <w:ind w:left="709" w:hanging="709"/>
        <w:rPr>
          <w:sz w:val="22"/>
          <w:szCs w:val="22"/>
        </w:rPr>
      </w:pPr>
      <w:r w:rsidRPr="00233DF5">
        <w:rPr>
          <w:sz w:val="22"/>
          <w:szCs w:val="22"/>
        </w:rPr>
        <w:t>V.4</w:t>
      </w:r>
      <w:r w:rsidR="003E19CB" w:rsidRPr="00233DF5">
        <w:rPr>
          <w:sz w:val="22"/>
          <w:szCs w:val="22"/>
        </w:rPr>
        <w:t xml:space="preserve">. </w:t>
      </w:r>
      <w:r w:rsidR="00C00737" w:rsidRPr="00233DF5">
        <w:rPr>
          <w:sz w:val="22"/>
          <w:szCs w:val="22"/>
        </w:rPr>
        <w:tab/>
      </w:r>
      <w:r w:rsidR="00D7006E" w:rsidRPr="00233DF5">
        <w:rPr>
          <w:sz w:val="22"/>
          <w:szCs w:val="22"/>
        </w:rPr>
        <w:t xml:space="preserve">Daňový doklad </w:t>
      </w:r>
      <w:r w:rsidR="00AA5D9A" w:rsidRPr="00233DF5">
        <w:rPr>
          <w:sz w:val="22"/>
          <w:szCs w:val="22"/>
        </w:rPr>
        <w:t>bude obsahovat tyto náležitosti</w:t>
      </w:r>
      <w:r w:rsidR="003E19CB" w:rsidRPr="00233DF5">
        <w:rPr>
          <w:sz w:val="22"/>
          <w:szCs w:val="22"/>
        </w:rPr>
        <w:t>:</w:t>
      </w:r>
    </w:p>
    <w:p w14:paraId="79B73E73" w14:textId="5DB29CDB" w:rsidR="00AA5D9A" w:rsidRPr="00233DF5" w:rsidRDefault="00AA5D9A" w:rsidP="00890F75">
      <w:pPr>
        <w:numPr>
          <w:ilvl w:val="0"/>
          <w:numId w:val="3"/>
        </w:numPr>
        <w:tabs>
          <w:tab w:val="left" w:pos="567"/>
        </w:tabs>
        <w:suppressAutoHyphens/>
        <w:spacing w:before="120"/>
        <w:ind w:left="1066" w:hanging="357"/>
        <w:rPr>
          <w:sz w:val="22"/>
          <w:szCs w:val="22"/>
        </w:rPr>
      </w:pPr>
      <w:r w:rsidRPr="00233DF5">
        <w:rPr>
          <w:color w:val="000000"/>
          <w:sz w:val="22"/>
          <w:szCs w:val="22"/>
        </w:rPr>
        <w:t>označení daňového dokladu a jeho číslo;</w:t>
      </w:r>
    </w:p>
    <w:p w14:paraId="05E3B7F1" w14:textId="7DD13386" w:rsidR="00AA5D9A" w:rsidRPr="00233DF5" w:rsidRDefault="00AA5D9A" w:rsidP="00890F75">
      <w:pPr>
        <w:numPr>
          <w:ilvl w:val="0"/>
          <w:numId w:val="3"/>
        </w:numPr>
        <w:tabs>
          <w:tab w:val="left" w:pos="567"/>
        </w:tabs>
        <w:suppressAutoHyphens/>
        <w:ind w:left="1066" w:hanging="357"/>
        <w:rPr>
          <w:sz w:val="22"/>
          <w:szCs w:val="22"/>
        </w:rPr>
      </w:pPr>
      <w:r w:rsidRPr="00233DF5">
        <w:rPr>
          <w:color w:val="000000"/>
          <w:sz w:val="22"/>
          <w:szCs w:val="22"/>
        </w:rPr>
        <w:t>název a sídlo objednatele a zhotovitele;</w:t>
      </w:r>
    </w:p>
    <w:p w14:paraId="0C145D43" w14:textId="6C2D9D97" w:rsidR="00AA5D9A" w:rsidRPr="00233DF5" w:rsidRDefault="00AA5D9A" w:rsidP="00890F75">
      <w:pPr>
        <w:numPr>
          <w:ilvl w:val="0"/>
          <w:numId w:val="3"/>
        </w:numPr>
        <w:tabs>
          <w:tab w:val="left" w:pos="567"/>
        </w:tabs>
        <w:suppressAutoHyphens/>
        <w:ind w:left="1066" w:hanging="357"/>
        <w:rPr>
          <w:sz w:val="22"/>
          <w:szCs w:val="22"/>
        </w:rPr>
      </w:pPr>
      <w:r w:rsidRPr="00233DF5">
        <w:rPr>
          <w:color w:val="000000"/>
          <w:sz w:val="22"/>
          <w:szCs w:val="22"/>
        </w:rPr>
        <w:t>předmět díla nebo jeho části a den, kdy bylo řádně dokončeno a předáno objednateli;</w:t>
      </w:r>
    </w:p>
    <w:p w14:paraId="044A9C79" w14:textId="59410817" w:rsidR="00AA5D9A" w:rsidRPr="00233DF5" w:rsidRDefault="00AA5D9A" w:rsidP="00890F75">
      <w:pPr>
        <w:numPr>
          <w:ilvl w:val="0"/>
          <w:numId w:val="3"/>
        </w:numPr>
        <w:tabs>
          <w:tab w:val="left" w:pos="567"/>
        </w:tabs>
        <w:suppressAutoHyphens/>
        <w:ind w:left="1066" w:hanging="357"/>
        <w:rPr>
          <w:sz w:val="22"/>
          <w:szCs w:val="22"/>
        </w:rPr>
      </w:pPr>
      <w:r w:rsidRPr="00233DF5">
        <w:rPr>
          <w:color w:val="000000"/>
          <w:sz w:val="22"/>
          <w:szCs w:val="22"/>
        </w:rPr>
        <w:lastRenderedPageBreak/>
        <w:t>vyúčtovanou částku;</w:t>
      </w:r>
    </w:p>
    <w:p w14:paraId="3D618C39" w14:textId="7339158F" w:rsidR="00AA5D9A" w:rsidRPr="00233DF5" w:rsidRDefault="00AA5D9A" w:rsidP="00890F75">
      <w:pPr>
        <w:numPr>
          <w:ilvl w:val="0"/>
          <w:numId w:val="3"/>
        </w:numPr>
        <w:tabs>
          <w:tab w:val="left" w:pos="567"/>
        </w:tabs>
        <w:suppressAutoHyphens/>
        <w:ind w:left="1066" w:hanging="357"/>
        <w:rPr>
          <w:sz w:val="22"/>
          <w:szCs w:val="22"/>
        </w:rPr>
      </w:pPr>
      <w:r w:rsidRPr="00233DF5">
        <w:rPr>
          <w:color w:val="000000"/>
          <w:sz w:val="22"/>
          <w:szCs w:val="22"/>
        </w:rPr>
        <w:t>číslo smlouvy a datum jejího uzavření;</w:t>
      </w:r>
    </w:p>
    <w:p w14:paraId="624D3E5F" w14:textId="3ED86E98" w:rsidR="00AA5D9A" w:rsidRPr="00233DF5" w:rsidRDefault="00AA5D9A" w:rsidP="00890F75">
      <w:pPr>
        <w:numPr>
          <w:ilvl w:val="0"/>
          <w:numId w:val="3"/>
        </w:numPr>
        <w:tabs>
          <w:tab w:val="left" w:pos="567"/>
        </w:tabs>
        <w:suppressAutoHyphens/>
        <w:ind w:left="1066" w:hanging="357"/>
        <w:rPr>
          <w:sz w:val="22"/>
          <w:szCs w:val="22"/>
        </w:rPr>
      </w:pPr>
      <w:r w:rsidRPr="00233DF5">
        <w:rPr>
          <w:color w:val="000000"/>
          <w:sz w:val="22"/>
          <w:szCs w:val="22"/>
        </w:rPr>
        <w:t>den odeslání daňového dokladu a lhůtu jeho splatnosti;</w:t>
      </w:r>
    </w:p>
    <w:p w14:paraId="485EB048" w14:textId="7B7E9FD6" w:rsidR="00AA5D9A" w:rsidRPr="00233DF5" w:rsidRDefault="00AA5D9A" w:rsidP="00890F75">
      <w:pPr>
        <w:numPr>
          <w:ilvl w:val="0"/>
          <w:numId w:val="3"/>
        </w:numPr>
        <w:tabs>
          <w:tab w:val="left" w:pos="567"/>
        </w:tabs>
        <w:suppressAutoHyphens/>
        <w:ind w:left="1066" w:hanging="357"/>
        <w:rPr>
          <w:sz w:val="22"/>
          <w:szCs w:val="22"/>
        </w:rPr>
      </w:pPr>
      <w:r w:rsidRPr="00233DF5">
        <w:rPr>
          <w:color w:val="000000"/>
          <w:sz w:val="22"/>
          <w:szCs w:val="22"/>
        </w:rPr>
        <w:t>označení banky a číslo účtu, na který má být provedena platba;</w:t>
      </w:r>
    </w:p>
    <w:p w14:paraId="15582BE7" w14:textId="347CD962" w:rsidR="00AA5D9A" w:rsidRPr="00233DF5" w:rsidRDefault="00AA5D9A" w:rsidP="00890F75">
      <w:pPr>
        <w:numPr>
          <w:ilvl w:val="0"/>
          <w:numId w:val="3"/>
        </w:numPr>
        <w:tabs>
          <w:tab w:val="left" w:pos="567"/>
        </w:tabs>
        <w:suppressAutoHyphens/>
        <w:ind w:left="1066" w:hanging="357"/>
        <w:rPr>
          <w:sz w:val="22"/>
          <w:szCs w:val="22"/>
        </w:rPr>
      </w:pPr>
      <w:r w:rsidRPr="00233DF5">
        <w:rPr>
          <w:color w:val="000000"/>
          <w:sz w:val="22"/>
          <w:szCs w:val="22"/>
        </w:rPr>
        <w:t>razítko zhotovitele a podpis oprávněné osoby</w:t>
      </w:r>
      <w:r w:rsidR="0059696B" w:rsidRPr="00233DF5">
        <w:rPr>
          <w:color w:val="000000"/>
          <w:sz w:val="22"/>
          <w:szCs w:val="22"/>
        </w:rPr>
        <w:t>;</w:t>
      </w:r>
    </w:p>
    <w:p w14:paraId="6FC4CA70" w14:textId="0F5AD89A" w:rsidR="0059696B" w:rsidRPr="009412CD" w:rsidRDefault="0059696B" w:rsidP="00890F75">
      <w:pPr>
        <w:numPr>
          <w:ilvl w:val="0"/>
          <w:numId w:val="3"/>
        </w:numPr>
        <w:tabs>
          <w:tab w:val="left" w:pos="567"/>
        </w:tabs>
        <w:suppressAutoHyphens/>
        <w:spacing w:after="240"/>
        <w:ind w:left="1066" w:hanging="357"/>
        <w:rPr>
          <w:sz w:val="22"/>
          <w:szCs w:val="22"/>
        </w:rPr>
      </w:pPr>
      <w:r w:rsidRPr="009412CD">
        <w:rPr>
          <w:sz w:val="22"/>
          <w:szCs w:val="22"/>
        </w:rPr>
        <w:t>opatřit daňový doklad názvem a číslem dotačního titulu „Posílení volnočasových, vzdělávacích a</w:t>
      </w:r>
      <w:r w:rsidR="009F2362" w:rsidRPr="009412CD">
        <w:rPr>
          <w:sz w:val="22"/>
          <w:szCs w:val="22"/>
        </w:rPr>
        <w:t> </w:t>
      </w:r>
      <w:r w:rsidRPr="009412CD">
        <w:rPr>
          <w:sz w:val="22"/>
          <w:szCs w:val="22"/>
        </w:rPr>
        <w:t xml:space="preserve">kulturních funkcí města Sokolov: zpracování studií proveditelnosti 2“, </w:t>
      </w:r>
      <w:r w:rsidR="009F2362" w:rsidRPr="009412CD">
        <w:rPr>
          <w:sz w:val="22"/>
          <w:szCs w:val="22"/>
        </w:rPr>
        <w:br/>
      </w:r>
      <w:r w:rsidRPr="009412CD">
        <w:rPr>
          <w:sz w:val="22"/>
          <w:szCs w:val="22"/>
        </w:rPr>
        <w:t xml:space="preserve">reg. </w:t>
      </w:r>
      <w:r w:rsidR="009F2362" w:rsidRPr="009412CD">
        <w:rPr>
          <w:sz w:val="22"/>
          <w:szCs w:val="22"/>
        </w:rPr>
        <w:t>č</w:t>
      </w:r>
      <w:r w:rsidRPr="009412CD">
        <w:rPr>
          <w:sz w:val="22"/>
          <w:szCs w:val="22"/>
        </w:rPr>
        <w:t>.</w:t>
      </w:r>
      <w:r w:rsidR="009F2362" w:rsidRPr="009412CD">
        <w:rPr>
          <w:sz w:val="22"/>
          <w:szCs w:val="22"/>
        </w:rPr>
        <w:t xml:space="preserve"> </w:t>
      </w:r>
      <w:r w:rsidRPr="009412CD">
        <w:rPr>
          <w:sz w:val="22"/>
          <w:szCs w:val="22"/>
        </w:rPr>
        <w:t>CZ.10.01.01/00/23_022/0000481.</w:t>
      </w:r>
    </w:p>
    <w:p w14:paraId="71E3E83F" w14:textId="475E9CBF" w:rsidR="003E19CB" w:rsidRPr="00233DF5" w:rsidRDefault="002C4CC0" w:rsidP="00A52993">
      <w:pPr>
        <w:pStyle w:val="Odstavecseseznamem"/>
        <w:spacing w:before="240" w:after="0" w:line="240" w:lineRule="auto"/>
        <w:ind w:left="709"/>
        <w:rPr>
          <w:rFonts w:ascii="Times New Roman" w:hAnsi="Times New Roman"/>
        </w:rPr>
      </w:pPr>
      <w:r w:rsidRPr="00233DF5">
        <w:rPr>
          <w:rFonts w:ascii="Times New Roman" w:hAnsi="Times New Roman"/>
        </w:rPr>
        <w:t>V.5</w:t>
      </w:r>
      <w:r w:rsidR="003E19CB" w:rsidRPr="00233DF5">
        <w:rPr>
          <w:rFonts w:ascii="Times New Roman" w:hAnsi="Times New Roman"/>
        </w:rPr>
        <w:t xml:space="preserve">. </w:t>
      </w:r>
      <w:r w:rsidR="00C00737" w:rsidRPr="00233DF5">
        <w:rPr>
          <w:rFonts w:ascii="Times New Roman" w:hAnsi="Times New Roman"/>
        </w:rPr>
        <w:tab/>
      </w:r>
      <w:r w:rsidR="0071352D" w:rsidRPr="00233DF5">
        <w:rPr>
          <w:rFonts w:ascii="Times New Roman" w:hAnsi="Times New Roman"/>
          <w:color w:val="000000"/>
        </w:rPr>
        <w:t>V případě, že daňový doklad nebude obsahovat náležitosti uvedené v této smlouvě, je objednatel oprávněn vrátit ji zhotoviteli k opravě či doplnění. V tomto případě běží nová lhůta splatnosti daňového dokladu po doručení opraveného či doplněného daňového dokladu objednateli.</w:t>
      </w:r>
    </w:p>
    <w:p w14:paraId="0A1A3D01" w14:textId="01ABE483" w:rsidR="00C00737" w:rsidRPr="00233DF5" w:rsidRDefault="002C4CC0" w:rsidP="00A52993">
      <w:pPr>
        <w:pStyle w:val="Zkladntextodsazen"/>
        <w:spacing w:before="240"/>
        <w:ind w:left="709" w:hanging="709"/>
        <w:rPr>
          <w:sz w:val="22"/>
          <w:szCs w:val="22"/>
        </w:rPr>
      </w:pPr>
      <w:r w:rsidRPr="00233DF5">
        <w:rPr>
          <w:sz w:val="22"/>
          <w:szCs w:val="22"/>
        </w:rPr>
        <w:t>V.6</w:t>
      </w:r>
      <w:r w:rsidR="003E19CB" w:rsidRPr="00233DF5">
        <w:rPr>
          <w:sz w:val="22"/>
          <w:szCs w:val="22"/>
        </w:rPr>
        <w:t xml:space="preserve">. </w:t>
      </w:r>
      <w:r w:rsidR="00C00737" w:rsidRPr="00233DF5">
        <w:rPr>
          <w:sz w:val="22"/>
          <w:szCs w:val="22"/>
        </w:rPr>
        <w:tab/>
      </w:r>
      <w:r w:rsidR="0071352D" w:rsidRPr="00233DF5">
        <w:rPr>
          <w:color w:val="000000"/>
          <w:sz w:val="22"/>
          <w:szCs w:val="22"/>
        </w:rPr>
        <w:t>Splatnost daňového dokladu se stanoví na 21 dnů ode dne doručení řádného daňového dokladu objednateli</w:t>
      </w:r>
      <w:r w:rsidRPr="00233DF5">
        <w:rPr>
          <w:sz w:val="22"/>
          <w:szCs w:val="22"/>
        </w:rPr>
        <w:t xml:space="preserve">. </w:t>
      </w:r>
    </w:p>
    <w:p w14:paraId="284EDCAB" w14:textId="59E5750A" w:rsidR="003E19CB" w:rsidRPr="00233DF5" w:rsidRDefault="0040083E" w:rsidP="00A52993">
      <w:pPr>
        <w:pStyle w:val="Zkladntextodsazen"/>
        <w:spacing w:before="240"/>
        <w:ind w:left="709" w:hanging="709"/>
        <w:rPr>
          <w:sz w:val="22"/>
          <w:szCs w:val="22"/>
        </w:rPr>
      </w:pPr>
      <w:r w:rsidRPr="00233DF5">
        <w:rPr>
          <w:sz w:val="22"/>
          <w:szCs w:val="22"/>
        </w:rPr>
        <w:t>V.7</w:t>
      </w:r>
      <w:r w:rsidR="00A63D8E" w:rsidRPr="00233DF5">
        <w:rPr>
          <w:sz w:val="22"/>
          <w:szCs w:val="22"/>
        </w:rPr>
        <w:t>.</w:t>
      </w:r>
      <w:r w:rsidR="00A63D8E" w:rsidRPr="00233DF5">
        <w:rPr>
          <w:color w:val="000000"/>
          <w:sz w:val="22"/>
          <w:szCs w:val="22"/>
        </w:rPr>
        <w:tab/>
      </w:r>
      <w:r w:rsidR="003E19CB" w:rsidRPr="00233DF5">
        <w:rPr>
          <w:sz w:val="22"/>
          <w:szCs w:val="22"/>
        </w:rPr>
        <w:t>V případě odstoupení od smlouvy z důvodů na straně objednatele bude zhotovitel práce rozpracované ke dni zrušení nebo odstoupení od smlouvy fakturovat objednateli ve výši vzájemně dohodnutého rozsahu vykonaných prací ke dni zrušení nebo odstoupení od této smlouvy, a</w:t>
      </w:r>
      <w:r w:rsidR="00A56443" w:rsidRPr="00233DF5">
        <w:rPr>
          <w:sz w:val="22"/>
          <w:szCs w:val="22"/>
        </w:rPr>
        <w:t> </w:t>
      </w:r>
      <w:r w:rsidR="003E19CB" w:rsidRPr="00233DF5">
        <w:rPr>
          <w:sz w:val="22"/>
          <w:szCs w:val="22"/>
        </w:rPr>
        <w:t>to</w:t>
      </w:r>
      <w:r w:rsidR="00A56443" w:rsidRPr="00233DF5">
        <w:rPr>
          <w:sz w:val="22"/>
          <w:szCs w:val="22"/>
        </w:rPr>
        <w:t> </w:t>
      </w:r>
      <w:r w:rsidR="003E19CB" w:rsidRPr="00233DF5">
        <w:rPr>
          <w:sz w:val="22"/>
          <w:szCs w:val="22"/>
        </w:rPr>
        <w:t>podílem z</w:t>
      </w:r>
      <w:r w:rsidR="00210695" w:rsidRPr="00233DF5">
        <w:rPr>
          <w:sz w:val="22"/>
          <w:szCs w:val="22"/>
        </w:rPr>
        <w:t> </w:t>
      </w:r>
      <w:r w:rsidR="003E19CB" w:rsidRPr="00233DF5">
        <w:rPr>
          <w:sz w:val="22"/>
          <w:szCs w:val="22"/>
        </w:rPr>
        <w:t>ujednané ceny podle čl</w:t>
      </w:r>
      <w:r w:rsidR="004261C9" w:rsidRPr="00233DF5">
        <w:rPr>
          <w:sz w:val="22"/>
          <w:szCs w:val="22"/>
        </w:rPr>
        <w:t xml:space="preserve">. </w:t>
      </w:r>
      <w:r w:rsidR="003E19CB" w:rsidRPr="00233DF5">
        <w:rPr>
          <w:sz w:val="22"/>
          <w:szCs w:val="22"/>
        </w:rPr>
        <w:t xml:space="preserve">IV. </w:t>
      </w:r>
      <w:r w:rsidR="00A56443" w:rsidRPr="00233DF5">
        <w:rPr>
          <w:sz w:val="22"/>
          <w:szCs w:val="22"/>
        </w:rPr>
        <w:t>této</w:t>
      </w:r>
      <w:r w:rsidR="008A4215" w:rsidRPr="00233DF5">
        <w:rPr>
          <w:sz w:val="22"/>
          <w:szCs w:val="22"/>
        </w:rPr>
        <w:t xml:space="preserve"> smlouvy</w:t>
      </w:r>
      <w:r w:rsidR="003E19CB" w:rsidRPr="00233DF5">
        <w:rPr>
          <w:sz w:val="22"/>
          <w:szCs w:val="22"/>
        </w:rPr>
        <w:t>.</w:t>
      </w:r>
    </w:p>
    <w:p w14:paraId="442B51D7" w14:textId="56332CCE" w:rsidR="0071352D" w:rsidRPr="00233DF5" w:rsidRDefault="00A63D8E" w:rsidP="00A52993">
      <w:pPr>
        <w:tabs>
          <w:tab w:val="left" w:pos="567"/>
        </w:tabs>
        <w:spacing w:before="240"/>
        <w:rPr>
          <w:sz w:val="22"/>
          <w:szCs w:val="22"/>
        </w:rPr>
      </w:pPr>
      <w:r w:rsidRPr="00233DF5">
        <w:rPr>
          <w:color w:val="000000"/>
          <w:sz w:val="22"/>
          <w:szCs w:val="22"/>
        </w:rPr>
        <w:t>V.8.</w:t>
      </w:r>
      <w:r w:rsidRPr="00233DF5">
        <w:rPr>
          <w:color w:val="000000"/>
          <w:sz w:val="22"/>
          <w:szCs w:val="22"/>
        </w:rPr>
        <w:tab/>
      </w:r>
      <w:r w:rsidR="00595751" w:rsidRPr="00233DF5">
        <w:rPr>
          <w:color w:val="000000"/>
          <w:sz w:val="22"/>
          <w:szCs w:val="22"/>
        </w:rPr>
        <w:tab/>
      </w:r>
      <w:r w:rsidR="0071352D" w:rsidRPr="00233DF5">
        <w:rPr>
          <w:color w:val="000000"/>
          <w:sz w:val="22"/>
          <w:szCs w:val="22"/>
        </w:rPr>
        <w:t xml:space="preserve">Pokud nebude mezi stranami této smlouvy sjednáno jinak a splatnost uvedená na daňovém dokladu bude odlišná od splatnosti sjednané dle předchozího odstavce této smlouvy, má se za to, že částka je splatná v pozdějším z těchto dvou termínů. </w:t>
      </w:r>
    </w:p>
    <w:p w14:paraId="4CEF90C7" w14:textId="2AC5D76F" w:rsidR="0071352D" w:rsidRPr="00233DF5" w:rsidRDefault="0071352D" w:rsidP="00A52993">
      <w:pPr>
        <w:tabs>
          <w:tab w:val="left" w:pos="567"/>
        </w:tabs>
        <w:spacing w:before="240"/>
        <w:rPr>
          <w:sz w:val="22"/>
          <w:szCs w:val="22"/>
        </w:rPr>
      </w:pPr>
      <w:r w:rsidRPr="00233DF5">
        <w:rPr>
          <w:color w:val="000000"/>
          <w:sz w:val="22"/>
          <w:szCs w:val="22"/>
        </w:rPr>
        <w:t>V.</w:t>
      </w:r>
      <w:r w:rsidR="00A63D8E" w:rsidRPr="00233DF5">
        <w:rPr>
          <w:color w:val="000000"/>
          <w:sz w:val="22"/>
          <w:szCs w:val="22"/>
        </w:rPr>
        <w:t>9.</w:t>
      </w:r>
      <w:r w:rsidRPr="00233DF5">
        <w:rPr>
          <w:color w:val="000000"/>
          <w:sz w:val="22"/>
          <w:szCs w:val="22"/>
        </w:rPr>
        <w:tab/>
      </w:r>
      <w:r w:rsidR="00595751" w:rsidRPr="00233DF5">
        <w:rPr>
          <w:color w:val="000000"/>
          <w:sz w:val="22"/>
          <w:szCs w:val="22"/>
        </w:rPr>
        <w:tab/>
      </w:r>
      <w:r w:rsidRPr="00233DF5">
        <w:rPr>
          <w:color w:val="000000"/>
          <w:sz w:val="22"/>
          <w:szCs w:val="22"/>
        </w:rPr>
        <w:t xml:space="preserve">Dojde-li u zhotovitele ke změně bankovního spojení, je povinen oznámit tuto skutečnost objednateli písemně nejpozději do tří dnů poté, co tato skutečnost nastala. Dojde-li k tomu, že v průběhu této třídenní lhůty plnil objednatel zhotoviteli na nesprávné bankovní spojení, přičemž neměl vědomost o změně tohoto bankovního spojení, není ode dne takového plnění v prodlení. Daňové doklady budou odesílány </w:t>
      </w:r>
      <w:r w:rsidR="001F11C1" w:rsidRPr="00233DF5">
        <w:rPr>
          <w:color w:val="000000"/>
          <w:sz w:val="22"/>
          <w:szCs w:val="22"/>
        </w:rPr>
        <w:t>objednateli na e-mail: epodatelna@mu-sokolov.cz nebo do datové schránky: 6xmbrxu</w:t>
      </w:r>
      <w:r w:rsidRPr="00233DF5">
        <w:rPr>
          <w:color w:val="000000"/>
          <w:sz w:val="22"/>
          <w:szCs w:val="22"/>
        </w:rPr>
        <w:t>. Dnem zaplacení fakturované částky se rozumí odepsání této částky z účtu objednatele.</w:t>
      </w:r>
    </w:p>
    <w:p w14:paraId="1D91FCCF" w14:textId="0B380AEF" w:rsidR="0071352D" w:rsidRPr="00233DF5" w:rsidRDefault="00EE1B90" w:rsidP="00A52993">
      <w:pPr>
        <w:tabs>
          <w:tab w:val="left" w:pos="567"/>
        </w:tabs>
        <w:spacing w:before="240"/>
        <w:rPr>
          <w:sz w:val="22"/>
          <w:szCs w:val="22"/>
        </w:rPr>
      </w:pPr>
      <w:r w:rsidRPr="00233DF5">
        <w:rPr>
          <w:color w:val="000000"/>
          <w:sz w:val="22"/>
          <w:szCs w:val="22"/>
        </w:rPr>
        <w:t>V.10.</w:t>
      </w:r>
      <w:r w:rsidR="0071352D" w:rsidRPr="00233DF5">
        <w:rPr>
          <w:color w:val="000000"/>
          <w:sz w:val="22"/>
          <w:szCs w:val="22"/>
        </w:rPr>
        <w:tab/>
      </w:r>
      <w:r w:rsidR="00595751" w:rsidRPr="00233DF5">
        <w:rPr>
          <w:color w:val="000000"/>
          <w:sz w:val="22"/>
          <w:szCs w:val="22"/>
        </w:rPr>
        <w:tab/>
      </w:r>
      <w:r w:rsidR="0071352D" w:rsidRPr="00233DF5">
        <w:rPr>
          <w:color w:val="000000"/>
          <w:sz w:val="22"/>
          <w:szCs w:val="22"/>
        </w:rPr>
        <w:t>Dostane-li se objednatel do prodlení s úhradou vyúčtované částky, je zhotovitel oprávněn kromě dlužné částky požadovat po objednateli úrok z prodlení ve výši stanovené obecně závazným právním předpisem.</w:t>
      </w:r>
    </w:p>
    <w:p w14:paraId="499A6BED" w14:textId="34CD3599" w:rsidR="0071352D" w:rsidRPr="00233DF5" w:rsidRDefault="00EE1B90" w:rsidP="00DC0B86">
      <w:pPr>
        <w:tabs>
          <w:tab w:val="left" w:pos="567"/>
        </w:tabs>
        <w:spacing w:before="240"/>
        <w:rPr>
          <w:sz w:val="22"/>
          <w:szCs w:val="22"/>
        </w:rPr>
      </w:pPr>
      <w:r w:rsidRPr="00233DF5">
        <w:rPr>
          <w:color w:val="000000"/>
          <w:sz w:val="22"/>
          <w:szCs w:val="22"/>
        </w:rPr>
        <w:t>V.11.</w:t>
      </w:r>
      <w:r w:rsidR="00595751" w:rsidRPr="00233DF5">
        <w:rPr>
          <w:color w:val="000000"/>
          <w:sz w:val="22"/>
          <w:szCs w:val="22"/>
        </w:rPr>
        <w:tab/>
      </w:r>
      <w:r w:rsidR="00595751" w:rsidRPr="00233DF5">
        <w:rPr>
          <w:color w:val="000000"/>
          <w:sz w:val="22"/>
          <w:szCs w:val="22"/>
        </w:rPr>
        <w:tab/>
      </w:r>
      <w:r w:rsidR="0071352D" w:rsidRPr="00233DF5">
        <w:rPr>
          <w:color w:val="000000"/>
          <w:sz w:val="22"/>
          <w:szCs w:val="22"/>
        </w:rPr>
        <w:t>Zhotovitel nemá právo na zálohy nad rámec plateb a termínů uvedených výše v tomto článku.</w:t>
      </w:r>
    </w:p>
    <w:p w14:paraId="7D6D031D" w14:textId="77777777" w:rsidR="0071135E" w:rsidRPr="00233DF5" w:rsidRDefault="0071135E" w:rsidP="00EB4285">
      <w:pPr>
        <w:pStyle w:val="Zkladntextodsazen"/>
        <w:spacing w:after="120"/>
        <w:ind w:left="0" w:firstLine="0"/>
        <w:rPr>
          <w:sz w:val="22"/>
          <w:szCs w:val="22"/>
        </w:rPr>
      </w:pPr>
    </w:p>
    <w:p w14:paraId="2B2E7CF4" w14:textId="09B14932" w:rsidR="003E19CB" w:rsidRPr="00233DF5" w:rsidRDefault="00C00737" w:rsidP="00A52993">
      <w:pPr>
        <w:pStyle w:val="Nadpis1"/>
        <w:ind w:left="0" w:firstLine="0"/>
        <w:rPr>
          <w:b/>
          <w:sz w:val="22"/>
          <w:szCs w:val="22"/>
        </w:rPr>
      </w:pPr>
      <w:r w:rsidRPr="00233DF5">
        <w:rPr>
          <w:b/>
          <w:sz w:val="22"/>
          <w:szCs w:val="22"/>
        </w:rPr>
        <w:t xml:space="preserve">Článek </w:t>
      </w:r>
      <w:r w:rsidR="003E19CB" w:rsidRPr="00233DF5">
        <w:rPr>
          <w:b/>
          <w:sz w:val="22"/>
          <w:szCs w:val="22"/>
        </w:rPr>
        <w:t>VI.</w:t>
      </w:r>
      <w:r w:rsidR="00153213" w:rsidRPr="00233DF5">
        <w:rPr>
          <w:b/>
          <w:sz w:val="22"/>
          <w:szCs w:val="22"/>
        </w:rPr>
        <w:t xml:space="preserve"> </w:t>
      </w:r>
      <w:r w:rsidR="00153213" w:rsidRPr="00233DF5">
        <w:rPr>
          <w:b/>
          <w:sz w:val="22"/>
          <w:szCs w:val="22"/>
        </w:rPr>
        <w:br/>
      </w:r>
      <w:r w:rsidR="003E19CB" w:rsidRPr="00233DF5">
        <w:rPr>
          <w:b/>
          <w:sz w:val="22"/>
          <w:szCs w:val="22"/>
        </w:rPr>
        <w:t>Doba zhotovení díla</w:t>
      </w:r>
    </w:p>
    <w:p w14:paraId="0C78B9C7" w14:textId="3AA2B6CB" w:rsidR="003E19CB" w:rsidRPr="00233DF5" w:rsidRDefault="003E19CB" w:rsidP="001E3ABF">
      <w:pPr>
        <w:pStyle w:val="Zkladntextodsazen"/>
        <w:spacing w:before="240"/>
        <w:ind w:left="709" w:hanging="709"/>
        <w:rPr>
          <w:sz w:val="22"/>
          <w:szCs w:val="22"/>
        </w:rPr>
      </w:pPr>
      <w:r w:rsidRPr="00233DF5">
        <w:rPr>
          <w:sz w:val="22"/>
          <w:szCs w:val="22"/>
        </w:rPr>
        <w:t xml:space="preserve">VI.1. </w:t>
      </w:r>
      <w:r w:rsidR="001E3ABF" w:rsidRPr="00233DF5">
        <w:rPr>
          <w:sz w:val="22"/>
          <w:szCs w:val="22"/>
        </w:rPr>
        <w:tab/>
      </w:r>
      <w:r w:rsidRPr="00233DF5">
        <w:rPr>
          <w:sz w:val="22"/>
          <w:szCs w:val="22"/>
        </w:rPr>
        <w:t>Zhotovitel se zavazuje, že vypracuje a dodá objednateli předmět díla dle čl. II.</w:t>
      </w:r>
      <w:r w:rsidR="00A56443" w:rsidRPr="00233DF5">
        <w:rPr>
          <w:sz w:val="22"/>
          <w:szCs w:val="22"/>
        </w:rPr>
        <w:t xml:space="preserve"> této smlouvy v </w:t>
      </w:r>
      <w:r w:rsidRPr="00233DF5">
        <w:rPr>
          <w:sz w:val="22"/>
          <w:szCs w:val="22"/>
        </w:rPr>
        <w:t>rozsahu a obsahu dle</w:t>
      </w:r>
      <w:r w:rsidR="00BE35E9" w:rsidRPr="00233DF5">
        <w:rPr>
          <w:sz w:val="22"/>
          <w:szCs w:val="22"/>
        </w:rPr>
        <w:t xml:space="preserve"> tohoto </w:t>
      </w:r>
      <w:r w:rsidRPr="00233DF5">
        <w:rPr>
          <w:sz w:val="22"/>
          <w:szCs w:val="22"/>
        </w:rPr>
        <w:t>článku této smlouvy:</w:t>
      </w:r>
    </w:p>
    <w:p w14:paraId="409F4B7E" w14:textId="58D71E77" w:rsidR="004D6A81" w:rsidRPr="00233DF5" w:rsidRDefault="004703CC" w:rsidP="00890F75">
      <w:pPr>
        <w:numPr>
          <w:ilvl w:val="0"/>
          <w:numId w:val="4"/>
        </w:numPr>
        <w:tabs>
          <w:tab w:val="left" w:pos="993"/>
        </w:tabs>
        <w:suppressAutoHyphens/>
        <w:autoSpaceDE w:val="0"/>
        <w:autoSpaceDN w:val="0"/>
        <w:adjustRightInd w:val="0"/>
        <w:ind w:left="1066" w:hanging="357"/>
        <w:contextualSpacing/>
        <w:rPr>
          <w:bCs/>
          <w:sz w:val="22"/>
          <w:szCs w:val="22"/>
          <w:lang w:eastAsia="en-US"/>
        </w:rPr>
      </w:pPr>
      <w:r w:rsidRPr="00233DF5">
        <w:rPr>
          <w:bCs/>
          <w:sz w:val="22"/>
          <w:szCs w:val="22"/>
          <w:lang w:eastAsia="en-US"/>
        </w:rPr>
        <w:t xml:space="preserve"> </w:t>
      </w:r>
      <w:r w:rsidR="004D6A81" w:rsidRPr="00233DF5">
        <w:rPr>
          <w:bCs/>
          <w:sz w:val="22"/>
          <w:szCs w:val="22"/>
          <w:lang w:eastAsia="en-US"/>
        </w:rPr>
        <w:t>Nejpozději do</w:t>
      </w:r>
      <w:r w:rsidR="004D6A81" w:rsidRPr="00233DF5">
        <w:rPr>
          <w:b/>
          <w:bCs/>
          <w:sz w:val="22"/>
          <w:szCs w:val="22"/>
          <w:lang w:eastAsia="en-US"/>
        </w:rPr>
        <w:t xml:space="preserve"> 90 </w:t>
      </w:r>
      <w:r w:rsidR="004D6A81" w:rsidRPr="00233DF5">
        <w:rPr>
          <w:bCs/>
          <w:sz w:val="22"/>
          <w:szCs w:val="22"/>
          <w:lang w:eastAsia="en-US"/>
        </w:rPr>
        <w:t xml:space="preserve">kalendářních dní od účinnosti smlouvy </w:t>
      </w:r>
      <w:r w:rsidR="004D6A81" w:rsidRPr="00233DF5">
        <w:rPr>
          <w:sz w:val="22"/>
          <w:szCs w:val="22"/>
        </w:rPr>
        <w:t xml:space="preserve">dokončí a předá zhotovitel objednateli </w:t>
      </w:r>
      <w:r w:rsidR="00AD442C" w:rsidRPr="00233DF5">
        <w:rPr>
          <w:sz w:val="22"/>
          <w:szCs w:val="22"/>
        </w:rPr>
        <w:t>architektonické studie</w:t>
      </w:r>
      <w:r w:rsidR="004D6A81" w:rsidRPr="00233DF5">
        <w:rPr>
          <w:sz w:val="22"/>
          <w:szCs w:val="22"/>
        </w:rPr>
        <w:t xml:space="preserve"> Stavby v počtu a formě dle čl. II. odst. II.4. písmene a) smlouvy.</w:t>
      </w:r>
    </w:p>
    <w:p w14:paraId="4613F2C2" w14:textId="08D36E41" w:rsidR="004D6A81" w:rsidRPr="00233DF5" w:rsidRDefault="004D6A81" w:rsidP="00890F75">
      <w:pPr>
        <w:numPr>
          <w:ilvl w:val="0"/>
          <w:numId w:val="4"/>
        </w:numPr>
        <w:tabs>
          <w:tab w:val="left" w:pos="993"/>
        </w:tabs>
        <w:suppressAutoHyphens/>
        <w:autoSpaceDE w:val="0"/>
        <w:autoSpaceDN w:val="0"/>
        <w:adjustRightInd w:val="0"/>
        <w:ind w:left="1066" w:hanging="357"/>
        <w:contextualSpacing/>
        <w:rPr>
          <w:bCs/>
          <w:sz w:val="22"/>
          <w:szCs w:val="22"/>
          <w:lang w:eastAsia="en-US"/>
        </w:rPr>
      </w:pPr>
      <w:r w:rsidRPr="00233DF5">
        <w:rPr>
          <w:bCs/>
          <w:sz w:val="22"/>
          <w:szCs w:val="22"/>
          <w:lang w:eastAsia="en-US"/>
        </w:rPr>
        <w:t>Nejpozději do</w:t>
      </w:r>
      <w:r w:rsidRPr="00233DF5">
        <w:rPr>
          <w:b/>
          <w:bCs/>
          <w:sz w:val="22"/>
          <w:szCs w:val="22"/>
          <w:lang w:eastAsia="en-US"/>
        </w:rPr>
        <w:t xml:space="preserve"> 60 </w:t>
      </w:r>
      <w:r w:rsidRPr="00233DF5">
        <w:rPr>
          <w:bCs/>
          <w:sz w:val="22"/>
          <w:szCs w:val="22"/>
          <w:lang w:eastAsia="en-US"/>
        </w:rPr>
        <w:t xml:space="preserve">kalendářních dní od schválení architektonických studií objednatelem </w:t>
      </w:r>
      <w:r w:rsidRPr="00233DF5">
        <w:rPr>
          <w:sz w:val="22"/>
          <w:szCs w:val="22"/>
        </w:rPr>
        <w:t>dokončí a předá zhotovitel objednateli kompletní dílo v počtu a formě dle čl. II. odst. II.4. písmene b) smlouvy</w:t>
      </w:r>
      <w:r w:rsidR="00AD442C" w:rsidRPr="00233DF5">
        <w:rPr>
          <w:sz w:val="22"/>
          <w:szCs w:val="22"/>
        </w:rPr>
        <w:t xml:space="preserve"> a rozpočet a výkaz výměr dle čl. II. odst. II.4. písmene c) smlouvy</w:t>
      </w:r>
      <w:r w:rsidRPr="00233DF5">
        <w:rPr>
          <w:sz w:val="22"/>
          <w:szCs w:val="22"/>
        </w:rPr>
        <w:t>.</w:t>
      </w:r>
    </w:p>
    <w:p w14:paraId="02922B80" w14:textId="1001EE9B" w:rsidR="00C429C4" w:rsidRPr="00233DF5" w:rsidRDefault="003E19CB" w:rsidP="00A52993">
      <w:pPr>
        <w:pStyle w:val="Zkladntextodsazen"/>
        <w:spacing w:before="240"/>
        <w:ind w:left="709" w:hanging="709"/>
        <w:rPr>
          <w:sz w:val="22"/>
          <w:szCs w:val="22"/>
        </w:rPr>
      </w:pPr>
      <w:r w:rsidRPr="00233DF5">
        <w:rPr>
          <w:sz w:val="22"/>
          <w:szCs w:val="22"/>
        </w:rPr>
        <w:t xml:space="preserve">VI.2. </w:t>
      </w:r>
      <w:r w:rsidR="001E3ABF" w:rsidRPr="00233DF5">
        <w:rPr>
          <w:sz w:val="22"/>
          <w:szCs w:val="22"/>
        </w:rPr>
        <w:tab/>
      </w:r>
      <w:r w:rsidR="00C429C4" w:rsidRPr="00233DF5">
        <w:rPr>
          <w:sz w:val="22"/>
          <w:szCs w:val="22"/>
        </w:rPr>
        <w:t xml:space="preserve">Objednatel je oprávněn pozastavit provádění prací celkově nebo jen částečně, pokud zjistí, </w:t>
      </w:r>
      <w:r w:rsidR="00C429C4" w:rsidRPr="00233DF5">
        <w:rPr>
          <w:sz w:val="22"/>
          <w:szCs w:val="22"/>
        </w:rPr>
        <w:br/>
        <w:t>že zhotovitel zhotovuje dílo v rozporu se smlouvou a s pokyny objednatele.</w:t>
      </w:r>
    </w:p>
    <w:p w14:paraId="7A13B8AA" w14:textId="4994FCF7" w:rsidR="00562DBE" w:rsidRPr="00233DF5" w:rsidRDefault="00C429C4" w:rsidP="00B007E9">
      <w:pPr>
        <w:pStyle w:val="Zkladntextodsazen"/>
        <w:spacing w:before="240"/>
        <w:ind w:left="709" w:hanging="709"/>
        <w:rPr>
          <w:sz w:val="22"/>
          <w:szCs w:val="22"/>
        </w:rPr>
      </w:pPr>
      <w:r w:rsidRPr="00233DF5">
        <w:rPr>
          <w:sz w:val="22"/>
          <w:szCs w:val="22"/>
        </w:rPr>
        <w:t>VI.</w:t>
      </w:r>
      <w:r w:rsidR="00B007E9" w:rsidRPr="00233DF5">
        <w:rPr>
          <w:sz w:val="22"/>
          <w:szCs w:val="22"/>
        </w:rPr>
        <w:t>3</w:t>
      </w:r>
      <w:r w:rsidRPr="00233DF5">
        <w:rPr>
          <w:sz w:val="22"/>
          <w:szCs w:val="22"/>
        </w:rPr>
        <w:t>.</w:t>
      </w:r>
      <w:r w:rsidR="00F858A5" w:rsidRPr="00233DF5">
        <w:rPr>
          <w:sz w:val="22"/>
          <w:szCs w:val="22"/>
        </w:rPr>
        <w:tab/>
      </w:r>
      <w:r w:rsidRPr="00233DF5">
        <w:rPr>
          <w:sz w:val="22"/>
          <w:szCs w:val="22"/>
        </w:rPr>
        <w:t xml:space="preserve">Předmět díla podle čl. II. této smlouvy je splněn řádným vypracováním a odevzdáním díla </w:t>
      </w:r>
      <w:r w:rsidR="00562DBE" w:rsidRPr="00233DF5">
        <w:rPr>
          <w:sz w:val="22"/>
          <w:szCs w:val="22"/>
        </w:rPr>
        <w:t>bez vad a</w:t>
      </w:r>
      <w:r w:rsidR="001B1C9B" w:rsidRPr="00233DF5">
        <w:rPr>
          <w:sz w:val="22"/>
          <w:szCs w:val="22"/>
        </w:rPr>
        <w:t> </w:t>
      </w:r>
      <w:r w:rsidR="00562DBE" w:rsidRPr="00233DF5">
        <w:rPr>
          <w:sz w:val="22"/>
          <w:szCs w:val="22"/>
        </w:rPr>
        <w:t xml:space="preserve">nedodělků </w:t>
      </w:r>
      <w:r w:rsidRPr="00233DF5">
        <w:rPr>
          <w:sz w:val="22"/>
          <w:szCs w:val="22"/>
        </w:rPr>
        <w:t>objednateli. Odevzdáním předmětu plnění se rozumí její osobní odevzdání objednateli</w:t>
      </w:r>
      <w:r w:rsidRPr="00233DF5">
        <w:rPr>
          <w:color w:val="FF0000"/>
          <w:sz w:val="22"/>
          <w:szCs w:val="22"/>
        </w:rPr>
        <w:t xml:space="preserve"> </w:t>
      </w:r>
      <w:r w:rsidRPr="00233DF5">
        <w:rPr>
          <w:sz w:val="22"/>
          <w:szCs w:val="22"/>
        </w:rPr>
        <w:t>bez vad a nedodělků s potvrzením o převzetí v sídle objednatele.</w:t>
      </w:r>
    </w:p>
    <w:p w14:paraId="1CA8EF23" w14:textId="028D26AF" w:rsidR="003E19CB" w:rsidRPr="00233DF5" w:rsidRDefault="003E19CB" w:rsidP="00E86C73">
      <w:pPr>
        <w:ind w:left="0" w:firstLine="0"/>
        <w:rPr>
          <w:sz w:val="22"/>
          <w:szCs w:val="22"/>
        </w:rPr>
      </w:pPr>
    </w:p>
    <w:p w14:paraId="51B761A1" w14:textId="77777777" w:rsidR="003E19CB" w:rsidRPr="00233DF5" w:rsidRDefault="00C00737" w:rsidP="00A52993">
      <w:pPr>
        <w:pStyle w:val="Nadpis1"/>
        <w:rPr>
          <w:b/>
          <w:sz w:val="22"/>
          <w:szCs w:val="22"/>
        </w:rPr>
      </w:pPr>
      <w:r w:rsidRPr="00233DF5">
        <w:rPr>
          <w:b/>
          <w:sz w:val="22"/>
          <w:szCs w:val="22"/>
        </w:rPr>
        <w:t xml:space="preserve">Článek </w:t>
      </w:r>
      <w:r w:rsidR="003E19CB" w:rsidRPr="00233DF5">
        <w:rPr>
          <w:b/>
          <w:sz w:val="22"/>
          <w:szCs w:val="22"/>
        </w:rPr>
        <w:t xml:space="preserve">VII. </w:t>
      </w:r>
      <w:r w:rsidR="003E19CB" w:rsidRPr="00233DF5">
        <w:rPr>
          <w:b/>
          <w:sz w:val="22"/>
          <w:szCs w:val="22"/>
        </w:rPr>
        <w:br/>
        <w:t>Odpovědnost za vady zhotoveného díla, záruky, odpovědnost za škody</w:t>
      </w:r>
    </w:p>
    <w:p w14:paraId="03294C3D" w14:textId="7EB38243" w:rsidR="00336FF4" w:rsidRPr="00233DF5" w:rsidRDefault="003E19CB" w:rsidP="00A52993">
      <w:pPr>
        <w:pStyle w:val="Zkladntextodsazen"/>
        <w:spacing w:before="240"/>
        <w:ind w:left="709" w:hanging="709"/>
        <w:rPr>
          <w:sz w:val="22"/>
          <w:szCs w:val="22"/>
        </w:rPr>
      </w:pPr>
      <w:r w:rsidRPr="00233DF5">
        <w:rPr>
          <w:sz w:val="22"/>
          <w:szCs w:val="22"/>
        </w:rPr>
        <w:t>VII.1.</w:t>
      </w:r>
      <w:r w:rsidR="00C00737" w:rsidRPr="00233DF5">
        <w:rPr>
          <w:sz w:val="22"/>
          <w:szCs w:val="22"/>
        </w:rPr>
        <w:t xml:space="preserve"> </w:t>
      </w:r>
      <w:r w:rsidR="00A56443" w:rsidRPr="00233DF5">
        <w:rPr>
          <w:sz w:val="22"/>
          <w:szCs w:val="22"/>
        </w:rPr>
        <w:tab/>
      </w:r>
      <w:r w:rsidRPr="00233DF5">
        <w:rPr>
          <w:sz w:val="22"/>
          <w:szCs w:val="22"/>
        </w:rPr>
        <w:t xml:space="preserve">Zhotovitel odpovídá za to, že předmět této smlouvy bude zhotoven podle této smlouvy tak, </w:t>
      </w:r>
      <w:r w:rsidRPr="00233DF5">
        <w:rPr>
          <w:sz w:val="22"/>
          <w:szCs w:val="22"/>
        </w:rPr>
        <w:br/>
        <w:t xml:space="preserve">že jej objednatel bude moci použít pro </w:t>
      </w:r>
      <w:r w:rsidR="00CD2D51" w:rsidRPr="00233DF5">
        <w:rPr>
          <w:sz w:val="22"/>
          <w:szCs w:val="22"/>
        </w:rPr>
        <w:t>realizaci stavby</w:t>
      </w:r>
      <w:r w:rsidRPr="00233DF5">
        <w:rPr>
          <w:sz w:val="22"/>
          <w:szCs w:val="22"/>
        </w:rPr>
        <w:t>.</w:t>
      </w:r>
      <w:r w:rsidR="00336FF4" w:rsidRPr="00233DF5">
        <w:rPr>
          <w:sz w:val="22"/>
          <w:szCs w:val="22"/>
        </w:rPr>
        <w:t xml:space="preserve"> Zhotovitel odpovídá za vady díla vzniklé </w:t>
      </w:r>
      <w:r w:rsidR="00E668A9" w:rsidRPr="00233DF5">
        <w:rPr>
          <w:sz w:val="22"/>
          <w:szCs w:val="22"/>
        </w:rPr>
        <w:t xml:space="preserve">i </w:t>
      </w:r>
      <w:r w:rsidR="00336FF4" w:rsidRPr="00233DF5">
        <w:rPr>
          <w:sz w:val="22"/>
          <w:szCs w:val="22"/>
        </w:rPr>
        <w:t>po předání díla objednateli, jestliže byly způsobeny porušením jeho povinností.</w:t>
      </w:r>
    </w:p>
    <w:p w14:paraId="79BA1E1F" w14:textId="7C0295B4" w:rsidR="00B058AB" w:rsidRPr="00233DF5" w:rsidRDefault="003E19CB" w:rsidP="00B058AB">
      <w:pPr>
        <w:pStyle w:val="Zkladntextodsazen"/>
        <w:spacing w:before="240"/>
        <w:ind w:left="709" w:hanging="709"/>
        <w:rPr>
          <w:sz w:val="22"/>
          <w:szCs w:val="22"/>
        </w:rPr>
      </w:pPr>
      <w:r w:rsidRPr="00233DF5">
        <w:rPr>
          <w:sz w:val="22"/>
          <w:szCs w:val="22"/>
        </w:rPr>
        <w:t>VII.2.</w:t>
      </w:r>
      <w:r w:rsidR="00C00737" w:rsidRPr="00233DF5">
        <w:rPr>
          <w:sz w:val="22"/>
          <w:szCs w:val="22"/>
        </w:rPr>
        <w:t xml:space="preserve"> </w:t>
      </w:r>
      <w:r w:rsidR="00C00737" w:rsidRPr="00233DF5">
        <w:rPr>
          <w:sz w:val="22"/>
          <w:szCs w:val="22"/>
        </w:rPr>
        <w:tab/>
      </w:r>
      <w:r w:rsidR="00C9737C" w:rsidRPr="00233DF5">
        <w:rPr>
          <w:sz w:val="22"/>
          <w:szCs w:val="22"/>
        </w:rPr>
        <w:t xml:space="preserve">Zhotovitel odpovídá za vady </w:t>
      </w:r>
      <w:r w:rsidR="00B058AB" w:rsidRPr="00233DF5">
        <w:rPr>
          <w:sz w:val="22"/>
          <w:szCs w:val="22"/>
        </w:rPr>
        <w:t>studie</w:t>
      </w:r>
      <w:r w:rsidR="00C9737C" w:rsidRPr="00233DF5">
        <w:rPr>
          <w:sz w:val="22"/>
          <w:szCs w:val="22"/>
        </w:rPr>
        <w:t xml:space="preserve">, které mají vliv na efektivnost, funkčnost a reálnost navrženého řešení a jeho soulad s podmínkami této smlouvy, pokyny a podklady předanými zhotoviteli objednatelem, obecně závaznými právními předpisy, ČSN, EN a ostatními normami. </w:t>
      </w:r>
    </w:p>
    <w:p w14:paraId="2EF40212" w14:textId="4A93D5B7" w:rsidR="00336FF4" w:rsidRPr="00233DF5" w:rsidRDefault="00336FF4" w:rsidP="00A52993">
      <w:pPr>
        <w:pStyle w:val="Zkladntextodsazen"/>
        <w:spacing w:before="240"/>
        <w:ind w:left="709" w:hanging="709"/>
        <w:rPr>
          <w:sz w:val="22"/>
          <w:szCs w:val="22"/>
        </w:rPr>
      </w:pPr>
    </w:p>
    <w:p w14:paraId="3F708AB9" w14:textId="4CFB4D32" w:rsidR="003E19CB" w:rsidRPr="00233DF5" w:rsidRDefault="00C00737" w:rsidP="00A52993">
      <w:pPr>
        <w:pStyle w:val="Nadpis1"/>
        <w:ind w:left="0" w:firstLine="0"/>
        <w:rPr>
          <w:b/>
          <w:sz w:val="22"/>
          <w:szCs w:val="22"/>
        </w:rPr>
      </w:pPr>
      <w:r w:rsidRPr="00233DF5">
        <w:rPr>
          <w:b/>
          <w:sz w:val="22"/>
          <w:szCs w:val="22"/>
        </w:rPr>
        <w:t xml:space="preserve">Článek </w:t>
      </w:r>
      <w:r w:rsidR="003E19CB" w:rsidRPr="00233DF5">
        <w:rPr>
          <w:b/>
          <w:sz w:val="22"/>
          <w:szCs w:val="22"/>
        </w:rPr>
        <w:t>VIII.</w:t>
      </w:r>
      <w:r w:rsidR="008F46D1" w:rsidRPr="00233DF5">
        <w:rPr>
          <w:b/>
          <w:sz w:val="22"/>
          <w:szCs w:val="22"/>
        </w:rPr>
        <w:br/>
      </w:r>
      <w:r w:rsidR="003E19CB" w:rsidRPr="00233DF5">
        <w:rPr>
          <w:b/>
          <w:sz w:val="22"/>
          <w:szCs w:val="22"/>
        </w:rPr>
        <w:t>Podmínky a způsob provedení díla</w:t>
      </w:r>
    </w:p>
    <w:p w14:paraId="56F100A8" w14:textId="5EC8871E" w:rsidR="003E19CB" w:rsidRPr="00233DF5" w:rsidRDefault="003E19CB" w:rsidP="00A52993">
      <w:pPr>
        <w:pStyle w:val="Zkladntextodsazen"/>
        <w:spacing w:before="240"/>
        <w:ind w:left="709" w:hanging="709"/>
        <w:rPr>
          <w:sz w:val="22"/>
          <w:szCs w:val="22"/>
        </w:rPr>
      </w:pPr>
      <w:r w:rsidRPr="00233DF5">
        <w:rPr>
          <w:sz w:val="22"/>
          <w:szCs w:val="22"/>
        </w:rPr>
        <w:t>VIII.1.</w:t>
      </w:r>
      <w:r w:rsidR="00C4132E" w:rsidRPr="00233DF5">
        <w:rPr>
          <w:sz w:val="22"/>
          <w:szCs w:val="22"/>
        </w:rPr>
        <w:tab/>
      </w:r>
      <w:r w:rsidRPr="00233DF5">
        <w:rPr>
          <w:sz w:val="22"/>
          <w:szCs w:val="22"/>
        </w:rPr>
        <w:t xml:space="preserve">Objednatel se zavazuje, že po dobu zpracování </w:t>
      </w:r>
      <w:r w:rsidR="006474A7" w:rsidRPr="00233DF5">
        <w:rPr>
          <w:sz w:val="22"/>
          <w:szCs w:val="22"/>
        </w:rPr>
        <w:t>studie</w:t>
      </w:r>
      <w:r w:rsidRPr="00233DF5">
        <w:rPr>
          <w:sz w:val="22"/>
          <w:szCs w:val="22"/>
        </w:rPr>
        <w:t xml:space="preserve"> poskytne zhotoviteli v nevyhnutelném rozsahu potřebné spolupůsobení.</w:t>
      </w:r>
    </w:p>
    <w:p w14:paraId="23F01B63" w14:textId="6411D3FC" w:rsidR="003E19CB" w:rsidRPr="00233DF5" w:rsidRDefault="003E19CB" w:rsidP="00A52993">
      <w:pPr>
        <w:pStyle w:val="Zkladntextodsazen"/>
        <w:spacing w:before="240"/>
        <w:ind w:left="709" w:hanging="709"/>
        <w:rPr>
          <w:sz w:val="22"/>
          <w:szCs w:val="22"/>
        </w:rPr>
      </w:pPr>
      <w:r w:rsidRPr="00233DF5">
        <w:rPr>
          <w:sz w:val="22"/>
          <w:szCs w:val="22"/>
        </w:rPr>
        <w:t>VIII.2.</w:t>
      </w:r>
      <w:r w:rsidR="00430982" w:rsidRPr="00233DF5">
        <w:rPr>
          <w:sz w:val="22"/>
          <w:szCs w:val="22"/>
        </w:rPr>
        <w:t xml:space="preserve"> </w:t>
      </w:r>
      <w:r w:rsidR="00430982" w:rsidRPr="00233DF5">
        <w:rPr>
          <w:sz w:val="22"/>
          <w:szCs w:val="22"/>
        </w:rPr>
        <w:tab/>
      </w:r>
      <w:r w:rsidRPr="00233DF5">
        <w:rPr>
          <w:sz w:val="22"/>
          <w:szCs w:val="22"/>
        </w:rPr>
        <w:t>Pokud by splnění požadavků zhotovitele vyžadovalo delší čas při vynaložení značného úsilí objednatele, sjednají objednatel a zhotovitel zvláštní lhůtu, o kterou se prodlouží čas plnění.</w:t>
      </w:r>
    </w:p>
    <w:p w14:paraId="2BAC2FEE" w14:textId="10147E73" w:rsidR="003E19CB" w:rsidRPr="00233DF5" w:rsidRDefault="003E19CB" w:rsidP="00A52993">
      <w:pPr>
        <w:pStyle w:val="Zkladntextodsazen"/>
        <w:spacing w:before="240"/>
        <w:ind w:left="709" w:hanging="709"/>
        <w:rPr>
          <w:sz w:val="22"/>
          <w:szCs w:val="22"/>
        </w:rPr>
      </w:pPr>
      <w:r w:rsidRPr="00233DF5">
        <w:rPr>
          <w:sz w:val="22"/>
          <w:szCs w:val="22"/>
        </w:rPr>
        <w:t>VIII.</w:t>
      </w:r>
      <w:r w:rsidR="00C6319A" w:rsidRPr="00233DF5">
        <w:rPr>
          <w:sz w:val="22"/>
          <w:szCs w:val="22"/>
        </w:rPr>
        <w:t>3</w:t>
      </w:r>
      <w:r w:rsidRPr="00233DF5">
        <w:rPr>
          <w:sz w:val="22"/>
          <w:szCs w:val="22"/>
        </w:rPr>
        <w:t>.</w:t>
      </w:r>
      <w:r w:rsidR="004C2DB1" w:rsidRPr="00233DF5">
        <w:rPr>
          <w:sz w:val="22"/>
          <w:szCs w:val="22"/>
        </w:rPr>
        <w:tab/>
      </w:r>
      <w:r w:rsidRPr="00233DF5">
        <w:rPr>
          <w:sz w:val="22"/>
          <w:szCs w:val="22"/>
        </w:rPr>
        <w:t>Zhotovitel je povinen v průběhu provádění předmětu díla dle čl</w:t>
      </w:r>
      <w:r w:rsidR="00A56443" w:rsidRPr="00233DF5">
        <w:rPr>
          <w:sz w:val="22"/>
          <w:szCs w:val="22"/>
        </w:rPr>
        <w:t xml:space="preserve">. </w:t>
      </w:r>
      <w:r w:rsidRPr="00233DF5">
        <w:rPr>
          <w:sz w:val="22"/>
          <w:szCs w:val="22"/>
        </w:rPr>
        <w:t xml:space="preserve">II. a III. této </w:t>
      </w:r>
      <w:r w:rsidR="00E07498" w:rsidRPr="00233DF5">
        <w:rPr>
          <w:sz w:val="22"/>
          <w:szCs w:val="22"/>
        </w:rPr>
        <w:t xml:space="preserve">smlouvy </w:t>
      </w:r>
      <w:r w:rsidR="00E07498" w:rsidRPr="00233DF5">
        <w:rPr>
          <w:sz w:val="22"/>
          <w:szCs w:val="22"/>
        </w:rPr>
        <w:br/>
        <w:t xml:space="preserve">zajistit </w:t>
      </w:r>
      <w:r w:rsidRPr="00233DF5">
        <w:rPr>
          <w:sz w:val="22"/>
          <w:szCs w:val="22"/>
        </w:rPr>
        <w:t>konzultac</w:t>
      </w:r>
      <w:r w:rsidR="00EC1D71" w:rsidRPr="00233DF5">
        <w:rPr>
          <w:sz w:val="22"/>
          <w:szCs w:val="22"/>
        </w:rPr>
        <w:t>i</w:t>
      </w:r>
      <w:r w:rsidRPr="00233DF5">
        <w:rPr>
          <w:sz w:val="22"/>
          <w:szCs w:val="22"/>
        </w:rPr>
        <w:t xml:space="preserve"> rozpracovaného díla</w:t>
      </w:r>
      <w:r w:rsidR="0040083E" w:rsidRPr="00233DF5">
        <w:rPr>
          <w:sz w:val="22"/>
          <w:szCs w:val="22"/>
        </w:rPr>
        <w:t xml:space="preserve"> dle čl. II.</w:t>
      </w:r>
      <w:r w:rsidR="00590396" w:rsidRPr="00233DF5">
        <w:rPr>
          <w:sz w:val="22"/>
          <w:szCs w:val="22"/>
        </w:rPr>
        <w:t>6</w:t>
      </w:r>
      <w:r w:rsidR="0040083E" w:rsidRPr="00233DF5">
        <w:rPr>
          <w:sz w:val="22"/>
          <w:szCs w:val="22"/>
        </w:rPr>
        <w:t>.</w:t>
      </w:r>
      <w:r w:rsidRPr="00233DF5">
        <w:rPr>
          <w:sz w:val="22"/>
          <w:szCs w:val="22"/>
        </w:rPr>
        <w:t xml:space="preserve"> s oprávněnými </w:t>
      </w:r>
      <w:r w:rsidR="008A4215" w:rsidRPr="00233DF5">
        <w:rPr>
          <w:sz w:val="22"/>
          <w:szCs w:val="22"/>
        </w:rPr>
        <w:t>osobami uvedenými v odst. XIII.3.</w:t>
      </w:r>
      <w:r w:rsidRPr="00233DF5">
        <w:rPr>
          <w:sz w:val="22"/>
          <w:szCs w:val="22"/>
        </w:rPr>
        <w:t xml:space="preserve"> </w:t>
      </w:r>
      <w:r w:rsidR="008A4215" w:rsidRPr="00233DF5">
        <w:rPr>
          <w:sz w:val="22"/>
          <w:szCs w:val="22"/>
        </w:rPr>
        <w:t>smlouvy</w:t>
      </w:r>
      <w:r w:rsidRPr="00233DF5">
        <w:rPr>
          <w:sz w:val="22"/>
          <w:szCs w:val="22"/>
        </w:rPr>
        <w:t>, z nichž bude pořízen oboustranně odsouhlasený zápis, který bude závazným podkladem pro zhotovení díla.</w:t>
      </w:r>
    </w:p>
    <w:p w14:paraId="25239742" w14:textId="1676BA52" w:rsidR="003E19CB" w:rsidRPr="00233DF5" w:rsidRDefault="003E19CB" w:rsidP="00A52993">
      <w:pPr>
        <w:pStyle w:val="Zkladntextodsazen"/>
        <w:spacing w:before="240"/>
        <w:ind w:left="709" w:hanging="709"/>
        <w:rPr>
          <w:sz w:val="22"/>
          <w:szCs w:val="22"/>
        </w:rPr>
      </w:pPr>
      <w:r w:rsidRPr="00233DF5">
        <w:rPr>
          <w:sz w:val="22"/>
          <w:szCs w:val="22"/>
        </w:rPr>
        <w:t>VIII.</w:t>
      </w:r>
      <w:r w:rsidR="00C6319A" w:rsidRPr="00233DF5">
        <w:rPr>
          <w:sz w:val="22"/>
          <w:szCs w:val="22"/>
        </w:rPr>
        <w:t>4</w:t>
      </w:r>
      <w:r w:rsidRPr="00233DF5">
        <w:rPr>
          <w:sz w:val="22"/>
          <w:szCs w:val="22"/>
        </w:rPr>
        <w:t xml:space="preserve">. </w:t>
      </w:r>
      <w:r w:rsidR="00430982" w:rsidRPr="00233DF5">
        <w:rPr>
          <w:sz w:val="22"/>
          <w:szCs w:val="22"/>
        </w:rPr>
        <w:t xml:space="preserve"> </w:t>
      </w:r>
      <w:r w:rsidR="00430982" w:rsidRPr="00233DF5">
        <w:rPr>
          <w:sz w:val="22"/>
          <w:szCs w:val="22"/>
        </w:rPr>
        <w:tab/>
      </w:r>
      <w:r w:rsidRPr="00233DF5">
        <w:rPr>
          <w:sz w:val="22"/>
          <w:szCs w:val="22"/>
        </w:rPr>
        <w:t xml:space="preserve">Zhotovitel je povinen bez zbytečného odkladu upozornit objednatele na skryté překážky </w:t>
      </w:r>
      <w:r w:rsidRPr="00233DF5">
        <w:rPr>
          <w:sz w:val="22"/>
          <w:szCs w:val="22"/>
        </w:rPr>
        <w:br/>
        <w:t>a na nevhodnost jeho případných pokynů.</w:t>
      </w:r>
    </w:p>
    <w:p w14:paraId="680F3C72" w14:textId="3AAD2515" w:rsidR="003E19CB" w:rsidRPr="00233DF5" w:rsidRDefault="003E19CB" w:rsidP="00A52993">
      <w:pPr>
        <w:pStyle w:val="Zkladntextodsazen"/>
        <w:spacing w:before="240"/>
        <w:ind w:left="709" w:hanging="709"/>
        <w:rPr>
          <w:sz w:val="22"/>
          <w:szCs w:val="22"/>
        </w:rPr>
      </w:pPr>
      <w:r w:rsidRPr="00233DF5">
        <w:rPr>
          <w:sz w:val="22"/>
          <w:szCs w:val="22"/>
        </w:rPr>
        <w:t>VIII.</w:t>
      </w:r>
      <w:r w:rsidR="00C6319A" w:rsidRPr="00233DF5">
        <w:rPr>
          <w:sz w:val="22"/>
          <w:szCs w:val="22"/>
        </w:rPr>
        <w:t>5</w:t>
      </w:r>
      <w:r w:rsidRPr="00233DF5">
        <w:rPr>
          <w:sz w:val="22"/>
          <w:szCs w:val="22"/>
        </w:rPr>
        <w:t>.</w:t>
      </w:r>
      <w:r w:rsidR="00430982" w:rsidRPr="00233DF5">
        <w:rPr>
          <w:sz w:val="22"/>
          <w:szCs w:val="22"/>
        </w:rPr>
        <w:t xml:space="preserve"> </w:t>
      </w:r>
      <w:r w:rsidR="00430982" w:rsidRPr="00233DF5">
        <w:rPr>
          <w:sz w:val="22"/>
          <w:szCs w:val="22"/>
        </w:rPr>
        <w:tab/>
      </w:r>
      <w:r w:rsidRPr="00233DF5">
        <w:rPr>
          <w:sz w:val="22"/>
          <w:szCs w:val="22"/>
        </w:rPr>
        <w:t>Zhotovitel je</w:t>
      </w:r>
      <w:r w:rsidR="00BE35E9" w:rsidRPr="00233DF5">
        <w:rPr>
          <w:sz w:val="22"/>
          <w:szCs w:val="22"/>
        </w:rPr>
        <w:t xml:space="preserve"> povinen </w:t>
      </w:r>
      <w:r w:rsidRPr="00233DF5">
        <w:rPr>
          <w:sz w:val="22"/>
          <w:szCs w:val="22"/>
        </w:rPr>
        <w:t>zhotovit dílo sám, zhotovením částí díla pak může zhotovitel pověřit třetí osobu, je-li k tomu třetí osoba oprávněna. V případě zhotovení díla třetí osobou nese zhotovitel odpovědnost, jako by dílo zhotovil sám. Zhotovitel odpovídá objednateli za veškeré škody, které mu svou činností způsobil sám, nebo prostřednictvím třetích osob, kterých ke své činnosti použil.</w:t>
      </w:r>
    </w:p>
    <w:p w14:paraId="1F44EC2F" w14:textId="5EE3847B" w:rsidR="00AC5C5B" w:rsidRPr="00233DF5" w:rsidRDefault="00AC5C5B" w:rsidP="00A52993">
      <w:pPr>
        <w:pStyle w:val="Zkladntextodsazen"/>
        <w:spacing w:before="240"/>
        <w:ind w:left="709" w:hanging="709"/>
        <w:rPr>
          <w:sz w:val="22"/>
          <w:szCs w:val="22"/>
        </w:rPr>
      </w:pPr>
      <w:r w:rsidRPr="00233DF5">
        <w:rPr>
          <w:sz w:val="22"/>
          <w:szCs w:val="22"/>
        </w:rPr>
        <w:t>VIII.</w:t>
      </w:r>
      <w:r w:rsidR="00C6319A" w:rsidRPr="00233DF5">
        <w:rPr>
          <w:sz w:val="22"/>
          <w:szCs w:val="22"/>
        </w:rPr>
        <w:t>6</w:t>
      </w:r>
      <w:r w:rsidRPr="00233DF5">
        <w:rPr>
          <w:sz w:val="22"/>
          <w:szCs w:val="22"/>
        </w:rPr>
        <w:t xml:space="preserve">. Dílo dle čl. II. této smlouvy je splněno řádným vypracováním a odevzdáním </w:t>
      </w:r>
      <w:r w:rsidR="00C6319A" w:rsidRPr="00233DF5">
        <w:rPr>
          <w:sz w:val="22"/>
          <w:szCs w:val="22"/>
        </w:rPr>
        <w:t>studie</w:t>
      </w:r>
      <w:r w:rsidRPr="00233DF5">
        <w:rPr>
          <w:sz w:val="22"/>
          <w:szCs w:val="22"/>
        </w:rPr>
        <w:t xml:space="preserve"> objednateli a</w:t>
      </w:r>
      <w:r w:rsidR="00653892" w:rsidRPr="00233DF5">
        <w:rPr>
          <w:sz w:val="22"/>
          <w:szCs w:val="22"/>
        </w:rPr>
        <w:t> </w:t>
      </w:r>
      <w:r w:rsidRPr="00233DF5">
        <w:rPr>
          <w:sz w:val="22"/>
          <w:szCs w:val="22"/>
        </w:rPr>
        <w:t xml:space="preserve">vydáním všech příslušných rozhodnutí s povolení potřebných pro realizaci díla. </w:t>
      </w:r>
    </w:p>
    <w:p w14:paraId="783E111F" w14:textId="77777777" w:rsidR="0071135E" w:rsidRPr="00233DF5" w:rsidRDefault="0071135E" w:rsidP="00EB4285">
      <w:pPr>
        <w:pStyle w:val="Zkladntextodsazen"/>
        <w:spacing w:after="120"/>
        <w:ind w:left="0" w:firstLine="0"/>
        <w:rPr>
          <w:sz w:val="22"/>
          <w:szCs w:val="22"/>
        </w:rPr>
      </w:pPr>
    </w:p>
    <w:p w14:paraId="62908841" w14:textId="3B017BDB" w:rsidR="003E19CB" w:rsidRPr="00233DF5" w:rsidRDefault="00430982" w:rsidP="00A52993">
      <w:pPr>
        <w:pStyle w:val="Nadpis1"/>
        <w:ind w:left="0" w:firstLine="0"/>
        <w:rPr>
          <w:b/>
          <w:sz w:val="22"/>
          <w:szCs w:val="22"/>
        </w:rPr>
      </w:pPr>
      <w:r w:rsidRPr="00233DF5">
        <w:rPr>
          <w:b/>
          <w:sz w:val="22"/>
          <w:szCs w:val="22"/>
        </w:rPr>
        <w:t xml:space="preserve">Článek </w:t>
      </w:r>
      <w:r w:rsidR="003E19CB" w:rsidRPr="00233DF5">
        <w:rPr>
          <w:b/>
          <w:sz w:val="22"/>
          <w:szCs w:val="22"/>
        </w:rPr>
        <w:t>IX.</w:t>
      </w:r>
      <w:r w:rsidR="008F46D1" w:rsidRPr="00233DF5">
        <w:rPr>
          <w:b/>
          <w:sz w:val="22"/>
          <w:szCs w:val="22"/>
        </w:rPr>
        <w:br/>
      </w:r>
      <w:r w:rsidR="003E19CB" w:rsidRPr="00233DF5">
        <w:rPr>
          <w:b/>
          <w:sz w:val="22"/>
          <w:szCs w:val="22"/>
        </w:rPr>
        <w:t>Sankce</w:t>
      </w:r>
    </w:p>
    <w:p w14:paraId="4B1E392C" w14:textId="77480207" w:rsidR="00A1259D" w:rsidRPr="00233DF5" w:rsidRDefault="00A1259D" w:rsidP="00A52993">
      <w:pPr>
        <w:spacing w:before="240"/>
        <w:rPr>
          <w:sz w:val="22"/>
          <w:szCs w:val="22"/>
        </w:rPr>
      </w:pPr>
      <w:r w:rsidRPr="00233DF5">
        <w:rPr>
          <w:sz w:val="22"/>
          <w:szCs w:val="22"/>
        </w:rPr>
        <w:t xml:space="preserve">IX.1. </w:t>
      </w:r>
      <w:r w:rsidR="00F858A5" w:rsidRPr="00233DF5">
        <w:rPr>
          <w:sz w:val="22"/>
          <w:szCs w:val="22"/>
        </w:rPr>
        <w:tab/>
      </w:r>
      <w:r w:rsidRPr="00233DF5">
        <w:rPr>
          <w:sz w:val="22"/>
          <w:szCs w:val="22"/>
        </w:rPr>
        <w:t xml:space="preserve">V případě prodlení zhotovitele s provedením díla či jeho části nebo s odstraněním vady díla či jeho části v termínu podle této smlouvy je zhotovitel povinen zaplatit objednateli smluvní pokutu ve výši </w:t>
      </w:r>
      <w:r w:rsidR="00BA44E4" w:rsidRPr="00233DF5">
        <w:rPr>
          <w:sz w:val="22"/>
          <w:szCs w:val="22"/>
        </w:rPr>
        <w:t>1 0</w:t>
      </w:r>
      <w:r w:rsidRPr="00233DF5">
        <w:rPr>
          <w:sz w:val="22"/>
          <w:szCs w:val="22"/>
        </w:rPr>
        <w:t>00 Kč za každý i započatý den prodlení. Nebude-li k okamžiku prodlení zhotovitele s</w:t>
      </w:r>
      <w:r w:rsidR="00970B6B" w:rsidRPr="00233DF5">
        <w:rPr>
          <w:sz w:val="22"/>
          <w:szCs w:val="22"/>
        </w:rPr>
        <w:t> </w:t>
      </w:r>
      <w:r w:rsidRPr="00233DF5">
        <w:rPr>
          <w:sz w:val="22"/>
          <w:szCs w:val="22"/>
        </w:rPr>
        <w:t>odstraněním vad díla uhrazena cena díla či její část, je objednatel oprávněn bez dalšího provést jednostranný zápočet smluvní pokuty na neuhrazenou cenu díla, k čemuž dává zhotovitel tímto svůj souhlas.</w:t>
      </w:r>
    </w:p>
    <w:p w14:paraId="61841FC7" w14:textId="7B061630" w:rsidR="00A1259D" w:rsidRPr="00233DF5" w:rsidRDefault="00A1259D" w:rsidP="00A52993">
      <w:pPr>
        <w:spacing w:before="240"/>
        <w:rPr>
          <w:sz w:val="22"/>
          <w:szCs w:val="22"/>
        </w:rPr>
      </w:pPr>
      <w:r w:rsidRPr="00233DF5">
        <w:rPr>
          <w:sz w:val="22"/>
          <w:szCs w:val="22"/>
        </w:rPr>
        <w:t xml:space="preserve">IX.2. </w:t>
      </w:r>
      <w:r w:rsidR="00F858A5" w:rsidRPr="00233DF5">
        <w:rPr>
          <w:sz w:val="22"/>
          <w:szCs w:val="22"/>
        </w:rPr>
        <w:tab/>
      </w:r>
      <w:r w:rsidRPr="00233DF5">
        <w:rPr>
          <w:sz w:val="22"/>
          <w:szCs w:val="22"/>
        </w:rPr>
        <w:t xml:space="preserve">V případě porušení jakékoliv jiné povinnosti uvedené v této </w:t>
      </w:r>
      <w:r w:rsidR="00216B4A" w:rsidRPr="00233DF5">
        <w:rPr>
          <w:sz w:val="22"/>
          <w:szCs w:val="22"/>
        </w:rPr>
        <w:t>Smlouvě,</w:t>
      </w:r>
      <w:r w:rsidRPr="00233DF5">
        <w:rPr>
          <w:sz w:val="22"/>
          <w:szCs w:val="22"/>
        </w:rPr>
        <w:t xml:space="preserve"> než povinnosti podle předchozího odstavce je zhotovitel povinen zaplatit objednateli smluvní pokutu ve výši </w:t>
      </w:r>
      <w:r w:rsidR="00653892" w:rsidRPr="00233DF5">
        <w:rPr>
          <w:sz w:val="22"/>
          <w:szCs w:val="22"/>
        </w:rPr>
        <w:t>5</w:t>
      </w:r>
      <w:r w:rsidRPr="00233DF5">
        <w:rPr>
          <w:sz w:val="22"/>
          <w:szCs w:val="22"/>
        </w:rPr>
        <w:t>00 Kč za každý den prodlení s</w:t>
      </w:r>
      <w:r w:rsidR="00AB3EBD" w:rsidRPr="00233DF5">
        <w:rPr>
          <w:sz w:val="22"/>
          <w:szCs w:val="22"/>
        </w:rPr>
        <w:t> </w:t>
      </w:r>
      <w:r w:rsidRPr="00233DF5">
        <w:rPr>
          <w:sz w:val="22"/>
          <w:szCs w:val="22"/>
        </w:rPr>
        <w:t>nápravou přes výzvu či upozornění objednatele o více než 3 dny po obdržení takovéto výzvy. Věta druhá předchozího odstavce platí obdobně.</w:t>
      </w:r>
    </w:p>
    <w:p w14:paraId="43BD2DF9" w14:textId="05A2C222" w:rsidR="00430982" w:rsidRPr="00233DF5" w:rsidRDefault="00A1259D" w:rsidP="00A52993">
      <w:pPr>
        <w:spacing w:before="240"/>
        <w:rPr>
          <w:sz w:val="22"/>
          <w:szCs w:val="22"/>
        </w:rPr>
      </w:pPr>
      <w:r w:rsidRPr="00233DF5">
        <w:rPr>
          <w:sz w:val="22"/>
          <w:szCs w:val="22"/>
        </w:rPr>
        <w:t xml:space="preserve">IX.3. </w:t>
      </w:r>
      <w:r w:rsidR="00F858A5" w:rsidRPr="00233DF5">
        <w:rPr>
          <w:sz w:val="22"/>
          <w:szCs w:val="22"/>
        </w:rPr>
        <w:tab/>
      </w:r>
      <w:r w:rsidRPr="00233DF5">
        <w:rPr>
          <w:sz w:val="22"/>
          <w:szCs w:val="22"/>
        </w:rPr>
        <w:t>Nároky stran z odpovědnosti za škodu ani právo na odstoupení od smlouvy nejsou ujednáními o</w:t>
      </w:r>
      <w:r w:rsidR="00AB3EBD" w:rsidRPr="00233DF5">
        <w:rPr>
          <w:sz w:val="22"/>
          <w:szCs w:val="22"/>
        </w:rPr>
        <w:t> </w:t>
      </w:r>
      <w:r w:rsidRPr="00233DF5">
        <w:rPr>
          <w:sz w:val="22"/>
          <w:szCs w:val="22"/>
        </w:rPr>
        <w:t xml:space="preserve">smluvních pokutách dotčeny. </w:t>
      </w:r>
      <w:r w:rsidR="00F858A5" w:rsidRPr="00233DF5">
        <w:rPr>
          <w:sz w:val="22"/>
          <w:szCs w:val="22"/>
        </w:rPr>
        <w:tab/>
      </w:r>
      <w:r w:rsidRPr="00233DF5" w:rsidDel="00A1259D">
        <w:rPr>
          <w:sz w:val="22"/>
          <w:szCs w:val="22"/>
        </w:rPr>
        <w:t xml:space="preserve"> </w:t>
      </w:r>
    </w:p>
    <w:p w14:paraId="4FFE3BC9" w14:textId="77777777" w:rsidR="00A228FC" w:rsidRPr="00233DF5" w:rsidRDefault="00A228FC" w:rsidP="00A52993">
      <w:pPr>
        <w:spacing w:before="240"/>
        <w:rPr>
          <w:sz w:val="22"/>
          <w:szCs w:val="22"/>
        </w:rPr>
      </w:pPr>
    </w:p>
    <w:p w14:paraId="4B99785B" w14:textId="7FC6B88C" w:rsidR="003E19CB" w:rsidRPr="00233DF5" w:rsidRDefault="00F858A5" w:rsidP="00A52993">
      <w:pPr>
        <w:pStyle w:val="Nadpis1"/>
        <w:ind w:left="0" w:firstLine="0"/>
        <w:rPr>
          <w:b/>
          <w:sz w:val="22"/>
          <w:szCs w:val="22"/>
        </w:rPr>
      </w:pPr>
      <w:r w:rsidRPr="00233DF5">
        <w:rPr>
          <w:b/>
          <w:sz w:val="22"/>
          <w:szCs w:val="22"/>
        </w:rPr>
        <w:t xml:space="preserve">Článek X. </w:t>
      </w:r>
      <w:r w:rsidRPr="00233DF5">
        <w:rPr>
          <w:b/>
          <w:sz w:val="22"/>
          <w:szCs w:val="22"/>
        </w:rPr>
        <w:br/>
      </w:r>
      <w:r w:rsidR="003E19CB" w:rsidRPr="00233DF5">
        <w:rPr>
          <w:b/>
          <w:sz w:val="22"/>
          <w:szCs w:val="22"/>
        </w:rPr>
        <w:t>Změn</w:t>
      </w:r>
      <w:r w:rsidR="00AA6592" w:rsidRPr="00233DF5">
        <w:rPr>
          <w:b/>
          <w:sz w:val="22"/>
          <w:szCs w:val="22"/>
        </w:rPr>
        <w:t>a</w:t>
      </w:r>
      <w:r w:rsidR="003E19CB" w:rsidRPr="00233DF5">
        <w:rPr>
          <w:b/>
          <w:sz w:val="22"/>
          <w:szCs w:val="22"/>
        </w:rPr>
        <w:t xml:space="preserve"> </w:t>
      </w:r>
      <w:r w:rsidR="00AA6592" w:rsidRPr="00233DF5">
        <w:rPr>
          <w:b/>
          <w:sz w:val="22"/>
          <w:szCs w:val="22"/>
        </w:rPr>
        <w:t>závazku</w:t>
      </w:r>
    </w:p>
    <w:p w14:paraId="2C21EE55" w14:textId="77777777" w:rsidR="00AA6592" w:rsidRPr="00233DF5" w:rsidRDefault="003E19CB" w:rsidP="00A52993">
      <w:pPr>
        <w:spacing w:before="240"/>
        <w:rPr>
          <w:sz w:val="22"/>
          <w:szCs w:val="22"/>
        </w:rPr>
      </w:pPr>
      <w:r w:rsidRPr="00233DF5">
        <w:rPr>
          <w:sz w:val="22"/>
          <w:szCs w:val="22"/>
        </w:rPr>
        <w:t xml:space="preserve">X.1. </w:t>
      </w:r>
      <w:r w:rsidR="00430982" w:rsidRPr="00233DF5">
        <w:rPr>
          <w:sz w:val="22"/>
          <w:szCs w:val="22"/>
        </w:rPr>
        <w:tab/>
      </w:r>
      <w:r w:rsidR="00AA6592" w:rsidRPr="00233DF5">
        <w:rPr>
          <w:sz w:val="22"/>
          <w:szCs w:val="22"/>
        </w:rPr>
        <w:t>Zadavatel si vyhrazuje změnu závazku (obdobně jak je uvedeno v ust. § 100 odst. 1 zákona č. 134/2016 Sb.), která bude spočívat ve změně termínů uvedených v článku VI. odst. VI.1. za následujících podmínek:</w:t>
      </w:r>
    </w:p>
    <w:p w14:paraId="2F91BC9C" w14:textId="4656C368" w:rsidR="00AA6592" w:rsidRPr="00233DF5" w:rsidRDefault="00AA6592" w:rsidP="00890F75">
      <w:pPr>
        <w:pStyle w:val="Odstavecseseznamem"/>
        <w:numPr>
          <w:ilvl w:val="0"/>
          <w:numId w:val="2"/>
        </w:numPr>
        <w:spacing w:before="240" w:after="0" w:line="240" w:lineRule="auto"/>
        <w:ind w:left="1049" w:hanging="340"/>
        <w:rPr>
          <w:rStyle w:val="Zdraznn"/>
          <w:rFonts w:ascii="Times New Roman" w:hAnsi="Times New Roman"/>
          <w:i w:val="0"/>
          <w:iCs w:val="0"/>
          <w:bdr w:val="none" w:sz="0" w:space="0" w:color="auto" w:frame="1"/>
          <w:shd w:val="clear" w:color="auto" w:fill="FFFFFF"/>
        </w:rPr>
      </w:pPr>
      <w:r w:rsidRPr="00233DF5">
        <w:rPr>
          <w:rFonts w:ascii="Times New Roman" w:hAnsi="Times New Roman"/>
        </w:rPr>
        <w:t xml:space="preserve">Pokud dojde k prodlení termínu odevzdání díla nebo jeho dílčí části z důvodu </w:t>
      </w:r>
      <w:r w:rsidR="007B4952" w:rsidRPr="00233DF5">
        <w:rPr>
          <w:rFonts w:ascii="Times New Roman" w:hAnsi="Times New Roman"/>
        </w:rPr>
        <w:t>prodlení, které bude způsobené na straně objednatele</w:t>
      </w:r>
    </w:p>
    <w:p w14:paraId="5D25041E" w14:textId="77777777" w:rsidR="00430982" w:rsidRPr="00233DF5" w:rsidRDefault="00430982" w:rsidP="00AC5C5B">
      <w:pPr>
        <w:ind w:left="0" w:firstLine="0"/>
        <w:rPr>
          <w:sz w:val="22"/>
          <w:szCs w:val="22"/>
        </w:rPr>
      </w:pPr>
    </w:p>
    <w:p w14:paraId="32B63F38" w14:textId="72A93140" w:rsidR="00A84E41" w:rsidRPr="00233DF5" w:rsidRDefault="00F858A5" w:rsidP="00A52993">
      <w:pPr>
        <w:pStyle w:val="Nadpis1"/>
        <w:ind w:left="0" w:firstLine="0"/>
        <w:rPr>
          <w:b/>
          <w:sz w:val="22"/>
          <w:szCs w:val="22"/>
        </w:rPr>
      </w:pPr>
      <w:r w:rsidRPr="00233DF5">
        <w:rPr>
          <w:b/>
          <w:sz w:val="22"/>
          <w:szCs w:val="22"/>
        </w:rPr>
        <w:t xml:space="preserve">Článek XI. </w:t>
      </w:r>
      <w:r w:rsidRPr="00233DF5">
        <w:rPr>
          <w:b/>
          <w:sz w:val="22"/>
          <w:szCs w:val="22"/>
        </w:rPr>
        <w:br/>
      </w:r>
      <w:r w:rsidR="00A84E41" w:rsidRPr="00233DF5">
        <w:rPr>
          <w:b/>
          <w:sz w:val="22"/>
          <w:szCs w:val="22"/>
        </w:rPr>
        <w:t>Licenční ujednání</w:t>
      </w:r>
    </w:p>
    <w:p w14:paraId="40FA239B" w14:textId="30D5D3CC" w:rsidR="00A84E41" w:rsidRPr="00233DF5" w:rsidRDefault="00A84E41" w:rsidP="00A52993">
      <w:pPr>
        <w:spacing w:before="240"/>
        <w:rPr>
          <w:sz w:val="22"/>
          <w:szCs w:val="22"/>
        </w:rPr>
      </w:pPr>
      <w:r w:rsidRPr="00233DF5">
        <w:rPr>
          <w:sz w:val="22"/>
          <w:szCs w:val="22"/>
        </w:rPr>
        <w:t xml:space="preserve">XI.1. </w:t>
      </w:r>
      <w:r w:rsidR="002F1A8A" w:rsidRPr="00233DF5">
        <w:rPr>
          <w:sz w:val="22"/>
          <w:szCs w:val="22"/>
        </w:rPr>
        <w:tab/>
      </w:r>
      <w:r w:rsidR="001F5EFC" w:rsidRPr="00233DF5">
        <w:rPr>
          <w:color w:val="000000"/>
          <w:sz w:val="22"/>
          <w:szCs w:val="22"/>
        </w:rPr>
        <w:t>Bude-li výsledkem plnění dílo, které je předmětem autorských práv, poskytuje zhotovitel jako autor anebo jako osoba vykonávající majetková práva k dílu objednateli dnem předání díla či jeho části neodvolatelnou, výhradní a teritoriálně a časově neomezenou licenci k užití díla všemi známými způsoby užití v neomezeném rozsahu.</w:t>
      </w:r>
    </w:p>
    <w:p w14:paraId="5734BC16" w14:textId="3B72895C" w:rsidR="00A84E41" w:rsidRPr="00233DF5" w:rsidRDefault="00A84E41" w:rsidP="00A52993">
      <w:pPr>
        <w:spacing w:before="240"/>
        <w:rPr>
          <w:sz w:val="22"/>
          <w:szCs w:val="22"/>
        </w:rPr>
      </w:pPr>
      <w:r w:rsidRPr="00233DF5">
        <w:rPr>
          <w:sz w:val="22"/>
          <w:szCs w:val="22"/>
        </w:rPr>
        <w:t xml:space="preserve">XI.2. </w:t>
      </w:r>
      <w:r w:rsidR="002F1A8A" w:rsidRPr="00233DF5">
        <w:rPr>
          <w:sz w:val="22"/>
          <w:szCs w:val="22"/>
        </w:rPr>
        <w:tab/>
      </w:r>
      <w:r w:rsidR="001F5EFC" w:rsidRPr="00233DF5">
        <w:rPr>
          <w:color w:val="000000"/>
          <w:sz w:val="22"/>
          <w:szCs w:val="22"/>
        </w:rPr>
        <w:t>Zhotovitelova osobnostní práva k dílu zůstávají nedotčena. Zhotovitel uděluje objednateli svolení dílo zveřejnit, upravit, měnit, spojovat s jinými díly a zařazovat je do děl souborných, to vše</w:t>
      </w:r>
      <w:r w:rsidR="001F5EFC" w:rsidRPr="00233DF5">
        <w:rPr>
          <w:sz w:val="22"/>
          <w:szCs w:val="22"/>
        </w:rPr>
        <w:t xml:space="preserve"> takovým způsobem, který nesníží hodnotu díla</w:t>
      </w:r>
      <w:r w:rsidR="001F5EFC" w:rsidRPr="00233DF5">
        <w:rPr>
          <w:color w:val="000000"/>
          <w:sz w:val="22"/>
          <w:szCs w:val="22"/>
        </w:rPr>
        <w:t>. Bude-li výsledkem zaměstnanecké či kolektivní dílo, které je předmětem autorských práv, pak zhotovitel prohlašuje, že autor svolil i ke zveřejnění, úpravám, zpracování včetně překladu, spojení s jiným dílem, zařazení do díla souborného, jakož i</w:t>
      </w:r>
      <w:r w:rsidR="00970B6B" w:rsidRPr="00233DF5">
        <w:rPr>
          <w:color w:val="000000"/>
          <w:sz w:val="22"/>
          <w:szCs w:val="22"/>
        </w:rPr>
        <w:t> </w:t>
      </w:r>
      <w:r w:rsidR="001F5EFC" w:rsidRPr="00233DF5">
        <w:rPr>
          <w:color w:val="000000"/>
          <w:sz w:val="22"/>
          <w:szCs w:val="22"/>
        </w:rPr>
        <w:t>k</w:t>
      </w:r>
      <w:r w:rsidR="00970B6B" w:rsidRPr="00233DF5">
        <w:rPr>
          <w:color w:val="000000"/>
          <w:sz w:val="22"/>
          <w:szCs w:val="22"/>
        </w:rPr>
        <w:t> </w:t>
      </w:r>
      <w:r w:rsidR="001F5EFC" w:rsidRPr="00233DF5">
        <w:rPr>
          <w:color w:val="000000"/>
          <w:sz w:val="22"/>
          <w:szCs w:val="22"/>
        </w:rPr>
        <w:t>tomu, aby uváděl zaměstnanecké dílo na veřejnost pod svým jménem. Zhotovitel prohlašuje, že všem autorům poskytl dostatečnou přiměřenou odměnu a že všechny závazky zhotovitele vůči autorovi jsou vypořádány. O případných úpravách, změnách, zapracování díla nebo jeho části do dalších stupňů projektové dokumentace nemusí objednatel zhotovitele informovat</w:t>
      </w:r>
      <w:r w:rsidRPr="00233DF5">
        <w:rPr>
          <w:sz w:val="22"/>
          <w:szCs w:val="22"/>
        </w:rPr>
        <w:t>.</w:t>
      </w:r>
    </w:p>
    <w:p w14:paraId="1D207C79" w14:textId="66E5349D" w:rsidR="00A84E41" w:rsidRPr="00233DF5" w:rsidRDefault="00A84E41" w:rsidP="00A52993">
      <w:pPr>
        <w:spacing w:before="240"/>
        <w:rPr>
          <w:sz w:val="22"/>
          <w:szCs w:val="22"/>
        </w:rPr>
      </w:pPr>
      <w:r w:rsidRPr="00233DF5">
        <w:rPr>
          <w:sz w:val="22"/>
          <w:szCs w:val="22"/>
        </w:rPr>
        <w:t xml:space="preserve">XI.3. </w:t>
      </w:r>
      <w:r w:rsidR="002F1A8A" w:rsidRPr="00233DF5">
        <w:rPr>
          <w:sz w:val="22"/>
          <w:szCs w:val="22"/>
        </w:rPr>
        <w:tab/>
      </w:r>
      <w:r w:rsidR="001F5EFC" w:rsidRPr="00233DF5">
        <w:rPr>
          <w:sz w:val="22"/>
          <w:szCs w:val="22"/>
        </w:rPr>
        <w:t>V případě zhotovení části autorského díla třetí osobou je zhotovitel povinen zajistit pro objednatele licenci ke všem autorským dílům takto vzniklým, a to ve stejném rozsahu, v jakém zhotovitel poskytuje objednateli licenci dle smlouvy</w:t>
      </w:r>
      <w:r w:rsidRPr="00233DF5">
        <w:rPr>
          <w:sz w:val="22"/>
          <w:szCs w:val="22"/>
        </w:rPr>
        <w:t>.</w:t>
      </w:r>
    </w:p>
    <w:p w14:paraId="0253F7B1" w14:textId="3C7EC8AC" w:rsidR="00A84E41" w:rsidRPr="00233DF5" w:rsidRDefault="00A84E41" w:rsidP="00A52993">
      <w:pPr>
        <w:spacing w:before="240"/>
        <w:rPr>
          <w:sz w:val="22"/>
          <w:szCs w:val="22"/>
        </w:rPr>
      </w:pPr>
      <w:r w:rsidRPr="00233DF5">
        <w:rPr>
          <w:sz w:val="22"/>
          <w:szCs w:val="22"/>
        </w:rPr>
        <w:t xml:space="preserve">XI.4. </w:t>
      </w:r>
      <w:r w:rsidR="002F1A8A" w:rsidRPr="00233DF5">
        <w:rPr>
          <w:sz w:val="22"/>
          <w:szCs w:val="22"/>
        </w:rPr>
        <w:tab/>
      </w:r>
      <w:r w:rsidR="001F5EFC" w:rsidRPr="00233DF5">
        <w:rPr>
          <w:sz w:val="22"/>
          <w:szCs w:val="22"/>
        </w:rPr>
        <w:t>Objednatel je oprávněn poskytovat práva získaná touto smlouvou (udělovat sublicence) zcela nebo zčásti třetím osobám, a to i opakovaně</w:t>
      </w:r>
      <w:r w:rsidR="001F5EFC" w:rsidRPr="00233DF5">
        <w:rPr>
          <w:color w:val="000000"/>
          <w:sz w:val="22"/>
          <w:szCs w:val="22"/>
        </w:rPr>
        <w:t>, přičemž zhotovitel s tímto výslovně předem souhlasí.</w:t>
      </w:r>
      <w:r w:rsidR="001F5EFC" w:rsidRPr="00233DF5">
        <w:rPr>
          <w:sz w:val="22"/>
          <w:szCs w:val="22"/>
        </w:rPr>
        <w:t xml:space="preserve"> Oprávnění výkonu těchto práv platí pro třetí osoby ve stejném rozsahu jako pro objednatele</w:t>
      </w:r>
      <w:r w:rsidRPr="00233DF5">
        <w:rPr>
          <w:sz w:val="22"/>
          <w:szCs w:val="22"/>
        </w:rPr>
        <w:t>.</w:t>
      </w:r>
    </w:p>
    <w:p w14:paraId="6A51EA96" w14:textId="2E318317" w:rsidR="00A84E41" w:rsidRPr="00233DF5" w:rsidRDefault="00A84E41" w:rsidP="00A52993">
      <w:pPr>
        <w:spacing w:before="240"/>
        <w:rPr>
          <w:sz w:val="22"/>
          <w:szCs w:val="22"/>
        </w:rPr>
      </w:pPr>
      <w:r w:rsidRPr="00233DF5">
        <w:rPr>
          <w:sz w:val="22"/>
          <w:szCs w:val="22"/>
        </w:rPr>
        <w:t xml:space="preserve">XI.5. </w:t>
      </w:r>
      <w:r w:rsidR="002F1A8A" w:rsidRPr="00233DF5">
        <w:rPr>
          <w:sz w:val="22"/>
          <w:szCs w:val="22"/>
        </w:rPr>
        <w:tab/>
      </w:r>
      <w:r w:rsidR="001F5EFC" w:rsidRPr="00233DF5">
        <w:rPr>
          <w:color w:val="000000"/>
          <w:sz w:val="22"/>
          <w:szCs w:val="22"/>
        </w:rPr>
        <w:t>Výše odměny za poskytnutí licence je již zahrnuta v ceně díla</w:t>
      </w:r>
      <w:r w:rsidR="001F5EFC" w:rsidRPr="00233DF5">
        <w:rPr>
          <w:sz w:val="22"/>
          <w:szCs w:val="22"/>
        </w:rPr>
        <w:t xml:space="preserve"> a její úhradou je úplata za licenci udělené podle tohoto článku smlouvy zcela vypořádána</w:t>
      </w:r>
      <w:r w:rsidR="001F5EFC" w:rsidRPr="00233DF5">
        <w:rPr>
          <w:color w:val="000000"/>
          <w:sz w:val="22"/>
          <w:szCs w:val="22"/>
        </w:rPr>
        <w:t>. Zhotoviteli nepřísluší žádná další odměna v souvislosti s poskytnutím licence/podlicence či užitím díla</w:t>
      </w:r>
      <w:r w:rsidRPr="00233DF5">
        <w:rPr>
          <w:sz w:val="22"/>
          <w:szCs w:val="22"/>
        </w:rPr>
        <w:t>.</w:t>
      </w:r>
    </w:p>
    <w:p w14:paraId="63A1598E" w14:textId="524EA58A" w:rsidR="00A84E41" w:rsidRPr="00233DF5" w:rsidRDefault="00A84E41" w:rsidP="00A52993">
      <w:pPr>
        <w:spacing w:before="240"/>
        <w:rPr>
          <w:sz w:val="22"/>
          <w:szCs w:val="22"/>
        </w:rPr>
      </w:pPr>
      <w:r w:rsidRPr="00233DF5">
        <w:rPr>
          <w:sz w:val="22"/>
          <w:szCs w:val="22"/>
        </w:rPr>
        <w:t xml:space="preserve">XI.6. </w:t>
      </w:r>
      <w:r w:rsidR="002F1A8A" w:rsidRPr="00233DF5">
        <w:rPr>
          <w:sz w:val="22"/>
          <w:szCs w:val="22"/>
        </w:rPr>
        <w:tab/>
      </w:r>
      <w:r w:rsidR="001F5EFC" w:rsidRPr="00233DF5">
        <w:rPr>
          <w:color w:val="000000"/>
          <w:sz w:val="22"/>
          <w:szCs w:val="22"/>
        </w:rPr>
        <w:t>Licenci není objednatel povinen využít</w:t>
      </w:r>
      <w:r w:rsidRPr="00233DF5">
        <w:rPr>
          <w:sz w:val="22"/>
          <w:szCs w:val="22"/>
        </w:rPr>
        <w:t>.</w:t>
      </w:r>
    </w:p>
    <w:p w14:paraId="03F27E30" w14:textId="441E1D16" w:rsidR="003E19CB" w:rsidRPr="00233DF5" w:rsidRDefault="00A84E41" w:rsidP="00A52993">
      <w:pPr>
        <w:spacing w:before="240"/>
        <w:rPr>
          <w:sz w:val="22"/>
          <w:szCs w:val="22"/>
        </w:rPr>
      </w:pPr>
      <w:r w:rsidRPr="00233DF5">
        <w:rPr>
          <w:sz w:val="22"/>
          <w:szCs w:val="22"/>
        </w:rPr>
        <w:t xml:space="preserve">XI.7. </w:t>
      </w:r>
      <w:r w:rsidR="002F1A8A" w:rsidRPr="00233DF5">
        <w:rPr>
          <w:sz w:val="22"/>
          <w:szCs w:val="22"/>
        </w:rPr>
        <w:tab/>
      </w:r>
      <w:r w:rsidR="001D2FC6" w:rsidRPr="00233DF5">
        <w:rPr>
          <w:color w:val="000000"/>
          <w:sz w:val="22"/>
          <w:szCs w:val="22"/>
        </w:rPr>
        <w:t>Zhotovitel výslovně prohlašuje, že je plně oprávněn disponovat právy k duševnímu vlastnictví včetně výše uvedených autorských práv, a zavazuje se zajistit řádné a nerušené užívání díla objednatelem, včetně případného zajištění dalších souhlasů a licencí od autorů děl v souladu s autorským zákonem, popř. od nositelů jiných práv duševního vlastnictví v souladu s právními předpisy. Zhotovitel se zavazuje, že</w:t>
      </w:r>
      <w:r w:rsidR="001A77D3" w:rsidRPr="00233DF5">
        <w:rPr>
          <w:color w:val="000000"/>
          <w:sz w:val="22"/>
          <w:szCs w:val="22"/>
        </w:rPr>
        <w:t> </w:t>
      </w:r>
      <w:r w:rsidR="001D2FC6" w:rsidRPr="00233DF5">
        <w:rPr>
          <w:color w:val="000000"/>
          <w:sz w:val="22"/>
          <w:szCs w:val="22"/>
        </w:rPr>
        <w:t>objednateli uhradí veškeré náklady, výdaje, škody a majetkovou i nemajetkovou újmu, které objednateli vzniknou v důsledku toho, že objednatel nemohl dílo užívat řádně a nerušeně</w:t>
      </w:r>
      <w:r w:rsidRPr="00233DF5">
        <w:rPr>
          <w:sz w:val="22"/>
          <w:szCs w:val="22"/>
        </w:rPr>
        <w:t>.</w:t>
      </w:r>
    </w:p>
    <w:p w14:paraId="142FBE03" w14:textId="5A05EFA6" w:rsidR="001D2FC6" w:rsidRPr="00233DF5" w:rsidRDefault="001D2FC6" w:rsidP="00A52993">
      <w:pPr>
        <w:spacing w:before="240"/>
        <w:rPr>
          <w:sz w:val="22"/>
          <w:szCs w:val="22"/>
        </w:rPr>
      </w:pPr>
      <w:r w:rsidRPr="00233DF5">
        <w:rPr>
          <w:sz w:val="22"/>
          <w:szCs w:val="22"/>
        </w:rPr>
        <w:t xml:space="preserve">XI.8. </w:t>
      </w:r>
      <w:r w:rsidR="002F1A8A" w:rsidRPr="00233DF5">
        <w:rPr>
          <w:sz w:val="22"/>
          <w:szCs w:val="22"/>
        </w:rPr>
        <w:tab/>
      </w:r>
      <w:r w:rsidRPr="00233DF5">
        <w:rPr>
          <w:sz w:val="22"/>
          <w:szCs w:val="22"/>
        </w:rPr>
        <w:t>Originály plánů, náčrtů, výkresů, grafických zobrazení a textových určení (specifikací) zůstávají ve</w:t>
      </w:r>
      <w:r w:rsidR="001A77D3" w:rsidRPr="00233DF5">
        <w:rPr>
          <w:sz w:val="22"/>
          <w:szCs w:val="22"/>
        </w:rPr>
        <w:t> </w:t>
      </w:r>
      <w:r w:rsidRPr="00233DF5">
        <w:rPr>
          <w:sz w:val="22"/>
          <w:szCs w:val="22"/>
        </w:rPr>
        <w:t>vlastnictví zhotovitele, ať jsou stavby, pro které byly připraveny, provedeny či nikoli. Objednateli náleží řádně autorizované kopie dokumentace včetně reprodukovatelných kopií plánů, náčrtů, výkresů, grafických zobrazení a textových určení (specifikací) pro informaci a jako návod k</w:t>
      </w:r>
      <w:r w:rsidR="00970B6B" w:rsidRPr="00233DF5">
        <w:rPr>
          <w:sz w:val="22"/>
          <w:szCs w:val="22"/>
        </w:rPr>
        <w:t> </w:t>
      </w:r>
      <w:r w:rsidRPr="00233DF5">
        <w:rPr>
          <w:sz w:val="22"/>
          <w:szCs w:val="22"/>
        </w:rPr>
        <w:t>vlastnímu užívání díla.</w:t>
      </w:r>
    </w:p>
    <w:p w14:paraId="074BF9FA" w14:textId="2C7CA04B" w:rsidR="001D2FC6" w:rsidRPr="00233DF5" w:rsidRDefault="001D2FC6" w:rsidP="00A52993">
      <w:pPr>
        <w:spacing w:before="240"/>
        <w:rPr>
          <w:sz w:val="22"/>
          <w:szCs w:val="22"/>
        </w:rPr>
      </w:pPr>
      <w:r w:rsidRPr="00233DF5">
        <w:rPr>
          <w:sz w:val="22"/>
          <w:szCs w:val="22"/>
        </w:rPr>
        <w:lastRenderedPageBreak/>
        <w:t xml:space="preserve">XI.9. </w:t>
      </w:r>
      <w:r w:rsidR="002F1A8A" w:rsidRPr="00233DF5">
        <w:rPr>
          <w:sz w:val="22"/>
          <w:szCs w:val="22"/>
        </w:rPr>
        <w:tab/>
      </w:r>
      <w:r w:rsidRPr="00233DF5">
        <w:rPr>
          <w:sz w:val="22"/>
          <w:szCs w:val="22"/>
        </w:rPr>
        <w:t>Zhotovitel nesmí použít výstupy dle smlouvy pro potřeby žádné třetí osoby a ani pro vlastní podnikání (s výjimkou vlastní propagace, při níž bude nicméně chránit zájmy objednatele).</w:t>
      </w:r>
    </w:p>
    <w:p w14:paraId="08DFA991" w14:textId="77777777" w:rsidR="00430982" w:rsidRPr="00233DF5" w:rsidRDefault="00430982" w:rsidP="00AC5C5B">
      <w:pPr>
        <w:ind w:left="0" w:firstLine="0"/>
        <w:rPr>
          <w:sz w:val="22"/>
          <w:szCs w:val="22"/>
        </w:rPr>
      </w:pPr>
    </w:p>
    <w:p w14:paraId="0778E703" w14:textId="4A4EB8A5" w:rsidR="003E19CB" w:rsidRPr="00233DF5" w:rsidRDefault="00430982" w:rsidP="00A52993">
      <w:pPr>
        <w:pStyle w:val="Nadpis1"/>
        <w:ind w:left="0" w:firstLine="0"/>
        <w:rPr>
          <w:b/>
          <w:sz w:val="22"/>
          <w:szCs w:val="22"/>
        </w:rPr>
      </w:pPr>
      <w:r w:rsidRPr="00233DF5">
        <w:rPr>
          <w:b/>
          <w:sz w:val="22"/>
          <w:szCs w:val="22"/>
        </w:rPr>
        <w:t xml:space="preserve">Článek </w:t>
      </w:r>
      <w:r w:rsidR="003E19CB" w:rsidRPr="00233DF5">
        <w:rPr>
          <w:b/>
          <w:sz w:val="22"/>
          <w:szCs w:val="22"/>
        </w:rPr>
        <w:t>XII.</w:t>
      </w:r>
      <w:r w:rsidR="008F46D1" w:rsidRPr="00233DF5">
        <w:rPr>
          <w:b/>
          <w:sz w:val="22"/>
          <w:szCs w:val="22"/>
        </w:rPr>
        <w:br/>
      </w:r>
      <w:r w:rsidR="003E19CB" w:rsidRPr="00233DF5">
        <w:rPr>
          <w:b/>
          <w:sz w:val="22"/>
          <w:szCs w:val="22"/>
        </w:rPr>
        <w:t>Odstoupení od smlouvy</w:t>
      </w:r>
    </w:p>
    <w:p w14:paraId="44430E92" w14:textId="77777777" w:rsidR="00336FF4" w:rsidRPr="00233DF5" w:rsidRDefault="003E19CB" w:rsidP="00A52993">
      <w:pPr>
        <w:pStyle w:val="Zkladntextodsazen"/>
        <w:spacing w:before="240"/>
        <w:ind w:left="709" w:hanging="709"/>
        <w:rPr>
          <w:sz w:val="22"/>
          <w:szCs w:val="22"/>
        </w:rPr>
      </w:pPr>
      <w:r w:rsidRPr="00233DF5">
        <w:rPr>
          <w:sz w:val="22"/>
          <w:szCs w:val="22"/>
        </w:rPr>
        <w:t xml:space="preserve">XII.1. </w:t>
      </w:r>
      <w:r w:rsidR="00AB4686" w:rsidRPr="00233DF5">
        <w:rPr>
          <w:sz w:val="22"/>
          <w:szCs w:val="22"/>
        </w:rPr>
        <w:t xml:space="preserve"> </w:t>
      </w:r>
      <w:r w:rsidR="00336FF4" w:rsidRPr="00233DF5">
        <w:rPr>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27A3D919" w14:textId="4ED36DEC" w:rsidR="003E19CB" w:rsidRPr="00233DF5" w:rsidRDefault="00336FF4" w:rsidP="00A52993">
      <w:pPr>
        <w:pStyle w:val="Zkladntextodsazen"/>
        <w:spacing w:before="240"/>
        <w:ind w:left="709" w:hanging="709"/>
        <w:rPr>
          <w:sz w:val="22"/>
          <w:szCs w:val="22"/>
        </w:rPr>
      </w:pPr>
      <w:r w:rsidRPr="00233DF5">
        <w:rPr>
          <w:sz w:val="22"/>
          <w:szCs w:val="22"/>
        </w:rPr>
        <w:t>XII.2.</w:t>
      </w:r>
      <w:r w:rsidRPr="00233DF5">
        <w:rPr>
          <w:sz w:val="22"/>
          <w:szCs w:val="22"/>
        </w:rPr>
        <w:tab/>
      </w:r>
      <w:r w:rsidR="003E19CB" w:rsidRPr="00233DF5">
        <w:rPr>
          <w:sz w:val="22"/>
          <w:szCs w:val="22"/>
        </w:rPr>
        <w:t>Objednatel je oprávněn s okamžitou platností odstoupit od smlouvy zejména tehdy, pokud bude zhotovitel v prodlení s předáním díla nebo jeho dílčích částí z důvodů na st</w:t>
      </w:r>
      <w:r w:rsidR="00E45480" w:rsidRPr="00233DF5">
        <w:rPr>
          <w:sz w:val="22"/>
          <w:szCs w:val="22"/>
        </w:rPr>
        <w:t>raně zhotovitele, o více než 30 </w:t>
      </w:r>
      <w:r w:rsidR="003E19CB" w:rsidRPr="00233DF5">
        <w:rPr>
          <w:sz w:val="22"/>
          <w:szCs w:val="22"/>
        </w:rPr>
        <w:t>dnů</w:t>
      </w:r>
      <w:r w:rsidR="00801C2A" w:rsidRPr="00233DF5">
        <w:rPr>
          <w:sz w:val="22"/>
          <w:szCs w:val="22"/>
        </w:rPr>
        <w:t xml:space="preserve"> a dále také</w:t>
      </w:r>
      <w:r w:rsidR="003C01DC" w:rsidRPr="00233DF5">
        <w:rPr>
          <w:sz w:val="22"/>
          <w:szCs w:val="22"/>
        </w:rPr>
        <w:t>,</w:t>
      </w:r>
      <w:r w:rsidR="00801C2A" w:rsidRPr="00233DF5">
        <w:rPr>
          <w:sz w:val="22"/>
          <w:szCs w:val="22"/>
        </w:rPr>
        <w:t xml:space="preserve"> jestliže zhotovitel provádí dílo nekvalitně, s hrubými chybami, v rozporu se zadáním objednatele, dále v rozporu s normami a prováděcími vyhláškami</w:t>
      </w:r>
      <w:r w:rsidR="006269B2" w:rsidRPr="00233DF5">
        <w:rPr>
          <w:sz w:val="22"/>
          <w:szCs w:val="22"/>
        </w:rPr>
        <w:t xml:space="preserve"> nebo pokud proti zhotoviteli bude zahájeno insolvenční řízení a insolvenční návrh nebude v zákonné lhůtě odmítnut pro zjevnou bezdůvodnost nebo insolvenční návrh prodávajícího bude zamítnut proto, že majetek zhotovitele nepostačuje ani k úhradě nákladů insolvenčního řízení, anebo zhotovitel vstoupí do likvidace</w:t>
      </w:r>
      <w:r w:rsidR="00801C2A" w:rsidRPr="00233DF5">
        <w:rPr>
          <w:sz w:val="22"/>
          <w:szCs w:val="22"/>
        </w:rPr>
        <w:t xml:space="preserve">. </w:t>
      </w:r>
      <w:r w:rsidR="003E19CB" w:rsidRPr="00233DF5">
        <w:rPr>
          <w:sz w:val="22"/>
          <w:szCs w:val="22"/>
        </w:rPr>
        <w:t>Zhotovite</w:t>
      </w:r>
      <w:r w:rsidR="003C01DC" w:rsidRPr="00233DF5">
        <w:rPr>
          <w:sz w:val="22"/>
          <w:szCs w:val="22"/>
        </w:rPr>
        <w:t>l v tomto případě nemá nárok na </w:t>
      </w:r>
      <w:r w:rsidR="003E19CB" w:rsidRPr="00233DF5">
        <w:rPr>
          <w:sz w:val="22"/>
          <w:szCs w:val="22"/>
        </w:rPr>
        <w:t>úhradu ceny díla ani dílčí částí díla, které nebyly předány v souladu s</w:t>
      </w:r>
      <w:r w:rsidR="003C01DC" w:rsidRPr="00233DF5">
        <w:rPr>
          <w:sz w:val="22"/>
          <w:szCs w:val="22"/>
        </w:rPr>
        <w:t> odst. VI.1. této smlouvy, a to ani za </w:t>
      </w:r>
      <w:r w:rsidR="003E19CB" w:rsidRPr="00233DF5">
        <w:rPr>
          <w:sz w:val="22"/>
          <w:szCs w:val="22"/>
        </w:rPr>
        <w:t>jejich rozpracované části.</w:t>
      </w:r>
    </w:p>
    <w:p w14:paraId="1BCA4405" w14:textId="069F2005" w:rsidR="006269B2" w:rsidRPr="00233DF5" w:rsidRDefault="00801C2A" w:rsidP="00A52993">
      <w:pPr>
        <w:pStyle w:val="Zkladntextodsazen"/>
        <w:spacing w:before="240"/>
        <w:ind w:left="709" w:hanging="709"/>
        <w:rPr>
          <w:sz w:val="22"/>
          <w:szCs w:val="22"/>
        </w:rPr>
      </w:pPr>
      <w:r w:rsidRPr="00233DF5">
        <w:rPr>
          <w:sz w:val="22"/>
          <w:szCs w:val="22"/>
        </w:rPr>
        <w:t>XII.3.</w:t>
      </w:r>
      <w:r w:rsidRPr="00233DF5">
        <w:rPr>
          <w:sz w:val="22"/>
          <w:szCs w:val="22"/>
        </w:rPr>
        <w:tab/>
      </w:r>
      <w:r w:rsidR="006269B2" w:rsidRPr="00233DF5">
        <w:rPr>
          <w:sz w:val="22"/>
          <w:szCs w:val="22"/>
        </w:rPr>
        <w:t xml:space="preserve">Smluvní strana může od této smlouvy dále odstoupit v případě nepodstatného porušení povinností druhou stranou, pokud porušující smluvní strana byla na takové porušení povinnosti písemně upozorněna </w:t>
      </w:r>
      <w:r w:rsidR="001A77D3" w:rsidRPr="00233DF5">
        <w:rPr>
          <w:sz w:val="22"/>
          <w:szCs w:val="22"/>
        </w:rPr>
        <w:t>a </w:t>
      </w:r>
      <w:r w:rsidR="006269B2" w:rsidRPr="00233DF5">
        <w:rPr>
          <w:sz w:val="22"/>
          <w:szCs w:val="22"/>
        </w:rPr>
        <w:t xml:space="preserve">byl jí poskytnut přiměřený náhradní termín či lhůta ke splnění porušené smluvní povinnosti, avšak </w:t>
      </w:r>
      <w:r w:rsidR="001A77D3" w:rsidRPr="00233DF5">
        <w:rPr>
          <w:sz w:val="22"/>
          <w:szCs w:val="22"/>
        </w:rPr>
        <w:t>k </w:t>
      </w:r>
      <w:r w:rsidR="006269B2" w:rsidRPr="00233DF5">
        <w:rPr>
          <w:sz w:val="22"/>
          <w:szCs w:val="22"/>
        </w:rPr>
        <w:t>tomuto splnění nedošlo ani v náhradním termínu nebo lhůtě.</w:t>
      </w:r>
    </w:p>
    <w:p w14:paraId="4EF040B4" w14:textId="6F811863" w:rsidR="003E19CB" w:rsidRPr="00233DF5" w:rsidRDefault="006269B2" w:rsidP="00A52993">
      <w:pPr>
        <w:pStyle w:val="Zkladntextodsazen"/>
        <w:spacing w:before="240"/>
        <w:ind w:left="709" w:hanging="709"/>
        <w:rPr>
          <w:sz w:val="22"/>
          <w:szCs w:val="22"/>
        </w:rPr>
      </w:pPr>
      <w:r w:rsidRPr="00233DF5">
        <w:rPr>
          <w:sz w:val="22"/>
          <w:szCs w:val="22"/>
        </w:rPr>
        <w:t xml:space="preserve">XII.4 </w:t>
      </w:r>
      <w:r w:rsidR="002F1A8A" w:rsidRPr="00233DF5">
        <w:rPr>
          <w:sz w:val="22"/>
          <w:szCs w:val="22"/>
        </w:rPr>
        <w:tab/>
      </w:r>
      <w:r w:rsidR="003E19CB" w:rsidRPr="00233DF5">
        <w:rPr>
          <w:sz w:val="22"/>
          <w:szCs w:val="22"/>
        </w:rPr>
        <w:t>Kterákoli ze stran je oprávněna s okamžitou platností odstoupit od smlouvy, pokud se druhá strana prokazatelně stala neschopnou plnit své závazky.</w:t>
      </w:r>
    </w:p>
    <w:p w14:paraId="71EF0D88" w14:textId="77777777" w:rsidR="00430982" w:rsidRPr="00233DF5" w:rsidRDefault="00430982" w:rsidP="00AC5C5B">
      <w:pPr>
        <w:ind w:left="0" w:firstLine="0"/>
        <w:rPr>
          <w:sz w:val="22"/>
          <w:szCs w:val="22"/>
        </w:rPr>
      </w:pPr>
    </w:p>
    <w:p w14:paraId="7AE719EE" w14:textId="4A7D3B7D" w:rsidR="003E19CB" w:rsidRPr="00233DF5" w:rsidRDefault="00430982" w:rsidP="00A52993">
      <w:pPr>
        <w:pStyle w:val="Nadpis1"/>
        <w:ind w:left="0" w:firstLine="0"/>
        <w:rPr>
          <w:b/>
          <w:sz w:val="22"/>
          <w:szCs w:val="22"/>
        </w:rPr>
      </w:pPr>
      <w:r w:rsidRPr="00233DF5">
        <w:rPr>
          <w:b/>
          <w:sz w:val="22"/>
          <w:szCs w:val="22"/>
        </w:rPr>
        <w:t xml:space="preserve">Článek </w:t>
      </w:r>
      <w:r w:rsidR="003E19CB" w:rsidRPr="00233DF5">
        <w:rPr>
          <w:b/>
          <w:sz w:val="22"/>
          <w:szCs w:val="22"/>
        </w:rPr>
        <w:t>XI</w:t>
      </w:r>
      <w:r w:rsidR="00AB4686" w:rsidRPr="00233DF5">
        <w:rPr>
          <w:b/>
          <w:sz w:val="22"/>
          <w:szCs w:val="22"/>
        </w:rPr>
        <w:t>II</w:t>
      </w:r>
      <w:r w:rsidR="003E19CB" w:rsidRPr="00233DF5">
        <w:rPr>
          <w:b/>
          <w:sz w:val="22"/>
          <w:szCs w:val="22"/>
        </w:rPr>
        <w:t>.</w:t>
      </w:r>
      <w:r w:rsidR="008F46D1" w:rsidRPr="00233DF5">
        <w:rPr>
          <w:b/>
          <w:sz w:val="22"/>
          <w:szCs w:val="22"/>
        </w:rPr>
        <w:br/>
      </w:r>
      <w:r w:rsidR="003E19CB" w:rsidRPr="00233DF5">
        <w:rPr>
          <w:b/>
          <w:sz w:val="22"/>
          <w:szCs w:val="22"/>
        </w:rPr>
        <w:t>Ostatní ujednání</w:t>
      </w:r>
    </w:p>
    <w:p w14:paraId="0EDAC5A9" w14:textId="2364CFA4" w:rsidR="003E19CB" w:rsidRPr="00233DF5" w:rsidRDefault="003E19CB" w:rsidP="00A52993">
      <w:pPr>
        <w:pStyle w:val="Zkladntextodsazen"/>
        <w:spacing w:before="240"/>
        <w:ind w:left="709" w:hanging="709"/>
        <w:rPr>
          <w:sz w:val="22"/>
          <w:szCs w:val="22"/>
        </w:rPr>
      </w:pPr>
      <w:r w:rsidRPr="00233DF5">
        <w:rPr>
          <w:sz w:val="22"/>
          <w:szCs w:val="22"/>
        </w:rPr>
        <w:t>XI</w:t>
      </w:r>
      <w:r w:rsidR="00AB4686" w:rsidRPr="00233DF5">
        <w:rPr>
          <w:sz w:val="22"/>
          <w:szCs w:val="22"/>
        </w:rPr>
        <w:t>II</w:t>
      </w:r>
      <w:r w:rsidRPr="00233DF5">
        <w:rPr>
          <w:sz w:val="22"/>
          <w:szCs w:val="22"/>
        </w:rPr>
        <w:t>.1.</w:t>
      </w:r>
      <w:r w:rsidR="00AB4686" w:rsidRPr="00233DF5">
        <w:rPr>
          <w:sz w:val="22"/>
          <w:szCs w:val="22"/>
        </w:rPr>
        <w:t xml:space="preserve"> </w:t>
      </w:r>
      <w:r w:rsidRPr="00233DF5">
        <w:rPr>
          <w:sz w:val="22"/>
          <w:szCs w:val="22"/>
        </w:rPr>
        <w:t xml:space="preserve">Místem předávání a přebírání dokumentů souvisejících s předmětem díla je sídlo </w:t>
      </w:r>
      <w:r w:rsidR="00070AEA" w:rsidRPr="00233DF5">
        <w:rPr>
          <w:sz w:val="22"/>
          <w:szCs w:val="22"/>
        </w:rPr>
        <w:t xml:space="preserve">objednatele </w:t>
      </w:r>
      <w:r w:rsidRPr="00233DF5">
        <w:rPr>
          <w:sz w:val="22"/>
          <w:szCs w:val="22"/>
        </w:rPr>
        <w:br/>
        <w:t xml:space="preserve">tj. budova Městského úřadu Sokolov, Rokycanova 1929, 356 01 Sokolov. </w:t>
      </w:r>
    </w:p>
    <w:p w14:paraId="760DC230" w14:textId="7564AE84" w:rsidR="003E19CB" w:rsidRPr="00233DF5" w:rsidRDefault="003E19CB" w:rsidP="00A52993">
      <w:pPr>
        <w:pStyle w:val="Zkladntextodsazen"/>
        <w:spacing w:before="240"/>
        <w:ind w:left="709" w:hanging="709"/>
        <w:rPr>
          <w:sz w:val="22"/>
          <w:szCs w:val="22"/>
        </w:rPr>
      </w:pPr>
      <w:r w:rsidRPr="00233DF5">
        <w:rPr>
          <w:sz w:val="22"/>
          <w:szCs w:val="22"/>
        </w:rPr>
        <w:t>XI</w:t>
      </w:r>
      <w:r w:rsidR="00AB4686" w:rsidRPr="00233DF5">
        <w:rPr>
          <w:sz w:val="22"/>
          <w:szCs w:val="22"/>
        </w:rPr>
        <w:t>II</w:t>
      </w:r>
      <w:r w:rsidR="0050068D" w:rsidRPr="00233DF5">
        <w:rPr>
          <w:sz w:val="22"/>
          <w:szCs w:val="22"/>
        </w:rPr>
        <w:t>.</w:t>
      </w:r>
      <w:r w:rsidR="003C20B8" w:rsidRPr="00233DF5">
        <w:rPr>
          <w:sz w:val="22"/>
          <w:szCs w:val="22"/>
        </w:rPr>
        <w:t>2</w:t>
      </w:r>
      <w:r w:rsidRPr="00233DF5">
        <w:rPr>
          <w:sz w:val="22"/>
          <w:szCs w:val="22"/>
        </w:rPr>
        <w:t>.</w:t>
      </w:r>
      <w:r w:rsidR="000A39AA" w:rsidRPr="00233DF5">
        <w:rPr>
          <w:sz w:val="22"/>
          <w:szCs w:val="22"/>
        </w:rPr>
        <w:t xml:space="preserve"> </w:t>
      </w:r>
      <w:r w:rsidR="000A39AA" w:rsidRPr="00233DF5">
        <w:rPr>
          <w:sz w:val="22"/>
          <w:szCs w:val="22"/>
        </w:rPr>
        <w:tab/>
      </w:r>
      <w:r w:rsidRPr="00233DF5">
        <w:rPr>
          <w:sz w:val="22"/>
          <w:szCs w:val="22"/>
        </w:rPr>
        <w:t xml:space="preserve">Oprávněnými osobami zhotovitele pro jednání podle této smlouvy jsou ve věcech: </w:t>
      </w:r>
    </w:p>
    <w:p w14:paraId="3F105895" w14:textId="312E2450" w:rsidR="009F0C4D" w:rsidRPr="00233DF5" w:rsidRDefault="009F0C4D" w:rsidP="00E86C73">
      <w:pPr>
        <w:tabs>
          <w:tab w:val="left" w:pos="567"/>
        </w:tabs>
        <w:spacing w:after="120"/>
        <w:ind w:left="340"/>
        <w:rPr>
          <w:sz w:val="22"/>
          <w:szCs w:val="22"/>
        </w:rPr>
      </w:pPr>
      <w:r w:rsidRPr="00233DF5">
        <w:rPr>
          <w:sz w:val="22"/>
          <w:szCs w:val="22"/>
        </w:rPr>
        <w:tab/>
      </w:r>
      <w:r w:rsidRPr="00233DF5">
        <w:rPr>
          <w:sz w:val="22"/>
          <w:szCs w:val="22"/>
        </w:rPr>
        <w:tab/>
      </w:r>
      <w:r w:rsidR="002F1A8A" w:rsidRPr="00233DF5">
        <w:rPr>
          <w:sz w:val="22"/>
          <w:szCs w:val="22"/>
        </w:rPr>
        <w:tab/>
      </w:r>
      <w:r w:rsidRPr="00233DF5">
        <w:rPr>
          <w:sz w:val="22"/>
          <w:szCs w:val="22"/>
        </w:rPr>
        <w:t>a)  smluvních:</w:t>
      </w:r>
      <w:r w:rsidRPr="00233DF5">
        <w:rPr>
          <w:sz w:val="22"/>
          <w:szCs w:val="22"/>
        </w:rPr>
        <w:tab/>
      </w:r>
      <w:r w:rsidR="00643E9B" w:rsidRPr="00233DF5">
        <w:rPr>
          <w:sz w:val="22"/>
          <w:szCs w:val="22"/>
        </w:rPr>
        <w:fldChar w:fldCharType="begin">
          <w:ffData>
            <w:name w:val="Text9"/>
            <w:enabled/>
            <w:calcOnExit w:val="0"/>
            <w:textInput/>
          </w:ffData>
        </w:fldChar>
      </w:r>
      <w:bookmarkStart w:id="8" w:name="Text9"/>
      <w:r w:rsidR="00643E9B" w:rsidRPr="00233DF5">
        <w:rPr>
          <w:sz w:val="22"/>
          <w:szCs w:val="22"/>
        </w:rPr>
        <w:instrText xml:space="preserve"> FORMTEXT </w:instrText>
      </w:r>
      <w:r w:rsidR="00643E9B" w:rsidRPr="00233DF5">
        <w:rPr>
          <w:sz w:val="22"/>
          <w:szCs w:val="22"/>
        </w:rPr>
      </w:r>
      <w:r w:rsidR="00643E9B" w:rsidRPr="00233DF5">
        <w:rPr>
          <w:sz w:val="22"/>
          <w:szCs w:val="22"/>
        </w:rPr>
        <w:fldChar w:fldCharType="separate"/>
      </w:r>
      <w:r w:rsidR="00643E9B" w:rsidRPr="00233DF5">
        <w:rPr>
          <w:noProof/>
          <w:sz w:val="22"/>
          <w:szCs w:val="22"/>
        </w:rPr>
        <w:t> </w:t>
      </w:r>
      <w:r w:rsidR="00643E9B" w:rsidRPr="00233DF5">
        <w:rPr>
          <w:noProof/>
          <w:sz w:val="22"/>
          <w:szCs w:val="22"/>
        </w:rPr>
        <w:t> </w:t>
      </w:r>
      <w:r w:rsidR="00643E9B" w:rsidRPr="00233DF5">
        <w:rPr>
          <w:noProof/>
          <w:sz w:val="22"/>
          <w:szCs w:val="22"/>
        </w:rPr>
        <w:t> </w:t>
      </w:r>
      <w:r w:rsidR="00643E9B" w:rsidRPr="00233DF5">
        <w:rPr>
          <w:noProof/>
          <w:sz w:val="22"/>
          <w:szCs w:val="22"/>
        </w:rPr>
        <w:t> </w:t>
      </w:r>
      <w:r w:rsidR="00643E9B" w:rsidRPr="00233DF5">
        <w:rPr>
          <w:noProof/>
          <w:sz w:val="22"/>
          <w:szCs w:val="22"/>
        </w:rPr>
        <w:t> </w:t>
      </w:r>
      <w:r w:rsidR="00643E9B" w:rsidRPr="00233DF5">
        <w:rPr>
          <w:sz w:val="22"/>
          <w:szCs w:val="22"/>
        </w:rPr>
        <w:fldChar w:fldCharType="end"/>
      </w:r>
      <w:bookmarkEnd w:id="8"/>
    </w:p>
    <w:p w14:paraId="71232CDC" w14:textId="53EB1127" w:rsidR="009F0C4D" w:rsidRPr="00233DF5" w:rsidRDefault="009F0C4D">
      <w:pPr>
        <w:tabs>
          <w:tab w:val="left" w:pos="567"/>
        </w:tabs>
        <w:spacing w:after="120"/>
        <w:ind w:right="397"/>
        <w:rPr>
          <w:rStyle w:val="platne1"/>
          <w:sz w:val="22"/>
          <w:szCs w:val="22"/>
        </w:rPr>
      </w:pPr>
      <w:r w:rsidRPr="00233DF5">
        <w:rPr>
          <w:sz w:val="22"/>
          <w:szCs w:val="22"/>
        </w:rPr>
        <w:tab/>
      </w:r>
      <w:r w:rsidR="002F1A8A" w:rsidRPr="00233DF5">
        <w:rPr>
          <w:sz w:val="22"/>
          <w:szCs w:val="22"/>
        </w:rPr>
        <w:tab/>
      </w:r>
      <w:r w:rsidRPr="00233DF5">
        <w:rPr>
          <w:sz w:val="22"/>
          <w:szCs w:val="22"/>
        </w:rPr>
        <w:t>b)  technických:</w:t>
      </w:r>
      <w:r w:rsidRPr="00233DF5">
        <w:rPr>
          <w:sz w:val="22"/>
          <w:szCs w:val="22"/>
        </w:rPr>
        <w:tab/>
      </w:r>
      <w:r w:rsidR="008758CD" w:rsidRPr="00233DF5">
        <w:rPr>
          <w:sz w:val="22"/>
          <w:szCs w:val="22"/>
        </w:rPr>
        <w:t xml:space="preserve"> </w:t>
      </w:r>
      <w:r w:rsidR="00596E75" w:rsidRPr="00233DF5">
        <w:rPr>
          <w:sz w:val="22"/>
          <w:szCs w:val="22"/>
        </w:rPr>
        <w:fldChar w:fldCharType="begin">
          <w:ffData>
            <w:name w:val="Text10"/>
            <w:enabled/>
            <w:calcOnExit w:val="0"/>
            <w:textInput/>
          </w:ffData>
        </w:fldChar>
      </w:r>
      <w:bookmarkStart w:id="9" w:name="Text10"/>
      <w:r w:rsidR="00596E75" w:rsidRPr="00233DF5">
        <w:rPr>
          <w:sz w:val="22"/>
          <w:szCs w:val="22"/>
        </w:rPr>
        <w:instrText xml:space="preserve"> FORMTEXT </w:instrText>
      </w:r>
      <w:r w:rsidR="00596E75" w:rsidRPr="00233DF5">
        <w:rPr>
          <w:sz w:val="22"/>
          <w:szCs w:val="22"/>
        </w:rPr>
      </w:r>
      <w:r w:rsidR="00596E75" w:rsidRPr="00233DF5">
        <w:rPr>
          <w:sz w:val="22"/>
          <w:szCs w:val="22"/>
        </w:rPr>
        <w:fldChar w:fldCharType="separate"/>
      </w:r>
      <w:r w:rsidR="00596E75" w:rsidRPr="00233DF5">
        <w:rPr>
          <w:noProof/>
          <w:sz w:val="22"/>
          <w:szCs w:val="22"/>
        </w:rPr>
        <w:t> </w:t>
      </w:r>
      <w:r w:rsidR="00596E75" w:rsidRPr="00233DF5">
        <w:rPr>
          <w:noProof/>
          <w:sz w:val="22"/>
          <w:szCs w:val="22"/>
        </w:rPr>
        <w:t> </w:t>
      </w:r>
      <w:r w:rsidR="00596E75" w:rsidRPr="00233DF5">
        <w:rPr>
          <w:noProof/>
          <w:sz w:val="22"/>
          <w:szCs w:val="22"/>
        </w:rPr>
        <w:t> </w:t>
      </w:r>
      <w:r w:rsidR="00596E75" w:rsidRPr="00233DF5">
        <w:rPr>
          <w:noProof/>
          <w:sz w:val="22"/>
          <w:szCs w:val="22"/>
        </w:rPr>
        <w:t> </w:t>
      </w:r>
      <w:r w:rsidR="00596E75" w:rsidRPr="00233DF5">
        <w:rPr>
          <w:noProof/>
          <w:sz w:val="22"/>
          <w:szCs w:val="22"/>
        </w:rPr>
        <w:t> </w:t>
      </w:r>
      <w:r w:rsidR="00596E75" w:rsidRPr="00233DF5">
        <w:rPr>
          <w:sz w:val="22"/>
          <w:szCs w:val="22"/>
        </w:rPr>
        <w:fldChar w:fldCharType="end"/>
      </w:r>
      <w:bookmarkEnd w:id="9"/>
    </w:p>
    <w:p w14:paraId="23771C20" w14:textId="278706C3" w:rsidR="00F359F1" w:rsidRPr="00233DF5" w:rsidRDefault="003E19CB" w:rsidP="00A52993">
      <w:pPr>
        <w:pStyle w:val="Zkladntextodsazen"/>
        <w:spacing w:before="240"/>
        <w:ind w:left="709" w:hanging="709"/>
        <w:rPr>
          <w:sz w:val="22"/>
          <w:szCs w:val="22"/>
        </w:rPr>
      </w:pPr>
      <w:r w:rsidRPr="00233DF5">
        <w:rPr>
          <w:sz w:val="22"/>
          <w:szCs w:val="22"/>
        </w:rPr>
        <w:t>XI</w:t>
      </w:r>
      <w:r w:rsidR="00616887" w:rsidRPr="00233DF5">
        <w:rPr>
          <w:sz w:val="22"/>
          <w:szCs w:val="22"/>
        </w:rPr>
        <w:t>II</w:t>
      </w:r>
      <w:r w:rsidRPr="00233DF5">
        <w:rPr>
          <w:sz w:val="22"/>
          <w:szCs w:val="22"/>
        </w:rPr>
        <w:t>.</w:t>
      </w:r>
      <w:r w:rsidR="003C20B8" w:rsidRPr="00233DF5">
        <w:rPr>
          <w:sz w:val="22"/>
          <w:szCs w:val="22"/>
        </w:rPr>
        <w:t>3</w:t>
      </w:r>
      <w:r w:rsidRPr="00233DF5">
        <w:rPr>
          <w:sz w:val="22"/>
          <w:szCs w:val="22"/>
        </w:rPr>
        <w:t xml:space="preserve">.  Oprávněnými osobami zhotovitele pro jednání podle této smlouvy jsou ve věcech: </w:t>
      </w:r>
      <w:r w:rsidRPr="00233DF5">
        <w:rPr>
          <w:sz w:val="22"/>
          <w:szCs w:val="22"/>
        </w:rPr>
        <w:tab/>
      </w:r>
    </w:p>
    <w:p w14:paraId="32415D69" w14:textId="7F54D336" w:rsidR="00AF26C0" w:rsidRPr="00233DF5" w:rsidRDefault="009B6439" w:rsidP="0097079B">
      <w:pPr>
        <w:tabs>
          <w:tab w:val="left" w:pos="567"/>
        </w:tabs>
        <w:ind w:left="851" w:right="397" w:hanging="284"/>
        <w:rPr>
          <w:sz w:val="22"/>
          <w:szCs w:val="22"/>
        </w:rPr>
      </w:pPr>
      <w:r w:rsidRPr="00233DF5">
        <w:rPr>
          <w:sz w:val="22"/>
          <w:szCs w:val="22"/>
        </w:rPr>
        <w:tab/>
      </w:r>
      <w:r w:rsidR="009F0C4D" w:rsidRPr="00233DF5">
        <w:rPr>
          <w:sz w:val="22"/>
          <w:szCs w:val="22"/>
        </w:rPr>
        <w:t>a)</w:t>
      </w:r>
      <w:r w:rsidR="009F0C4D" w:rsidRPr="00233DF5">
        <w:rPr>
          <w:sz w:val="22"/>
          <w:szCs w:val="22"/>
        </w:rPr>
        <w:tab/>
        <w:t>smluvních:</w:t>
      </w:r>
      <w:r w:rsidR="009F0C4D" w:rsidRPr="00233DF5">
        <w:rPr>
          <w:sz w:val="22"/>
          <w:szCs w:val="22"/>
        </w:rPr>
        <w:tab/>
      </w:r>
      <w:r w:rsidR="00064545" w:rsidRPr="00233DF5">
        <w:rPr>
          <w:sz w:val="22"/>
          <w:szCs w:val="22"/>
        </w:rPr>
        <w:t>Renata Oulehlová</w:t>
      </w:r>
      <w:r w:rsidR="0097079B" w:rsidRPr="00233DF5">
        <w:rPr>
          <w:sz w:val="22"/>
          <w:szCs w:val="22"/>
        </w:rPr>
        <w:t>, starost</w:t>
      </w:r>
      <w:r w:rsidR="00064545" w:rsidRPr="00233DF5">
        <w:rPr>
          <w:sz w:val="22"/>
          <w:szCs w:val="22"/>
        </w:rPr>
        <w:t>ka</w:t>
      </w:r>
      <w:r w:rsidR="00AF26C0" w:rsidRPr="00233DF5">
        <w:rPr>
          <w:sz w:val="22"/>
          <w:szCs w:val="22"/>
        </w:rPr>
        <w:t xml:space="preserve"> </w:t>
      </w:r>
    </w:p>
    <w:p w14:paraId="64A6AEB2" w14:textId="77777777" w:rsidR="0097079B" w:rsidRPr="00233DF5" w:rsidRDefault="009F0C4D" w:rsidP="008360A0">
      <w:pPr>
        <w:tabs>
          <w:tab w:val="left" w:pos="567"/>
        </w:tabs>
        <w:suppressAutoHyphens/>
        <w:ind w:left="851" w:right="397" w:firstLine="0"/>
        <w:jc w:val="left"/>
        <w:rPr>
          <w:rStyle w:val="platne1"/>
          <w:sz w:val="22"/>
          <w:szCs w:val="22"/>
        </w:rPr>
      </w:pPr>
      <w:r w:rsidRPr="00233DF5">
        <w:rPr>
          <w:sz w:val="22"/>
          <w:szCs w:val="22"/>
        </w:rPr>
        <w:t>b)</w:t>
      </w:r>
      <w:r w:rsidR="009B6439" w:rsidRPr="00233DF5">
        <w:rPr>
          <w:sz w:val="22"/>
          <w:szCs w:val="22"/>
        </w:rPr>
        <w:t xml:space="preserve">     </w:t>
      </w:r>
      <w:r w:rsidRPr="00233DF5">
        <w:rPr>
          <w:sz w:val="22"/>
          <w:szCs w:val="22"/>
        </w:rPr>
        <w:t>technických:</w:t>
      </w:r>
      <w:r w:rsidRPr="00233DF5">
        <w:rPr>
          <w:sz w:val="22"/>
          <w:szCs w:val="22"/>
        </w:rPr>
        <w:tab/>
      </w:r>
      <w:r w:rsidR="0097079B" w:rsidRPr="00233DF5">
        <w:rPr>
          <w:rStyle w:val="platne1"/>
          <w:sz w:val="22"/>
          <w:szCs w:val="22"/>
        </w:rPr>
        <w:t>Ing. Kateřina Klepáčková, vedoucí odboru rozvoje města,</w:t>
      </w:r>
    </w:p>
    <w:p w14:paraId="6988D561" w14:textId="407558B9" w:rsidR="0097079B" w:rsidRPr="00233DF5" w:rsidRDefault="0097079B" w:rsidP="008360A0">
      <w:pPr>
        <w:tabs>
          <w:tab w:val="left" w:pos="567"/>
        </w:tabs>
        <w:ind w:left="567" w:right="397"/>
        <w:rPr>
          <w:sz w:val="22"/>
          <w:szCs w:val="22"/>
        </w:rPr>
      </w:pPr>
      <w:r w:rsidRPr="00233DF5">
        <w:rPr>
          <w:rStyle w:val="platne1"/>
          <w:sz w:val="22"/>
          <w:szCs w:val="22"/>
        </w:rPr>
        <w:tab/>
      </w:r>
      <w:r w:rsidRPr="00233DF5">
        <w:rPr>
          <w:rStyle w:val="platne1"/>
          <w:sz w:val="22"/>
          <w:szCs w:val="22"/>
        </w:rPr>
        <w:tab/>
      </w:r>
      <w:r w:rsidRPr="00233DF5">
        <w:rPr>
          <w:rStyle w:val="platne1"/>
          <w:sz w:val="22"/>
          <w:szCs w:val="22"/>
        </w:rPr>
        <w:tab/>
      </w:r>
      <w:r w:rsidR="008360A0" w:rsidRPr="00233DF5">
        <w:rPr>
          <w:rStyle w:val="platne1"/>
          <w:sz w:val="22"/>
          <w:szCs w:val="22"/>
        </w:rPr>
        <w:tab/>
      </w:r>
      <w:r w:rsidR="008360A0" w:rsidRPr="00233DF5">
        <w:rPr>
          <w:rStyle w:val="platne1"/>
          <w:sz w:val="22"/>
          <w:szCs w:val="22"/>
        </w:rPr>
        <w:tab/>
      </w:r>
      <w:r w:rsidRPr="00233DF5">
        <w:rPr>
          <w:sz w:val="22"/>
          <w:szCs w:val="22"/>
        </w:rPr>
        <w:t xml:space="preserve">e-mail: katerina.klepackova@mu-sokolov.cz  </w:t>
      </w:r>
    </w:p>
    <w:p w14:paraId="416EC799" w14:textId="2DDCE10A" w:rsidR="0097079B" w:rsidRPr="00233DF5" w:rsidRDefault="0097079B" w:rsidP="008360A0">
      <w:pPr>
        <w:tabs>
          <w:tab w:val="left" w:pos="567"/>
        </w:tabs>
        <w:ind w:left="851" w:right="397"/>
        <w:rPr>
          <w:rStyle w:val="platne1"/>
          <w:sz w:val="22"/>
          <w:szCs w:val="22"/>
        </w:rPr>
      </w:pPr>
      <w:r w:rsidRPr="00233DF5">
        <w:rPr>
          <w:sz w:val="22"/>
          <w:szCs w:val="22"/>
        </w:rPr>
        <w:tab/>
      </w:r>
      <w:r w:rsidRPr="00233DF5">
        <w:rPr>
          <w:sz w:val="22"/>
          <w:szCs w:val="22"/>
        </w:rPr>
        <w:tab/>
      </w:r>
      <w:r w:rsidR="008360A0" w:rsidRPr="00233DF5">
        <w:rPr>
          <w:sz w:val="22"/>
          <w:szCs w:val="22"/>
        </w:rPr>
        <w:tab/>
      </w:r>
      <w:r w:rsidR="008360A0" w:rsidRPr="00233DF5">
        <w:rPr>
          <w:sz w:val="22"/>
          <w:szCs w:val="22"/>
        </w:rPr>
        <w:tab/>
      </w:r>
      <w:r w:rsidR="008360A0" w:rsidRPr="00233DF5">
        <w:rPr>
          <w:sz w:val="22"/>
          <w:szCs w:val="22"/>
        </w:rPr>
        <w:tab/>
      </w:r>
      <w:r w:rsidRPr="00233DF5">
        <w:rPr>
          <w:sz w:val="22"/>
          <w:szCs w:val="22"/>
        </w:rPr>
        <w:t>tel.: 354 228 340, 606 071 417</w:t>
      </w:r>
    </w:p>
    <w:p w14:paraId="51EC1EDC" w14:textId="50642403" w:rsidR="0097079B" w:rsidRPr="00233DF5" w:rsidRDefault="0097079B" w:rsidP="008360A0">
      <w:pPr>
        <w:tabs>
          <w:tab w:val="left" w:pos="567"/>
        </w:tabs>
        <w:spacing w:before="240"/>
        <w:ind w:left="851" w:right="397"/>
        <w:rPr>
          <w:rStyle w:val="platne1"/>
          <w:sz w:val="22"/>
          <w:szCs w:val="22"/>
        </w:rPr>
      </w:pPr>
      <w:r w:rsidRPr="00233DF5">
        <w:rPr>
          <w:rStyle w:val="platne1"/>
          <w:sz w:val="22"/>
          <w:szCs w:val="22"/>
        </w:rPr>
        <w:tab/>
      </w:r>
      <w:r w:rsidRPr="00233DF5">
        <w:rPr>
          <w:rStyle w:val="platne1"/>
          <w:sz w:val="22"/>
          <w:szCs w:val="22"/>
        </w:rPr>
        <w:tab/>
      </w:r>
      <w:r w:rsidR="008360A0" w:rsidRPr="00233DF5">
        <w:rPr>
          <w:rStyle w:val="platne1"/>
          <w:sz w:val="22"/>
          <w:szCs w:val="22"/>
        </w:rPr>
        <w:tab/>
      </w:r>
      <w:r w:rsidR="008360A0" w:rsidRPr="00233DF5">
        <w:rPr>
          <w:rStyle w:val="platne1"/>
          <w:sz w:val="22"/>
          <w:szCs w:val="22"/>
        </w:rPr>
        <w:tab/>
      </w:r>
      <w:r w:rsidR="008360A0" w:rsidRPr="00233DF5">
        <w:rPr>
          <w:rStyle w:val="platne1"/>
          <w:sz w:val="22"/>
          <w:szCs w:val="22"/>
        </w:rPr>
        <w:tab/>
      </w:r>
      <w:r w:rsidRPr="00233DF5">
        <w:rPr>
          <w:rStyle w:val="platne1"/>
          <w:sz w:val="22"/>
          <w:szCs w:val="22"/>
        </w:rPr>
        <w:t xml:space="preserve">Mgr. Josef Pudivítr, e-mail: josef.pudivitr@mu-sokolov.cz  </w:t>
      </w:r>
      <w:r w:rsidRPr="00233DF5">
        <w:rPr>
          <w:rStyle w:val="platne1"/>
          <w:sz w:val="22"/>
          <w:szCs w:val="22"/>
        </w:rPr>
        <w:tab/>
      </w:r>
      <w:r w:rsidRPr="00233DF5">
        <w:rPr>
          <w:rStyle w:val="platne1"/>
          <w:sz w:val="22"/>
          <w:szCs w:val="22"/>
        </w:rPr>
        <w:tab/>
      </w:r>
    </w:p>
    <w:p w14:paraId="77987FE4" w14:textId="2CC6607C" w:rsidR="009F0C4D" w:rsidRPr="00233DF5" w:rsidRDefault="0097079B" w:rsidP="008360A0">
      <w:pPr>
        <w:pStyle w:val="Bezmezer"/>
        <w:ind w:left="142" w:firstLine="709"/>
        <w:jc w:val="both"/>
        <w:rPr>
          <w:sz w:val="22"/>
          <w:szCs w:val="22"/>
        </w:rPr>
      </w:pPr>
      <w:r w:rsidRPr="00233DF5">
        <w:rPr>
          <w:rStyle w:val="platne1"/>
          <w:sz w:val="22"/>
          <w:szCs w:val="22"/>
        </w:rPr>
        <w:tab/>
      </w:r>
      <w:r w:rsidRPr="00233DF5">
        <w:rPr>
          <w:rStyle w:val="platne1"/>
          <w:sz w:val="22"/>
          <w:szCs w:val="22"/>
        </w:rPr>
        <w:tab/>
      </w:r>
      <w:r w:rsidR="008360A0" w:rsidRPr="00233DF5">
        <w:rPr>
          <w:rStyle w:val="platne1"/>
          <w:sz w:val="22"/>
          <w:szCs w:val="22"/>
        </w:rPr>
        <w:tab/>
      </w:r>
      <w:r w:rsidRPr="00233DF5">
        <w:rPr>
          <w:rStyle w:val="platne1"/>
          <w:sz w:val="22"/>
          <w:szCs w:val="22"/>
        </w:rPr>
        <w:t>tel.: 354 228 269, 722 076 735</w:t>
      </w:r>
      <w:r w:rsidR="009F0C4D" w:rsidRPr="00233DF5">
        <w:rPr>
          <w:sz w:val="22"/>
          <w:szCs w:val="22"/>
        </w:rPr>
        <w:t xml:space="preserve"> </w:t>
      </w:r>
    </w:p>
    <w:p w14:paraId="37EBF117" w14:textId="718CC722" w:rsidR="00000D77" w:rsidRPr="00233DF5" w:rsidRDefault="00000D77" w:rsidP="008360A0">
      <w:pPr>
        <w:ind w:left="0" w:firstLine="0"/>
        <w:rPr>
          <w:sz w:val="22"/>
          <w:szCs w:val="22"/>
        </w:rPr>
      </w:pPr>
    </w:p>
    <w:p w14:paraId="40C06401" w14:textId="350E569A" w:rsidR="00000D77" w:rsidRPr="00233DF5" w:rsidRDefault="00000D77" w:rsidP="008360A0">
      <w:pPr>
        <w:ind w:left="0" w:firstLine="0"/>
        <w:rPr>
          <w:sz w:val="22"/>
          <w:szCs w:val="22"/>
        </w:rPr>
      </w:pPr>
      <w:r w:rsidRPr="00233DF5">
        <w:rPr>
          <w:sz w:val="22"/>
          <w:szCs w:val="22"/>
        </w:rPr>
        <w:tab/>
      </w:r>
      <w:r w:rsidRPr="00233DF5">
        <w:rPr>
          <w:sz w:val="22"/>
          <w:szCs w:val="22"/>
        </w:rPr>
        <w:tab/>
      </w:r>
      <w:r w:rsidRPr="00233DF5">
        <w:rPr>
          <w:sz w:val="22"/>
          <w:szCs w:val="22"/>
        </w:rPr>
        <w:tab/>
      </w:r>
      <w:r w:rsidRPr="00233DF5">
        <w:rPr>
          <w:sz w:val="22"/>
          <w:szCs w:val="22"/>
        </w:rPr>
        <w:tab/>
      </w:r>
      <w:r w:rsidR="00B10F3D" w:rsidRPr="00233DF5">
        <w:rPr>
          <w:sz w:val="22"/>
          <w:szCs w:val="22"/>
        </w:rPr>
        <w:t>Ing. Olga Růžičková, městský architekt</w:t>
      </w:r>
    </w:p>
    <w:p w14:paraId="021D21E6" w14:textId="15175A1D" w:rsidR="00B10F3D" w:rsidRPr="00233DF5" w:rsidRDefault="00B10F3D" w:rsidP="00AC5C5B">
      <w:pPr>
        <w:ind w:left="0" w:firstLine="0"/>
        <w:rPr>
          <w:sz w:val="22"/>
          <w:szCs w:val="22"/>
        </w:rPr>
      </w:pPr>
      <w:r w:rsidRPr="00233DF5">
        <w:rPr>
          <w:sz w:val="22"/>
          <w:szCs w:val="22"/>
        </w:rPr>
        <w:tab/>
      </w:r>
      <w:r w:rsidRPr="00233DF5">
        <w:rPr>
          <w:sz w:val="22"/>
          <w:szCs w:val="22"/>
        </w:rPr>
        <w:tab/>
      </w:r>
      <w:r w:rsidRPr="00233DF5">
        <w:rPr>
          <w:sz w:val="22"/>
          <w:szCs w:val="22"/>
        </w:rPr>
        <w:tab/>
      </w:r>
      <w:r w:rsidRPr="00233DF5">
        <w:rPr>
          <w:sz w:val="22"/>
          <w:szCs w:val="22"/>
        </w:rPr>
        <w:tab/>
        <w:t>email: olgaruz@atlas.cz,</w:t>
      </w:r>
    </w:p>
    <w:p w14:paraId="081D70E1" w14:textId="140D806A" w:rsidR="00B10F3D" w:rsidRPr="00233DF5" w:rsidRDefault="00B10F3D" w:rsidP="00AC5C5B">
      <w:pPr>
        <w:ind w:left="0" w:firstLine="0"/>
        <w:rPr>
          <w:sz w:val="22"/>
          <w:szCs w:val="22"/>
        </w:rPr>
      </w:pPr>
      <w:r w:rsidRPr="00233DF5">
        <w:rPr>
          <w:sz w:val="22"/>
          <w:szCs w:val="22"/>
        </w:rPr>
        <w:tab/>
      </w:r>
      <w:r w:rsidRPr="00233DF5">
        <w:rPr>
          <w:sz w:val="22"/>
          <w:szCs w:val="22"/>
        </w:rPr>
        <w:tab/>
      </w:r>
      <w:r w:rsidRPr="00233DF5">
        <w:rPr>
          <w:sz w:val="22"/>
          <w:szCs w:val="22"/>
        </w:rPr>
        <w:tab/>
      </w:r>
      <w:r w:rsidRPr="00233DF5">
        <w:rPr>
          <w:sz w:val="22"/>
          <w:szCs w:val="22"/>
        </w:rPr>
        <w:tab/>
        <w:t>tel.: 605 433</w:t>
      </w:r>
      <w:r w:rsidR="00D46703" w:rsidRPr="00233DF5">
        <w:rPr>
          <w:sz w:val="22"/>
          <w:szCs w:val="22"/>
        </w:rPr>
        <w:t> </w:t>
      </w:r>
      <w:r w:rsidRPr="00233DF5">
        <w:rPr>
          <w:sz w:val="22"/>
          <w:szCs w:val="22"/>
        </w:rPr>
        <w:t>631</w:t>
      </w:r>
    </w:p>
    <w:p w14:paraId="56826EC6" w14:textId="0D3D6CA3" w:rsidR="00E668A9" w:rsidRPr="00233DF5" w:rsidRDefault="00E668A9" w:rsidP="00AC5C5B">
      <w:pPr>
        <w:ind w:left="0" w:firstLine="0"/>
        <w:rPr>
          <w:sz w:val="22"/>
          <w:szCs w:val="22"/>
        </w:rPr>
      </w:pPr>
    </w:p>
    <w:p w14:paraId="1590D996" w14:textId="77777777" w:rsidR="00D46703" w:rsidRPr="00233DF5" w:rsidRDefault="00D46703" w:rsidP="00D46703">
      <w:pPr>
        <w:rPr>
          <w:sz w:val="22"/>
          <w:szCs w:val="22"/>
        </w:rPr>
      </w:pPr>
      <w:r w:rsidRPr="00233DF5">
        <w:rPr>
          <w:sz w:val="22"/>
          <w:szCs w:val="22"/>
        </w:rPr>
        <w:lastRenderedPageBreak/>
        <w:t>XIII.4. Městský architekt je odborným poradcem objednatele a vykonává dohled nad architektonickou kvalitou díla a vystupuje jako poradce objednatele. Je oprávněn se účastnit všech jednání mezi objednatelem a zhotovitelem, která se týkají návrhu, realizace a případných změn díla.</w:t>
      </w:r>
    </w:p>
    <w:p w14:paraId="70F80A50" w14:textId="77777777" w:rsidR="00D46703" w:rsidRPr="00233DF5" w:rsidRDefault="00D46703" w:rsidP="00D46703">
      <w:pPr>
        <w:ind w:firstLine="0"/>
        <w:rPr>
          <w:sz w:val="22"/>
          <w:szCs w:val="22"/>
        </w:rPr>
      </w:pPr>
      <w:r w:rsidRPr="00233DF5">
        <w:rPr>
          <w:sz w:val="22"/>
          <w:szCs w:val="22"/>
        </w:rPr>
        <w:t>Zhotovitel je povinen konzultovat s městským architektem navrhované řešení stavby, zejména:</w:t>
      </w:r>
    </w:p>
    <w:p w14:paraId="76B08017" w14:textId="77777777" w:rsidR="00D46703" w:rsidRPr="00233DF5" w:rsidRDefault="00D46703" w:rsidP="00D46703">
      <w:pPr>
        <w:rPr>
          <w:sz w:val="22"/>
          <w:szCs w:val="22"/>
        </w:rPr>
      </w:pPr>
    </w:p>
    <w:p w14:paraId="6C2EFB3F" w14:textId="77777777" w:rsidR="00D46703" w:rsidRPr="00233DF5" w:rsidRDefault="00D46703" w:rsidP="00890F75">
      <w:pPr>
        <w:pStyle w:val="Odstavecseseznamem"/>
        <w:numPr>
          <w:ilvl w:val="0"/>
          <w:numId w:val="8"/>
        </w:numPr>
        <w:spacing w:after="0"/>
        <w:ind w:left="1491" w:hanging="357"/>
        <w:rPr>
          <w:rFonts w:ascii="Times New Roman" w:hAnsi="Times New Roman"/>
        </w:rPr>
      </w:pPr>
      <w:r w:rsidRPr="00233DF5">
        <w:rPr>
          <w:rFonts w:ascii="Times New Roman" w:hAnsi="Times New Roman"/>
        </w:rPr>
        <w:t>urbanistické a architektonické řešení;</w:t>
      </w:r>
    </w:p>
    <w:p w14:paraId="61699AB1" w14:textId="77777777" w:rsidR="00D46703" w:rsidRPr="00233DF5" w:rsidRDefault="00D46703" w:rsidP="00890F75">
      <w:pPr>
        <w:pStyle w:val="Odstavecseseznamem"/>
        <w:numPr>
          <w:ilvl w:val="0"/>
          <w:numId w:val="8"/>
        </w:numPr>
        <w:spacing w:after="0"/>
        <w:ind w:left="1491" w:hanging="357"/>
        <w:rPr>
          <w:rFonts w:ascii="Times New Roman" w:hAnsi="Times New Roman"/>
        </w:rPr>
      </w:pPr>
      <w:r w:rsidRPr="00233DF5">
        <w:rPr>
          <w:rFonts w:ascii="Times New Roman" w:hAnsi="Times New Roman"/>
        </w:rPr>
        <w:t>materiálové a barevné řešení;</w:t>
      </w:r>
    </w:p>
    <w:p w14:paraId="2B606D6A" w14:textId="77777777" w:rsidR="00D46703" w:rsidRPr="00233DF5" w:rsidRDefault="00D46703" w:rsidP="00890F75">
      <w:pPr>
        <w:pStyle w:val="Odstavecseseznamem"/>
        <w:numPr>
          <w:ilvl w:val="0"/>
          <w:numId w:val="8"/>
        </w:numPr>
        <w:spacing w:after="0"/>
        <w:ind w:left="1491" w:hanging="357"/>
        <w:rPr>
          <w:rFonts w:ascii="Times New Roman" w:hAnsi="Times New Roman"/>
        </w:rPr>
      </w:pPr>
      <w:r w:rsidRPr="00233DF5">
        <w:rPr>
          <w:rFonts w:ascii="Times New Roman" w:hAnsi="Times New Roman"/>
        </w:rPr>
        <w:t>začlenění stavby do veřejného prostoru.</w:t>
      </w:r>
    </w:p>
    <w:p w14:paraId="2D5251AD" w14:textId="60C16493" w:rsidR="00D46703" w:rsidRPr="00233DF5" w:rsidRDefault="00D46703" w:rsidP="00D46703">
      <w:pPr>
        <w:pStyle w:val="Normlnweb"/>
        <w:shd w:val="clear" w:color="auto" w:fill="FAFAFA"/>
        <w:spacing w:before="120" w:beforeAutospacing="0" w:after="120" w:afterAutospacing="0"/>
        <w:ind w:left="703"/>
        <w:jc w:val="both"/>
        <w:rPr>
          <w:sz w:val="22"/>
          <w:szCs w:val="22"/>
        </w:rPr>
      </w:pPr>
      <w:r w:rsidRPr="00233DF5">
        <w:rPr>
          <w:sz w:val="22"/>
          <w:szCs w:val="22"/>
        </w:rPr>
        <w:t>Městský architekt má právo připomínkovat návrh studie ve všech fázích jejího zpracování. Zhotovitel je povinen tyto připomínky zapracovat, pokud nejsou v rozporu s právními předpisy nebo technickými normami.</w:t>
      </w:r>
    </w:p>
    <w:p w14:paraId="4A142F57" w14:textId="77777777" w:rsidR="00D46703" w:rsidRPr="00233DF5" w:rsidRDefault="00D46703" w:rsidP="00D46703">
      <w:pPr>
        <w:pStyle w:val="Normlnweb"/>
        <w:shd w:val="clear" w:color="auto" w:fill="FAFAFA"/>
        <w:spacing w:before="0" w:beforeAutospacing="0" w:after="120" w:afterAutospacing="0"/>
        <w:ind w:left="705"/>
        <w:jc w:val="both"/>
        <w:rPr>
          <w:sz w:val="22"/>
          <w:szCs w:val="22"/>
        </w:rPr>
      </w:pPr>
      <w:r w:rsidRPr="00233DF5">
        <w:rPr>
          <w:sz w:val="22"/>
          <w:szCs w:val="22"/>
        </w:rPr>
        <w:t>Konzultace s městským architektem probíhají v rámci kontrolních dnů, které se konají postupem dle s ustanovením odst. II. 6 smlouvy. Zhotovitel je povinen poskytnout městskému architektovi veškeré potřebné podklady.</w:t>
      </w:r>
    </w:p>
    <w:p w14:paraId="0369001D" w14:textId="77777777" w:rsidR="00D46703" w:rsidRPr="00233DF5" w:rsidRDefault="00D46703" w:rsidP="00D46703">
      <w:pPr>
        <w:pStyle w:val="Normlnweb"/>
        <w:shd w:val="clear" w:color="auto" w:fill="FAFAFA"/>
        <w:spacing w:before="0" w:beforeAutospacing="0" w:after="120" w:afterAutospacing="0"/>
        <w:ind w:left="705"/>
        <w:jc w:val="both"/>
        <w:rPr>
          <w:sz w:val="22"/>
          <w:szCs w:val="22"/>
          <w:highlight w:val="yellow"/>
        </w:rPr>
      </w:pPr>
      <w:r w:rsidRPr="00233DF5">
        <w:rPr>
          <w:sz w:val="22"/>
          <w:szCs w:val="22"/>
        </w:rPr>
        <w:t xml:space="preserve">Městský architekt má právo vyjádřit se k návrhům zhotovitele a jeho stanovisko je pro objednatele doporučující. Objednatel si vyhrazuje právo rozhodnout o konečné podobě díla. </w:t>
      </w:r>
    </w:p>
    <w:p w14:paraId="087D6AEE" w14:textId="4E7BEB66" w:rsidR="00D46703" w:rsidRPr="00233DF5" w:rsidRDefault="00D46703" w:rsidP="00AC5C5B">
      <w:pPr>
        <w:ind w:left="0" w:firstLine="0"/>
        <w:rPr>
          <w:sz w:val="22"/>
          <w:szCs w:val="22"/>
        </w:rPr>
      </w:pPr>
    </w:p>
    <w:p w14:paraId="03029814" w14:textId="77777777" w:rsidR="00D46703" w:rsidRPr="00233DF5" w:rsidRDefault="00D46703" w:rsidP="00AC5C5B">
      <w:pPr>
        <w:ind w:left="0" w:firstLine="0"/>
        <w:rPr>
          <w:sz w:val="22"/>
          <w:szCs w:val="22"/>
        </w:rPr>
      </w:pPr>
    </w:p>
    <w:p w14:paraId="64E073F9" w14:textId="1E671C34" w:rsidR="003E19CB" w:rsidRPr="00233DF5" w:rsidRDefault="00F858A5" w:rsidP="00A52993">
      <w:pPr>
        <w:pStyle w:val="Nadpis1"/>
        <w:ind w:left="0" w:firstLine="0"/>
        <w:rPr>
          <w:b/>
          <w:sz w:val="22"/>
          <w:szCs w:val="22"/>
        </w:rPr>
      </w:pPr>
      <w:r w:rsidRPr="00233DF5">
        <w:rPr>
          <w:b/>
          <w:sz w:val="22"/>
          <w:szCs w:val="22"/>
        </w:rPr>
        <w:t xml:space="preserve">Článek </w:t>
      </w:r>
      <w:r w:rsidR="003E19CB" w:rsidRPr="00233DF5">
        <w:rPr>
          <w:b/>
          <w:sz w:val="22"/>
          <w:szCs w:val="22"/>
        </w:rPr>
        <w:t>X</w:t>
      </w:r>
      <w:r w:rsidR="00F359F1" w:rsidRPr="00233DF5">
        <w:rPr>
          <w:b/>
          <w:sz w:val="22"/>
          <w:szCs w:val="22"/>
        </w:rPr>
        <w:t>I</w:t>
      </w:r>
      <w:r w:rsidR="003E19CB" w:rsidRPr="00233DF5">
        <w:rPr>
          <w:b/>
          <w:sz w:val="22"/>
          <w:szCs w:val="22"/>
        </w:rPr>
        <w:t>V.</w:t>
      </w:r>
      <w:r w:rsidR="008F46D1" w:rsidRPr="00233DF5">
        <w:rPr>
          <w:b/>
          <w:sz w:val="22"/>
          <w:szCs w:val="22"/>
        </w:rPr>
        <w:br/>
      </w:r>
      <w:r w:rsidR="003E19CB" w:rsidRPr="00233DF5">
        <w:rPr>
          <w:b/>
          <w:sz w:val="22"/>
          <w:szCs w:val="22"/>
        </w:rPr>
        <w:t>Závěrečná ujednání</w:t>
      </w:r>
    </w:p>
    <w:p w14:paraId="11CE13B1" w14:textId="77777777" w:rsidR="003E19CB" w:rsidRPr="00233DF5" w:rsidRDefault="003E19CB" w:rsidP="00A52993">
      <w:pPr>
        <w:pStyle w:val="Zkladntextodsazen"/>
        <w:spacing w:before="240"/>
        <w:ind w:left="709" w:hanging="709"/>
        <w:rPr>
          <w:sz w:val="22"/>
          <w:szCs w:val="22"/>
        </w:rPr>
      </w:pPr>
      <w:r w:rsidRPr="00233DF5">
        <w:rPr>
          <w:sz w:val="22"/>
          <w:szCs w:val="22"/>
        </w:rPr>
        <w:t>X</w:t>
      </w:r>
      <w:r w:rsidR="00F359F1" w:rsidRPr="00233DF5">
        <w:rPr>
          <w:sz w:val="22"/>
          <w:szCs w:val="22"/>
        </w:rPr>
        <w:t>I</w:t>
      </w:r>
      <w:r w:rsidRPr="00233DF5">
        <w:rPr>
          <w:sz w:val="22"/>
          <w:szCs w:val="22"/>
        </w:rPr>
        <w:t xml:space="preserve">V.1. </w:t>
      </w:r>
      <w:r w:rsidR="000A39AA" w:rsidRPr="00233DF5">
        <w:rPr>
          <w:sz w:val="22"/>
          <w:szCs w:val="22"/>
        </w:rPr>
        <w:tab/>
      </w:r>
      <w:r w:rsidRPr="00233DF5">
        <w:rPr>
          <w:sz w:val="22"/>
          <w:szCs w:val="22"/>
        </w:rPr>
        <w:t>Ve věcech touto smlouvou výslovně neupravených se vztahy smluvních stran řídí příslušnými ustanoveními občanského zákoníku.</w:t>
      </w:r>
    </w:p>
    <w:p w14:paraId="179FF95D" w14:textId="021B2509" w:rsidR="003E19CB" w:rsidRPr="00233DF5" w:rsidRDefault="003E19CB" w:rsidP="00A52993">
      <w:pPr>
        <w:pStyle w:val="Zkladntextodsazen"/>
        <w:spacing w:before="240"/>
        <w:ind w:left="709" w:hanging="709"/>
        <w:rPr>
          <w:sz w:val="22"/>
          <w:szCs w:val="22"/>
        </w:rPr>
      </w:pPr>
      <w:r w:rsidRPr="00233DF5">
        <w:rPr>
          <w:sz w:val="22"/>
          <w:szCs w:val="22"/>
        </w:rPr>
        <w:t>X</w:t>
      </w:r>
      <w:r w:rsidR="00F359F1" w:rsidRPr="00233DF5">
        <w:rPr>
          <w:sz w:val="22"/>
          <w:szCs w:val="22"/>
        </w:rPr>
        <w:t>I</w:t>
      </w:r>
      <w:r w:rsidRPr="00233DF5">
        <w:rPr>
          <w:sz w:val="22"/>
          <w:szCs w:val="22"/>
        </w:rPr>
        <w:t xml:space="preserve">V.2. </w:t>
      </w:r>
      <w:r w:rsidR="000A39AA" w:rsidRPr="00233DF5">
        <w:rPr>
          <w:sz w:val="22"/>
          <w:szCs w:val="22"/>
        </w:rPr>
        <w:tab/>
      </w:r>
      <w:r w:rsidRPr="00233DF5">
        <w:rPr>
          <w:sz w:val="22"/>
          <w:szCs w:val="22"/>
        </w:rPr>
        <w:t xml:space="preserve">Měnit nebo doplňovat text této smlouvy lze jen formou písemných dodatků, které budou platné jen </w:t>
      </w:r>
      <w:r w:rsidR="00473854" w:rsidRPr="00233DF5">
        <w:rPr>
          <w:sz w:val="22"/>
          <w:szCs w:val="22"/>
        </w:rPr>
        <w:t>v </w:t>
      </w:r>
      <w:r w:rsidRPr="00233DF5">
        <w:rPr>
          <w:sz w:val="22"/>
          <w:szCs w:val="22"/>
        </w:rPr>
        <w:t>případě, budou-li řádně potvrzeny a podepsány oprávněnými zástupci obou smluvních stran.</w:t>
      </w:r>
    </w:p>
    <w:p w14:paraId="576E081D" w14:textId="77777777" w:rsidR="003E19CB" w:rsidRPr="00233DF5" w:rsidRDefault="003E19CB" w:rsidP="00A52993">
      <w:pPr>
        <w:pStyle w:val="Zkladntextodsazen"/>
        <w:spacing w:before="240"/>
        <w:ind w:left="709" w:hanging="709"/>
        <w:rPr>
          <w:sz w:val="22"/>
          <w:szCs w:val="22"/>
        </w:rPr>
      </w:pPr>
      <w:r w:rsidRPr="00233DF5">
        <w:rPr>
          <w:sz w:val="22"/>
          <w:szCs w:val="22"/>
        </w:rPr>
        <w:t>X</w:t>
      </w:r>
      <w:r w:rsidR="00F359F1" w:rsidRPr="00233DF5">
        <w:rPr>
          <w:sz w:val="22"/>
          <w:szCs w:val="22"/>
        </w:rPr>
        <w:t>I</w:t>
      </w:r>
      <w:r w:rsidRPr="00233DF5">
        <w:rPr>
          <w:sz w:val="22"/>
          <w:szCs w:val="22"/>
        </w:rPr>
        <w:t xml:space="preserve">V.3. </w:t>
      </w:r>
      <w:r w:rsidR="000A39AA" w:rsidRPr="00233DF5">
        <w:rPr>
          <w:sz w:val="22"/>
          <w:szCs w:val="22"/>
        </w:rPr>
        <w:tab/>
      </w:r>
      <w:r w:rsidRPr="00233DF5">
        <w:rPr>
          <w:sz w:val="22"/>
          <w:szCs w:val="22"/>
        </w:rPr>
        <w:t>K platnosti dodatků této smlouvy se vyžaduje dohoda o celém jejím obsahu.</w:t>
      </w:r>
    </w:p>
    <w:p w14:paraId="57B39F4E" w14:textId="400C7540" w:rsidR="003E19CB" w:rsidRPr="00233DF5" w:rsidRDefault="003E19CB" w:rsidP="00A52993">
      <w:pPr>
        <w:pStyle w:val="Zkladntextodsazen"/>
        <w:spacing w:before="240"/>
        <w:ind w:left="709" w:hanging="709"/>
        <w:rPr>
          <w:sz w:val="22"/>
          <w:szCs w:val="22"/>
        </w:rPr>
      </w:pPr>
      <w:r w:rsidRPr="00233DF5">
        <w:rPr>
          <w:sz w:val="22"/>
          <w:szCs w:val="22"/>
        </w:rPr>
        <w:t>X</w:t>
      </w:r>
      <w:r w:rsidR="00F359F1" w:rsidRPr="00233DF5">
        <w:rPr>
          <w:sz w:val="22"/>
          <w:szCs w:val="22"/>
        </w:rPr>
        <w:t>I</w:t>
      </w:r>
      <w:r w:rsidRPr="00233DF5">
        <w:rPr>
          <w:sz w:val="22"/>
          <w:szCs w:val="22"/>
        </w:rPr>
        <w:t xml:space="preserve">V.4. </w:t>
      </w:r>
      <w:r w:rsidR="000A39AA" w:rsidRPr="00233DF5">
        <w:rPr>
          <w:sz w:val="22"/>
          <w:szCs w:val="22"/>
        </w:rPr>
        <w:tab/>
      </w:r>
      <w:r w:rsidR="008A4215" w:rsidRPr="00233DF5">
        <w:rPr>
          <w:sz w:val="22"/>
          <w:szCs w:val="22"/>
        </w:rPr>
        <w:t>Tato Smlouva je podepsána oprávněnými zástupci smluvních stran, Smlouva je podepsána vlastnoručně v listinné podobě nebo elektronicky. Je-li Smlouva podepsána vlastnoručně, je vyhotovena ve 2 stejnopisech s platností originálu, z nichž 1 stejnopisy si ponechá Objednatel a</w:t>
      </w:r>
      <w:r w:rsidR="00826D1E" w:rsidRPr="00233DF5">
        <w:rPr>
          <w:sz w:val="22"/>
          <w:szCs w:val="22"/>
        </w:rPr>
        <w:t> </w:t>
      </w:r>
      <w:r w:rsidR="008A4215" w:rsidRPr="00233DF5">
        <w:rPr>
          <w:sz w:val="22"/>
          <w:szCs w:val="22"/>
        </w:rPr>
        <w:t>1</w:t>
      </w:r>
      <w:r w:rsidR="00CF305B" w:rsidRPr="00233DF5">
        <w:rPr>
          <w:sz w:val="22"/>
          <w:szCs w:val="22"/>
        </w:rPr>
        <w:t> </w:t>
      </w:r>
      <w:r w:rsidR="008A4215" w:rsidRPr="00233DF5">
        <w:rPr>
          <w:sz w:val="22"/>
          <w:szCs w:val="22"/>
        </w:rPr>
        <w:t>stejnopis obdrží Zhotovitel. Je-li Smlouva podepsána elektronicky, pak je podepsána v 1 originále elektronicky pomocí uznávaných elektronických podpisů osob oprávněných jednat za Smluvní strany</w:t>
      </w:r>
      <w:r w:rsidRPr="00233DF5">
        <w:rPr>
          <w:sz w:val="22"/>
          <w:szCs w:val="22"/>
        </w:rPr>
        <w:t>.</w:t>
      </w:r>
    </w:p>
    <w:p w14:paraId="30BC4AD5" w14:textId="6D7E995F" w:rsidR="003E19CB" w:rsidRPr="00233DF5" w:rsidRDefault="003E19CB" w:rsidP="00A52993">
      <w:pPr>
        <w:pStyle w:val="Zkladntextodsazen"/>
        <w:spacing w:before="240"/>
        <w:ind w:left="709" w:hanging="709"/>
        <w:rPr>
          <w:sz w:val="22"/>
          <w:szCs w:val="22"/>
        </w:rPr>
      </w:pPr>
      <w:r w:rsidRPr="00233DF5">
        <w:rPr>
          <w:sz w:val="22"/>
          <w:szCs w:val="22"/>
        </w:rPr>
        <w:t>X</w:t>
      </w:r>
      <w:r w:rsidR="00F359F1" w:rsidRPr="00233DF5">
        <w:rPr>
          <w:sz w:val="22"/>
          <w:szCs w:val="22"/>
        </w:rPr>
        <w:t>I</w:t>
      </w:r>
      <w:r w:rsidRPr="00233DF5">
        <w:rPr>
          <w:sz w:val="22"/>
          <w:szCs w:val="22"/>
        </w:rPr>
        <w:t xml:space="preserve">V.5. </w:t>
      </w:r>
      <w:r w:rsidR="000A39AA" w:rsidRPr="00233DF5">
        <w:rPr>
          <w:sz w:val="22"/>
          <w:szCs w:val="22"/>
        </w:rPr>
        <w:tab/>
      </w:r>
      <w:r w:rsidRPr="00233DF5">
        <w:rPr>
          <w:sz w:val="22"/>
          <w:szCs w:val="22"/>
        </w:rPr>
        <w:t>Tato smlouva nabývá platnosti dnem jejího podpisu oběma smluvními stranami</w:t>
      </w:r>
      <w:r w:rsidR="00070AEA" w:rsidRPr="00233DF5">
        <w:rPr>
          <w:sz w:val="22"/>
          <w:szCs w:val="22"/>
        </w:rPr>
        <w:t xml:space="preserve"> a účinnosti zveřejněním prostřednictvím registru smluv podle následujícího odstavce</w:t>
      </w:r>
      <w:r w:rsidRPr="00233DF5">
        <w:rPr>
          <w:sz w:val="22"/>
          <w:szCs w:val="22"/>
        </w:rPr>
        <w:t>.</w:t>
      </w:r>
    </w:p>
    <w:p w14:paraId="192382A5" w14:textId="0DB317E5" w:rsidR="0050068D" w:rsidRPr="00233DF5" w:rsidRDefault="0050068D" w:rsidP="00A52993">
      <w:pPr>
        <w:spacing w:before="240"/>
        <w:rPr>
          <w:sz w:val="22"/>
          <w:szCs w:val="22"/>
        </w:rPr>
      </w:pPr>
      <w:r w:rsidRPr="00233DF5">
        <w:rPr>
          <w:sz w:val="22"/>
          <w:szCs w:val="22"/>
        </w:rPr>
        <w:t xml:space="preserve">XIV.6. Smluvní strany se dohodly, že objednatel v souladu se zákonem č. 340/2015 Sb., zákon o zvláštních podmínkách účinnosti některých smluv, uveřejňování těchto smluv a o registru smluv (Zákon </w:t>
      </w:r>
      <w:r w:rsidR="00BC0101" w:rsidRPr="00233DF5">
        <w:rPr>
          <w:sz w:val="22"/>
          <w:szCs w:val="22"/>
        </w:rPr>
        <w:t>o </w:t>
      </w:r>
      <w:r w:rsidRPr="00233DF5">
        <w:rPr>
          <w:sz w:val="22"/>
          <w:szCs w:val="22"/>
        </w:rPr>
        <w:t xml:space="preserve">registru smluv) zveřejní tuto </w:t>
      </w:r>
      <w:r w:rsidR="00070AEA" w:rsidRPr="00233DF5">
        <w:rPr>
          <w:sz w:val="22"/>
          <w:szCs w:val="22"/>
        </w:rPr>
        <w:t>s</w:t>
      </w:r>
      <w:r w:rsidRPr="00233DF5">
        <w:rPr>
          <w:sz w:val="22"/>
          <w:szCs w:val="22"/>
        </w:rPr>
        <w:t>mlouvu o dílo v registru smluv.</w:t>
      </w:r>
    </w:p>
    <w:p w14:paraId="7745CAF9" w14:textId="62DBE9A0" w:rsidR="003E19CB" w:rsidRPr="00233DF5" w:rsidRDefault="00F426D1" w:rsidP="00A52993">
      <w:pPr>
        <w:pStyle w:val="Zkladntextodsazen"/>
        <w:spacing w:before="240"/>
        <w:ind w:left="709" w:hanging="709"/>
        <w:rPr>
          <w:sz w:val="22"/>
          <w:szCs w:val="22"/>
        </w:rPr>
      </w:pPr>
      <w:r w:rsidRPr="00233DF5">
        <w:rPr>
          <w:sz w:val="22"/>
          <w:szCs w:val="22"/>
        </w:rPr>
        <w:t>X</w:t>
      </w:r>
      <w:r w:rsidR="00F359F1" w:rsidRPr="00233DF5">
        <w:rPr>
          <w:sz w:val="22"/>
          <w:szCs w:val="22"/>
        </w:rPr>
        <w:t>I</w:t>
      </w:r>
      <w:r w:rsidR="0050068D" w:rsidRPr="00233DF5">
        <w:rPr>
          <w:sz w:val="22"/>
          <w:szCs w:val="22"/>
        </w:rPr>
        <w:t>V.7</w:t>
      </w:r>
      <w:r w:rsidRPr="00233DF5">
        <w:rPr>
          <w:sz w:val="22"/>
          <w:szCs w:val="22"/>
        </w:rPr>
        <w:t xml:space="preserve">. </w:t>
      </w:r>
      <w:r w:rsidRPr="00233DF5">
        <w:rPr>
          <w:sz w:val="22"/>
          <w:szCs w:val="22"/>
        </w:rPr>
        <w:tab/>
      </w:r>
      <w:r w:rsidR="003E19CB" w:rsidRPr="00233DF5">
        <w:rPr>
          <w:sz w:val="22"/>
          <w:szCs w:val="22"/>
        </w:rPr>
        <w:t xml:space="preserve">Obě strany se s obsahem smlouvy seznámily a prohlašují, že tato plně vyjadřuje jejich jasnou </w:t>
      </w:r>
      <w:r w:rsidR="003E19CB" w:rsidRPr="00233DF5">
        <w:rPr>
          <w:sz w:val="22"/>
          <w:szCs w:val="22"/>
        </w:rPr>
        <w:br/>
        <w:t>a svobodnou vůli, což zde potvrzují svými podpisy.</w:t>
      </w:r>
    </w:p>
    <w:p w14:paraId="299E7811" w14:textId="1FDBD8D3" w:rsidR="0059265F" w:rsidRPr="00233DF5" w:rsidRDefault="0059265F" w:rsidP="00A52993">
      <w:pPr>
        <w:pStyle w:val="Zkladntextodsazen"/>
        <w:spacing w:before="240"/>
        <w:ind w:left="709" w:hanging="709"/>
        <w:rPr>
          <w:sz w:val="22"/>
          <w:szCs w:val="22"/>
        </w:rPr>
      </w:pPr>
      <w:r w:rsidRPr="00233DF5">
        <w:rPr>
          <w:sz w:val="22"/>
          <w:szCs w:val="22"/>
        </w:rPr>
        <w:t xml:space="preserve">XIV.8. </w:t>
      </w:r>
      <w:r w:rsidRPr="00233DF5">
        <w:rPr>
          <w:sz w:val="22"/>
          <w:szCs w:val="22"/>
        </w:rPr>
        <w:tab/>
        <w:t>O uzavření této smlouvy rozhodla Rada města Sokolova usnesením ze dne … č….</w:t>
      </w:r>
    </w:p>
    <w:p w14:paraId="1131BC40" w14:textId="0CCF8D42" w:rsidR="006E1AA8" w:rsidRPr="00233DF5" w:rsidRDefault="006E1AA8" w:rsidP="00A52993">
      <w:pPr>
        <w:pStyle w:val="Zkladntextodsazen"/>
        <w:spacing w:before="240"/>
        <w:ind w:left="709" w:hanging="709"/>
        <w:rPr>
          <w:sz w:val="22"/>
          <w:szCs w:val="22"/>
        </w:rPr>
      </w:pPr>
    </w:p>
    <w:tbl>
      <w:tblPr>
        <w:tblW w:w="0" w:type="auto"/>
        <w:tblLook w:val="04A0" w:firstRow="1" w:lastRow="0" w:firstColumn="1" w:lastColumn="0" w:noHBand="0" w:noVBand="1"/>
      </w:tblPr>
      <w:tblGrid>
        <w:gridCol w:w="4719"/>
        <w:gridCol w:w="4719"/>
      </w:tblGrid>
      <w:tr w:rsidR="000A39AA" w:rsidRPr="00233DF5" w14:paraId="5904DF7C" w14:textId="77777777" w:rsidTr="009952A4">
        <w:tc>
          <w:tcPr>
            <w:tcW w:w="4719" w:type="dxa"/>
            <w:shd w:val="clear" w:color="auto" w:fill="auto"/>
          </w:tcPr>
          <w:p w14:paraId="1B774108" w14:textId="77777777" w:rsidR="00876E5F" w:rsidRPr="00233DF5" w:rsidRDefault="00876E5F">
            <w:pPr>
              <w:ind w:right="566"/>
              <w:rPr>
                <w:sz w:val="22"/>
                <w:szCs w:val="22"/>
              </w:rPr>
            </w:pPr>
          </w:p>
          <w:p w14:paraId="201CF976" w14:textId="1264C922" w:rsidR="000A39AA" w:rsidRPr="00233DF5" w:rsidRDefault="000A39AA">
            <w:pPr>
              <w:ind w:right="566"/>
              <w:rPr>
                <w:color w:val="000000"/>
                <w:sz w:val="22"/>
                <w:szCs w:val="22"/>
              </w:rPr>
            </w:pPr>
            <w:r w:rsidRPr="00233DF5">
              <w:rPr>
                <w:sz w:val="22"/>
                <w:szCs w:val="22"/>
              </w:rPr>
              <w:t xml:space="preserve">V Sokolově dne </w:t>
            </w:r>
          </w:p>
        </w:tc>
        <w:tc>
          <w:tcPr>
            <w:tcW w:w="4719" w:type="dxa"/>
            <w:shd w:val="clear" w:color="auto" w:fill="auto"/>
          </w:tcPr>
          <w:p w14:paraId="4906A027" w14:textId="77777777" w:rsidR="00876E5F" w:rsidRPr="00233DF5" w:rsidRDefault="00876E5F">
            <w:pPr>
              <w:ind w:right="566"/>
              <w:rPr>
                <w:sz w:val="22"/>
                <w:szCs w:val="22"/>
              </w:rPr>
            </w:pPr>
          </w:p>
          <w:p w14:paraId="129AD5B3" w14:textId="0842E3B2" w:rsidR="000A39AA" w:rsidRPr="00233DF5" w:rsidRDefault="000A39AA">
            <w:pPr>
              <w:ind w:right="566"/>
              <w:rPr>
                <w:color w:val="000000"/>
                <w:sz w:val="22"/>
                <w:szCs w:val="22"/>
              </w:rPr>
            </w:pPr>
            <w:r w:rsidRPr="00233DF5">
              <w:rPr>
                <w:sz w:val="22"/>
                <w:szCs w:val="22"/>
              </w:rPr>
              <w:t>V</w:t>
            </w:r>
            <w:r w:rsidR="000F517A" w:rsidRPr="00233DF5">
              <w:rPr>
                <w:sz w:val="22"/>
                <w:szCs w:val="22"/>
              </w:rPr>
              <w:t> </w:t>
            </w:r>
            <w:r w:rsidR="004B22ED" w:rsidRPr="00233DF5">
              <w:rPr>
                <w:sz w:val="22"/>
                <w:szCs w:val="22"/>
              </w:rPr>
              <w:fldChar w:fldCharType="begin">
                <w:ffData>
                  <w:name w:val="Text1"/>
                  <w:enabled/>
                  <w:calcOnExit w:val="0"/>
                  <w:textInput/>
                </w:ffData>
              </w:fldChar>
            </w:r>
            <w:r w:rsidR="004B22ED" w:rsidRPr="00233DF5">
              <w:rPr>
                <w:sz w:val="22"/>
                <w:szCs w:val="22"/>
              </w:rPr>
              <w:instrText xml:space="preserve"> FORMTEXT </w:instrText>
            </w:r>
            <w:r w:rsidR="004B22ED" w:rsidRPr="00233DF5">
              <w:rPr>
                <w:sz w:val="22"/>
                <w:szCs w:val="22"/>
              </w:rPr>
            </w:r>
            <w:r w:rsidR="004B22ED" w:rsidRPr="00233DF5">
              <w:rPr>
                <w:sz w:val="22"/>
                <w:szCs w:val="22"/>
              </w:rPr>
              <w:fldChar w:fldCharType="separate"/>
            </w:r>
            <w:r w:rsidR="004B22ED" w:rsidRPr="00233DF5">
              <w:rPr>
                <w:noProof/>
                <w:sz w:val="22"/>
                <w:szCs w:val="22"/>
              </w:rPr>
              <w:t> </w:t>
            </w:r>
            <w:r w:rsidR="004B22ED" w:rsidRPr="00233DF5">
              <w:rPr>
                <w:noProof/>
                <w:sz w:val="22"/>
                <w:szCs w:val="22"/>
              </w:rPr>
              <w:t> </w:t>
            </w:r>
            <w:r w:rsidR="004B22ED" w:rsidRPr="00233DF5">
              <w:rPr>
                <w:noProof/>
                <w:sz w:val="22"/>
                <w:szCs w:val="22"/>
              </w:rPr>
              <w:t> </w:t>
            </w:r>
            <w:r w:rsidR="004B22ED" w:rsidRPr="00233DF5">
              <w:rPr>
                <w:noProof/>
                <w:sz w:val="22"/>
                <w:szCs w:val="22"/>
              </w:rPr>
              <w:t> </w:t>
            </w:r>
            <w:r w:rsidR="004B22ED" w:rsidRPr="00233DF5">
              <w:rPr>
                <w:noProof/>
                <w:sz w:val="22"/>
                <w:szCs w:val="22"/>
              </w:rPr>
              <w:t> </w:t>
            </w:r>
            <w:r w:rsidR="004B22ED" w:rsidRPr="00233DF5">
              <w:rPr>
                <w:sz w:val="22"/>
                <w:szCs w:val="22"/>
              </w:rPr>
              <w:fldChar w:fldCharType="end"/>
            </w:r>
            <w:r w:rsidRPr="00233DF5">
              <w:rPr>
                <w:sz w:val="22"/>
                <w:szCs w:val="22"/>
              </w:rPr>
              <w:t xml:space="preserve"> dne </w:t>
            </w:r>
          </w:p>
        </w:tc>
      </w:tr>
      <w:tr w:rsidR="000A39AA" w:rsidRPr="00233DF5" w14:paraId="7199A7DF" w14:textId="77777777" w:rsidTr="009952A4">
        <w:tc>
          <w:tcPr>
            <w:tcW w:w="4719" w:type="dxa"/>
            <w:shd w:val="clear" w:color="auto" w:fill="auto"/>
          </w:tcPr>
          <w:p w14:paraId="0B801605" w14:textId="77777777" w:rsidR="000A39AA" w:rsidRPr="00233DF5" w:rsidRDefault="000A39AA" w:rsidP="009952A4">
            <w:pPr>
              <w:ind w:right="566"/>
              <w:rPr>
                <w:color w:val="000000"/>
                <w:sz w:val="22"/>
                <w:szCs w:val="22"/>
              </w:rPr>
            </w:pPr>
          </w:p>
        </w:tc>
        <w:tc>
          <w:tcPr>
            <w:tcW w:w="4719" w:type="dxa"/>
            <w:shd w:val="clear" w:color="auto" w:fill="auto"/>
          </w:tcPr>
          <w:p w14:paraId="4BD97CE8" w14:textId="77777777" w:rsidR="000A39AA" w:rsidRPr="00233DF5" w:rsidRDefault="000A39AA" w:rsidP="009952A4">
            <w:pPr>
              <w:ind w:right="566"/>
              <w:rPr>
                <w:color w:val="000000"/>
                <w:sz w:val="22"/>
                <w:szCs w:val="22"/>
              </w:rPr>
            </w:pPr>
          </w:p>
        </w:tc>
      </w:tr>
      <w:tr w:rsidR="000A39AA" w:rsidRPr="00233DF5" w14:paraId="26C16DF0" w14:textId="77777777" w:rsidTr="009952A4">
        <w:tc>
          <w:tcPr>
            <w:tcW w:w="4719" w:type="dxa"/>
            <w:shd w:val="clear" w:color="auto" w:fill="auto"/>
          </w:tcPr>
          <w:p w14:paraId="27B86DA6" w14:textId="638A9426" w:rsidR="000A39AA" w:rsidRPr="00233DF5" w:rsidRDefault="000A39AA" w:rsidP="009952A4">
            <w:pPr>
              <w:ind w:right="566"/>
              <w:jc w:val="center"/>
              <w:rPr>
                <w:color w:val="000000"/>
                <w:sz w:val="22"/>
                <w:szCs w:val="22"/>
              </w:rPr>
            </w:pPr>
          </w:p>
          <w:p w14:paraId="56625F61" w14:textId="16F1E375" w:rsidR="00E16BD3" w:rsidRPr="00233DF5" w:rsidRDefault="00E16BD3" w:rsidP="009952A4">
            <w:pPr>
              <w:ind w:right="566"/>
              <w:jc w:val="center"/>
              <w:rPr>
                <w:color w:val="000000"/>
                <w:sz w:val="22"/>
                <w:szCs w:val="22"/>
              </w:rPr>
            </w:pPr>
          </w:p>
          <w:p w14:paraId="58AFC376" w14:textId="69EA7C67" w:rsidR="00E16BD3" w:rsidRPr="00233DF5" w:rsidRDefault="00E16BD3" w:rsidP="009952A4">
            <w:pPr>
              <w:ind w:right="566"/>
              <w:jc w:val="center"/>
              <w:rPr>
                <w:color w:val="000000"/>
                <w:sz w:val="22"/>
                <w:szCs w:val="22"/>
              </w:rPr>
            </w:pPr>
          </w:p>
          <w:p w14:paraId="63B362E4" w14:textId="73E5BF1C" w:rsidR="00E16BD3" w:rsidRPr="00233DF5" w:rsidRDefault="00E16BD3" w:rsidP="009952A4">
            <w:pPr>
              <w:ind w:right="566"/>
              <w:jc w:val="center"/>
              <w:rPr>
                <w:color w:val="000000"/>
                <w:sz w:val="22"/>
                <w:szCs w:val="22"/>
              </w:rPr>
            </w:pPr>
          </w:p>
          <w:p w14:paraId="4FE17FCB" w14:textId="77777777" w:rsidR="00E16BD3" w:rsidRPr="00233DF5" w:rsidRDefault="00E16BD3" w:rsidP="009952A4">
            <w:pPr>
              <w:ind w:right="566"/>
              <w:jc w:val="center"/>
              <w:rPr>
                <w:color w:val="000000"/>
                <w:sz w:val="22"/>
                <w:szCs w:val="22"/>
              </w:rPr>
            </w:pPr>
          </w:p>
          <w:p w14:paraId="15F4997F" w14:textId="10A6C46D" w:rsidR="00AB3EBD" w:rsidRPr="00233DF5" w:rsidRDefault="00AB3EBD" w:rsidP="00E16BD3">
            <w:pPr>
              <w:ind w:left="0" w:right="566" w:firstLine="0"/>
              <w:rPr>
                <w:color w:val="000000"/>
                <w:sz w:val="22"/>
                <w:szCs w:val="22"/>
              </w:rPr>
            </w:pPr>
          </w:p>
        </w:tc>
        <w:tc>
          <w:tcPr>
            <w:tcW w:w="4719" w:type="dxa"/>
            <w:shd w:val="clear" w:color="auto" w:fill="auto"/>
          </w:tcPr>
          <w:p w14:paraId="1E3AE69D" w14:textId="77777777" w:rsidR="00876E5F" w:rsidRPr="00233DF5" w:rsidRDefault="00876E5F">
            <w:pPr>
              <w:ind w:right="566"/>
              <w:jc w:val="center"/>
              <w:rPr>
                <w:color w:val="000000"/>
                <w:sz w:val="22"/>
                <w:szCs w:val="22"/>
              </w:rPr>
            </w:pPr>
          </w:p>
          <w:p w14:paraId="54ADE4D5" w14:textId="77777777" w:rsidR="00876E5F" w:rsidRPr="00233DF5" w:rsidRDefault="00876E5F">
            <w:pPr>
              <w:ind w:right="566"/>
              <w:jc w:val="center"/>
              <w:rPr>
                <w:color w:val="000000"/>
                <w:sz w:val="22"/>
                <w:szCs w:val="22"/>
              </w:rPr>
            </w:pPr>
          </w:p>
          <w:p w14:paraId="63B1601F" w14:textId="314B16F0" w:rsidR="000A39AA" w:rsidRPr="00233DF5" w:rsidRDefault="00F359F1">
            <w:pPr>
              <w:ind w:right="566"/>
              <w:jc w:val="center"/>
              <w:rPr>
                <w:color w:val="000000"/>
                <w:sz w:val="22"/>
                <w:szCs w:val="22"/>
              </w:rPr>
            </w:pPr>
            <w:r w:rsidRPr="00233DF5">
              <w:rPr>
                <w:color w:val="000000"/>
                <w:sz w:val="22"/>
                <w:szCs w:val="22"/>
              </w:rPr>
              <w:t xml:space="preserve">     </w:t>
            </w:r>
          </w:p>
        </w:tc>
      </w:tr>
      <w:tr w:rsidR="000A39AA" w:rsidRPr="00233DF5" w14:paraId="51B46F41" w14:textId="77777777" w:rsidTr="009952A4">
        <w:trPr>
          <w:trHeight w:val="129"/>
        </w:trPr>
        <w:tc>
          <w:tcPr>
            <w:tcW w:w="4719" w:type="dxa"/>
            <w:shd w:val="clear" w:color="auto" w:fill="auto"/>
          </w:tcPr>
          <w:p w14:paraId="65A36082" w14:textId="77777777" w:rsidR="000A39AA" w:rsidRPr="00233DF5" w:rsidRDefault="000A39AA" w:rsidP="009952A4">
            <w:pPr>
              <w:ind w:right="566"/>
              <w:jc w:val="center"/>
              <w:rPr>
                <w:color w:val="000000"/>
                <w:sz w:val="22"/>
                <w:szCs w:val="22"/>
              </w:rPr>
            </w:pPr>
            <w:r w:rsidRPr="00233DF5">
              <w:rPr>
                <w:color w:val="000000"/>
                <w:sz w:val="22"/>
                <w:szCs w:val="22"/>
              </w:rPr>
              <w:lastRenderedPageBreak/>
              <w:t>..........................................</w:t>
            </w:r>
          </w:p>
        </w:tc>
        <w:tc>
          <w:tcPr>
            <w:tcW w:w="4719" w:type="dxa"/>
            <w:shd w:val="clear" w:color="auto" w:fill="auto"/>
          </w:tcPr>
          <w:p w14:paraId="47BA50A4" w14:textId="77777777" w:rsidR="000A39AA" w:rsidRPr="00233DF5" w:rsidRDefault="000A39AA" w:rsidP="009952A4">
            <w:pPr>
              <w:ind w:right="566"/>
              <w:jc w:val="center"/>
              <w:rPr>
                <w:color w:val="000000"/>
                <w:sz w:val="22"/>
                <w:szCs w:val="22"/>
              </w:rPr>
            </w:pPr>
            <w:r w:rsidRPr="00233DF5">
              <w:rPr>
                <w:color w:val="000000"/>
                <w:sz w:val="22"/>
                <w:szCs w:val="22"/>
              </w:rPr>
              <w:t>..........................................</w:t>
            </w:r>
          </w:p>
        </w:tc>
      </w:tr>
      <w:tr w:rsidR="000A39AA" w:rsidRPr="00233DF5" w14:paraId="6489105D" w14:textId="77777777" w:rsidTr="009952A4">
        <w:tc>
          <w:tcPr>
            <w:tcW w:w="4719" w:type="dxa"/>
            <w:shd w:val="clear" w:color="auto" w:fill="auto"/>
          </w:tcPr>
          <w:p w14:paraId="7807056B" w14:textId="2DA8083D" w:rsidR="00FE7FCC" w:rsidRPr="00233DF5" w:rsidRDefault="00DE7E3A" w:rsidP="00FE7FCC">
            <w:pPr>
              <w:ind w:right="566"/>
              <w:rPr>
                <w:color w:val="000000"/>
                <w:sz w:val="22"/>
                <w:szCs w:val="22"/>
              </w:rPr>
            </w:pPr>
            <w:r w:rsidRPr="00233DF5">
              <w:rPr>
                <w:sz w:val="22"/>
                <w:szCs w:val="22"/>
              </w:rPr>
              <w:t xml:space="preserve">             Renata Oulehlová, starostka</w:t>
            </w:r>
          </w:p>
          <w:p w14:paraId="41EA35C3" w14:textId="57F30481" w:rsidR="004B22ED" w:rsidRPr="00233DF5" w:rsidRDefault="00FE7FCC" w:rsidP="00FE7FCC">
            <w:pPr>
              <w:ind w:right="566"/>
              <w:rPr>
                <w:color w:val="000000"/>
                <w:sz w:val="22"/>
                <w:szCs w:val="22"/>
              </w:rPr>
            </w:pPr>
            <w:r w:rsidRPr="00233DF5">
              <w:rPr>
                <w:color w:val="000000"/>
                <w:sz w:val="22"/>
                <w:szCs w:val="22"/>
              </w:rPr>
              <w:t xml:space="preserve">            </w:t>
            </w:r>
            <w:r w:rsidR="004B22ED" w:rsidRPr="00233DF5">
              <w:rPr>
                <w:color w:val="000000"/>
                <w:sz w:val="22"/>
                <w:szCs w:val="22"/>
              </w:rPr>
              <w:t xml:space="preserve">            za objednatele</w:t>
            </w:r>
          </w:p>
          <w:p w14:paraId="121CFBFD" w14:textId="0AB84C03" w:rsidR="000A39AA" w:rsidRPr="00233DF5" w:rsidRDefault="00D75A01" w:rsidP="00D75A01">
            <w:pPr>
              <w:ind w:right="566"/>
              <w:rPr>
                <w:color w:val="000000"/>
                <w:sz w:val="22"/>
                <w:szCs w:val="22"/>
              </w:rPr>
            </w:pPr>
            <w:r w:rsidRPr="00233DF5">
              <w:rPr>
                <w:color w:val="000000"/>
                <w:sz w:val="22"/>
                <w:szCs w:val="22"/>
              </w:rPr>
              <w:t xml:space="preserve">            </w:t>
            </w:r>
            <w:r w:rsidR="004B22ED" w:rsidRPr="00233DF5">
              <w:rPr>
                <w:color w:val="000000"/>
                <w:sz w:val="22"/>
                <w:szCs w:val="22"/>
              </w:rPr>
              <w:t xml:space="preserve"> </w:t>
            </w:r>
          </w:p>
        </w:tc>
        <w:tc>
          <w:tcPr>
            <w:tcW w:w="4719" w:type="dxa"/>
            <w:shd w:val="clear" w:color="auto" w:fill="auto"/>
          </w:tcPr>
          <w:p w14:paraId="1671B33E" w14:textId="281E6F14" w:rsidR="00FE7FCC" w:rsidRPr="00233DF5" w:rsidRDefault="004B22ED">
            <w:pPr>
              <w:ind w:right="566"/>
              <w:jc w:val="center"/>
              <w:rPr>
                <w:color w:val="000000"/>
                <w:sz w:val="22"/>
                <w:szCs w:val="22"/>
              </w:rPr>
            </w:pPr>
            <w:r w:rsidRPr="00233DF5">
              <w:rPr>
                <w:sz w:val="22"/>
                <w:szCs w:val="22"/>
              </w:rPr>
              <w:fldChar w:fldCharType="begin">
                <w:ffData>
                  <w:name w:val="Text1"/>
                  <w:enabled/>
                  <w:calcOnExit w:val="0"/>
                  <w:textInput/>
                </w:ffData>
              </w:fldChar>
            </w:r>
            <w:r w:rsidRPr="00233DF5">
              <w:rPr>
                <w:sz w:val="22"/>
                <w:szCs w:val="22"/>
              </w:rPr>
              <w:instrText xml:space="preserve"> FORMTEXT </w:instrText>
            </w:r>
            <w:r w:rsidRPr="00233DF5">
              <w:rPr>
                <w:sz w:val="22"/>
                <w:szCs w:val="22"/>
              </w:rPr>
            </w:r>
            <w:r w:rsidRPr="00233DF5">
              <w:rPr>
                <w:sz w:val="22"/>
                <w:szCs w:val="22"/>
              </w:rPr>
              <w:fldChar w:fldCharType="separate"/>
            </w:r>
            <w:bookmarkStart w:id="10" w:name="_GoBack"/>
            <w:bookmarkEnd w:id="10"/>
            <w:r w:rsidR="00180936">
              <w:rPr>
                <w:sz w:val="22"/>
                <w:szCs w:val="22"/>
              </w:rPr>
              <w:t> </w:t>
            </w:r>
            <w:r w:rsidR="00180936">
              <w:rPr>
                <w:sz w:val="22"/>
                <w:szCs w:val="22"/>
              </w:rPr>
              <w:t> </w:t>
            </w:r>
            <w:r w:rsidR="00180936">
              <w:rPr>
                <w:sz w:val="22"/>
                <w:szCs w:val="22"/>
              </w:rPr>
              <w:t> </w:t>
            </w:r>
            <w:r w:rsidR="00180936">
              <w:rPr>
                <w:sz w:val="22"/>
                <w:szCs w:val="22"/>
              </w:rPr>
              <w:t> </w:t>
            </w:r>
            <w:r w:rsidR="00180936">
              <w:rPr>
                <w:sz w:val="22"/>
                <w:szCs w:val="22"/>
              </w:rPr>
              <w:t> </w:t>
            </w:r>
            <w:r w:rsidRPr="00233DF5">
              <w:rPr>
                <w:sz w:val="22"/>
                <w:szCs w:val="22"/>
              </w:rPr>
              <w:fldChar w:fldCharType="end"/>
            </w:r>
          </w:p>
          <w:p w14:paraId="6BF23976" w14:textId="77777777" w:rsidR="000A39AA" w:rsidRPr="00233DF5" w:rsidRDefault="00FE7FCC">
            <w:pPr>
              <w:ind w:right="566"/>
              <w:jc w:val="center"/>
              <w:rPr>
                <w:color w:val="000000"/>
                <w:sz w:val="22"/>
                <w:szCs w:val="22"/>
              </w:rPr>
            </w:pPr>
            <w:r w:rsidRPr="00233DF5">
              <w:rPr>
                <w:color w:val="000000"/>
                <w:sz w:val="22"/>
                <w:szCs w:val="22"/>
              </w:rPr>
              <w:t>za z</w:t>
            </w:r>
            <w:r w:rsidR="000A39AA" w:rsidRPr="00233DF5">
              <w:rPr>
                <w:color w:val="000000"/>
                <w:sz w:val="22"/>
                <w:szCs w:val="22"/>
              </w:rPr>
              <w:t>hotovitel</w:t>
            </w:r>
            <w:r w:rsidR="00473854" w:rsidRPr="00233DF5">
              <w:rPr>
                <w:color w:val="000000"/>
                <w:sz w:val="22"/>
                <w:szCs w:val="22"/>
              </w:rPr>
              <w:t>e</w:t>
            </w:r>
          </w:p>
          <w:p w14:paraId="1B3CE8B6" w14:textId="77777777" w:rsidR="004B22ED" w:rsidRPr="00233DF5" w:rsidRDefault="004B22ED">
            <w:pPr>
              <w:ind w:right="566"/>
              <w:jc w:val="center"/>
              <w:rPr>
                <w:color w:val="000000"/>
                <w:sz w:val="22"/>
                <w:szCs w:val="22"/>
              </w:rPr>
            </w:pPr>
          </w:p>
          <w:p w14:paraId="7CFBD78C" w14:textId="56955F56" w:rsidR="004B22ED" w:rsidRPr="00233DF5" w:rsidRDefault="004B22ED">
            <w:pPr>
              <w:ind w:right="566"/>
              <w:jc w:val="center"/>
              <w:rPr>
                <w:color w:val="000000"/>
                <w:sz w:val="22"/>
                <w:szCs w:val="22"/>
              </w:rPr>
            </w:pPr>
          </w:p>
        </w:tc>
      </w:tr>
    </w:tbl>
    <w:p w14:paraId="71BB0EC0" w14:textId="3031E312" w:rsidR="006E1AA8" w:rsidRPr="00233DF5" w:rsidRDefault="006E1AA8" w:rsidP="00AC5C5B">
      <w:pPr>
        <w:ind w:left="0" w:firstLine="0"/>
        <w:rPr>
          <w:sz w:val="22"/>
          <w:szCs w:val="22"/>
        </w:rPr>
      </w:pPr>
    </w:p>
    <w:p w14:paraId="04E1052E" w14:textId="47906ECE" w:rsidR="006E1AA8" w:rsidRPr="00233DF5" w:rsidRDefault="006E1AA8" w:rsidP="00AC5C5B">
      <w:pPr>
        <w:ind w:left="0" w:firstLine="0"/>
        <w:rPr>
          <w:sz w:val="22"/>
          <w:szCs w:val="22"/>
        </w:rPr>
      </w:pPr>
    </w:p>
    <w:p w14:paraId="0AF7BE6A" w14:textId="5D50995C" w:rsidR="006E1AA8" w:rsidRPr="00233DF5" w:rsidRDefault="006E1AA8" w:rsidP="00AC5C5B">
      <w:pPr>
        <w:ind w:left="0" w:firstLine="0"/>
        <w:rPr>
          <w:sz w:val="22"/>
          <w:szCs w:val="22"/>
        </w:rPr>
      </w:pPr>
    </w:p>
    <w:p w14:paraId="69EEDFA7" w14:textId="77777777" w:rsidR="00012539" w:rsidRPr="00BA3CB5" w:rsidRDefault="007C0B81" w:rsidP="00AC5C5B">
      <w:pPr>
        <w:ind w:left="0" w:firstLine="0"/>
        <w:rPr>
          <w:sz w:val="22"/>
          <w:szCs w:val="22"/>
        </w:rPr>
      </w:pPr>
      <w:r w:rsidRPr="00BA3CB5">
        <w:rPr>
          <w:sz w:val="22"/>
          <w:szCs w:val="22"/>
        </w:rPr>
        <w:t>Příloha</w:t>
      </w:r>
      <w:r w:rsidR="00012539" w:rsidRPr="00BA3CB5">
        <w:rPr>
          <w:sz w:val="22"/>
          <w:szCs w:val="22"/>
        </w:rPr>
        <w:t>:</w:t>
      </w:r>
    </w:p>
    <w:p w14:paraId="04B76B65" w14:textId="3337D09F" w:rsidR="00012539" w:rsidRPr="00BA3CB5" w:rsidRDefault="007C0B81" w:rsidP="00012539">
      <w:pPr>
        <w:pStyle w:val="Odstavecseseznamem"/>
        <w:numPr>
          <w:ilvl w:val="0"/>
          <w:numId w:val="10"/>
        </w:numPr>
        <w:rPr>
          <w:rFonts w:ascii="Times New Roman" w:hAnsi="Times New Roman"/>
        </w:rPr>
      </w:pPr>
      <w:r w:rsidRPr="00BA3CB5">
        <w:rPr>
          <w:rFonts w:ascii="Times New Roman" w:hAnsi="Times New Roman"/>
        </w:rPr>
        <w:t>Struktura studie</w:t>
      </w:r>
      <w:r w:rsidR="00012539" w:rsidRPr="00BA3CB5">
        <w:rPr>
          <w:rFonts w:ascii="Times New Roman" w:hAnsi="Times New Roman"/>
        </w:rPr>
        <w:t xml:space="preserve"> proveditelnosti</w:t>
      </w:r>
    </w:p>
    <w:p w14:paraId="0FE23094" w14:textId="3DF6C5E0" w:rsidR="006E1AA8" w:rsidRPr="00BA3CB5" w:rsidRDefault="00012539" w:rsidP="00012539">
      <w:pPr>
        <w:pStyle w:val="Odstavecseseznamem"/>
        <w:numPr>
          <w:ilvl w:val="0"/>
          <w:numId w:val="10"/>
        </w:numPr>
        <w:rPr>
          <w:rFonts w:ascii="Times New Roman" w:hAnsi="Times New Roman"/>
        </w:rPr>
      </w:pPr>
      <w:r w:rsidRPr="00BA3CB5">
        <w:rPr>
          <w:rFonts w:ascii="Times New Roman" w:hAnsi="Times New Roman"/>
        </w:rPr>
        <w:t>Obsah architektonické studie</w:t>
      </w:r>
    </w:p>
    <w:p w14:paraId="6B631B5B" w14:textId="541D5EEE" w:rsidR="006E1AA8" w:rsidRPr="00BA3CB5" w:rsidRDefault="006E1AA8" w:rsidP="00AC5C5B">
      <w:pPr>
        <w:ind w:left="0" w:firstLine="0"/>
        <w:rPr>
          <w:sz w:val="22"/>
          <w:szCs w:val="22"/>
        </w:rPr>
      </w:pPr>
    </w:p>
    <w:p w14:paraId="05CFA775" w14:textId="0A57E290" w:rsidR="006E1AA8" w:rsidRPr="00233DF5" w:rsidRDefault="006E1AA8" w:rsidP="00AC5C5B">
      <w:pPr>
        <w:ind w:left="0" w:firstLine="0"/>
        <w:rPr>
          <w:sz w:val="22"/>
          <w:szCs w:val="22"/>
        </w:rPr>
      </w:pPr>
    </w:p>
    <w:p w14:paraId="7F390189" w14:textId="66C52DA1" w:rsidR="00C06DFD" w:rsidRPr="00233DF5" w:rsidRDefault="008E5D9A" w:rsidP="00C06DFD">
      <w:pPr>
        <w:keepNext/>
        <w:ind w:left="0" w:firstLine="0"/>
        <w:rPr>
          <w:sz w:val="22"/>
          <w:szCs w:val="22"/>
        </w:rPr>
      </w:pPr>
      <w:r>
        <w:rPr>
          <w:noProof/>
        </w:rPr>
        <w:drawing>
          <wp:inline distT="0" distB="0" distL="0" distR="0" wp14:anchorId="35747605" wp14:editId="0338A633">
            <wp:extent cx="6120130" cy="38201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3820160"/>
                    </a:xfrm>
                    <a:prstGeom prst="rect">
                      <a:avLst/>
                    </a:prstGeom>
                  </pic:spPr>
                </pic:pic>
              </a:graphicData>
            </a:graphic>
          </wp:inline>
        </w:drawing>
      </w:r>
    </w:p>
    <w:p w14:paraId="689B647C" w14:textId="5E17F9CD" w:rsidR="006E1AA8" w:rsidRPr="00233DF5" w:rsidRDefault="00C06DFD" w:rsidP="00C06DFD">
      <w:pPr>
        <w:pStyle w:val="Titulek"/>
        <w:rPr>
          <w:rFonts w:cs="Times New Roman"/>
          <w:sz w:val="22"/>
          <w:szCs w:val="22"/>
        </w:rPr>
      </w:pPr>
      <w:r w:rsidRPr="00233DF5">
        <w:rPr>
          <w:rFonts w:cs="Times New Roman"/>
          <w:sz w:val="22"/>
          <w:szCs w:val="22"/>
        </w:rPr>
        <w:t xml:space="preserve">Obrázek </w:t>
      </w:r>
      <w:r w:rsidRPr="00233DF5">
        <w:rPr>
          <w:rFonts w:cs="Times New Roman"/>
          <w:sz w:val="22"/>
          <w:szCs w:val="22"/>
        </w:rPr>
        <w:fldChar w:fldCharType="begin"/>
      </w:r>
      <w:r w:rsidRPr="00233DF5">
        <w:rPr>
          <w:rFonts w:cs="Times New Roman"/>
          <w:sz w:val="22"/>
          <w:szCs w:val="22"/>
        </w:rPr>
        <w:instrText xml:space="preserve"> SEQ Obrázek \* ARABIC </w:instrText>
      </w:r>
      <w:r w:rsidRPr="00233DF5">
        <w:rPr>
          <w:rFonts w:cs="Times New Roman"/>
          <w:sz w:val="22"/>
          <w:szCs w:val="22"/>
        </w:rPr>
        <w:fldChar w:fldCharType="separate"/>
      </w:r>
      <w:r w:rsidRPr="00233DF5">
        <w:rPr>
          <w:rFonts w:cs="Times New Roman"/>
          <w:noProof/>
          <w:sz w:val="22"/>
          <w:szCs w:val="22"/>
        </w:rPr>
        <w:t>1</w:t>
      </w:r>
      <w:r w:rsidRPr="00233DF5">
        <w:rPr>
          <w:rFonts w:cs="Times New Roman"/>
          <w:sz w:val="22"/>
          <w:szCs w:val="22"/>
        </w:rPr>
        <w:fldChar w:fldCharType="end"/>
      </w:r>
      <w:r w:rsidRPr="00233DF5">
        <w:rPr>
          <w:rFonts w:cs="Times New Roman"/>
          <w:sz w:val="22"/>
          <w:szCs w:val="22"/>
        </w:rPr>
        <w:t>: Vymezení řešeného území pro realizaci projektu</w:t>
      </w:r>
    </w:p>
    <w:p w14:paraId="0865B3E6" w14:textId="4C93A5BC" w:rsidR="006E1AA8" w:rsidRPr="00233DF5" w:rsidRDefault="006E1AA8" w:rsidP="009412CD">
      <w:pPr>
        <w:ind w:left="0" w:firstLine="0"/>
        <w:rPr>
          <w:sz w:val="22"/>
          <w:szCs w:val="22"/>
        </w:rPr>
      </w:pPr>
    </w:p>
    <w:p w14:paraId="32A52329" w14:textId="243F13C9" w:rsidR="00876D61" w:rsidRDefault="00876D61" w:rsidP="00876D61">
      <w:pPr>
        <w:pStyle w:val="Normlnweb"/>
        <w:jc w:val="both"/>
        <w:rPr>
          <w:sz w:val="22"/>
          <w:szCs w:val="22"/>
        </w:rPr>
      </w:pPr>
    </w:p>
    <w:p w14:paraId="22E6C03E" w14:textId="0969C32C" w:rsidR="00506C6B" w:rsidRDefault="00506C6B" w:rsidP="00876D61">
      <w:pPr>
        <w:pStyle w:val="Normlnweb"/>
        <w:jc w:val="both"/>
        <w:rPr>
          <w:sz w:val="22"/>
          <w:szCs w:val="22"/>
        </w:rPr>
      </w:pPr>
    </w:p>
    <w:p w14:paraId="39712EC0" w14:textId="461B4554" w:rsidR="00506C6B" w:rsidRDefault="00506C6B" w:rsidP="00876D61">
      <w:pPr>
        <w:pStyle w:val="Normlnweb"/>
        <w:jc w:val="both"/>
        <w:rPr>
          <w:sz w:val="22"/>
          <w:szCs w:val="22"/>
        </w:rPr>
      </w:pPr>
    </w:p>
    <w:p w14:paraId="1F3F8F98" w14:textId="64747928" w:rsidR="00506C6B" w:rsidRDefault="00506C6B" w:rsidP="00876D61">
      <w:pPr>
        <w:pStyle w:val="Normlnweb"/>
        <w:jc w:val="both"/>
        <w:rPr>
          <w:sz w:val="22"/>
          <w:szCs w:val="22"/>
        </w:rPr>
      </w:pPr>
    </w:p>
    <w:p w14:paraId="641E60E7" w14:textId="77777777" w:rsidR="00506C6B" w:rsidRPr="00506C6B" w:rsidRDefault="00506C6B" w:rsidP="00506C6B">
      <w:pPr>
        <w:pStyle w:val="Nadpis2"/>
        <w:jc w:val="center"/>
        <w:rPr>
          <w:rFonts w:ascii="Times New Roman" w:eastAsia="Calibri" w:hAnsi="Times New Roman" w:cs="Times New Roman"/>
          <w:caps/>
          <w:color w:val="3E1F65"/>
          <w:sz w:val="36"/>
          <w:szCs w:val="36"/>
        </w:rPr>
      </w:pPr>
      <w:r w:rsidRPr="00506C6B">
        <w:rPr>
          <w:rFonts w:ascii="Times New Roman" w:eastAsia="Calibri" w:hAnsi="Times New Roman" w:cs="Times New Roman"/>
          <w:caps/>
          <w:color w:val="3E1F65"/>
          <w:sz w:val="36"/>
          <w:szCs w:val="36"/>
        </w:rPr>
        <w:lastRenderedPageBreak/>
        <w:t>STRUKTURA ARCHITEKTONICKÉ STUDIE</w:t>
      </w:r>
    </w:p>
    <w:p w14:paraId="7C785F19" w14:textId="77777777" w:rsidR="00506C6B" w:rsidRPr="00506C6B" w:rsidRDefault="00506C6B" w:rsidP="00506C6B">
      <w:r w:rsidRPr="00506C6B">
        <w:t>Koordinační situace se zákresem sítí</w:t>
      </w:r>
    </w:p>
    <w:p w14:paraId="30E5327A" w14:textId="77777777" w:rsidR="00506C6B" w:rsidRPr="00506C6B" w:rsidRDefault="00506C6B" w:rsidP="00506C6B">
      <w:r w:rsidRPr="00506C6B">
        <w:t>Situace v měřítku</w:t>
      </w:r>
    </w:p>
    <w:p w14:paraId="63CE377A" w14:textId="77777777" w:rsidR="00506C6B" w:rsidRPr="00506C6B" w:rsidRDefault="00506C6B" w:rsidP="00506C6B">
      <w:r w:rsidRPr="00506C6B">
        <w:t>Vizualizace (v terénu)</w:t>
      </w:r>
    </w:p>
    <w:p w14:paraId="79333642" w14:textId="77777777" w:rsidR="00506C6B" w:rsidRPr="00506C6B" w:rsidRDefault="00506C6B" w:rsidP="00506C6B">
      <w:r w:rsidRPr="00506C6B">
        <w:t>Referenční výrobky</w:t>
      </w:r>
    </w:p>
    <w:p w14:paraId="3CB5743E" w14:textId="77777777" w:rsidR="00506C6B" w:rsidRPr="00506C6B" w:rsidRDefault="00506C6B" w:rsidP="00506C6B"/>
    <w:p w14:paraId="18394884" w14:textId="77777777" w:rsidR="00506C6B" w:rsidRPr="00506C6B" w:rsidRDefault="00506C6B" w:rsidP="00506C6B">
      <w:pPr>
        <w:pStyle w:val="Nadpis2"/>
        <w:jc w:val="center"/>
        <w:rPr>
          <w:rFonts w:ascii="Times New Roman" w:eastAsia="Calibri" w:hAnsi="Times New Roman" w:cs="Times New Roman"/>
          <w:caps/>
          <w:color w:val="3E1F65"/>
          <w:sz w:val="36"/>
          <w:szCs w:val="36"/>
        </w:rPr>
      </w:pPr>
      <w:r w:rsidRPr="00506C6B">
        <w:rPr>
          <w:rFonts w:ascii="Times New Roman" w:eastAsia="Calibri" w:hAnsi="Times New Roman" w:cs="Times New Roman"/>
          <w:caps/>
          <w:color w:val="3E1F65"/>
          <w:sz w:val="36"/>
          <w:szCs w:val="36"/>
        </w:rPr>
        <w:t>STRUKTURA STUDIE PROVEDITELNOSTI</w:t>
      </w:r>
    </w:p>
    <w:p w14:paraId="689FA932" w14:textId="77777777" w:rsidR="00506C6B" w:rsidRPr="00506C6B" w:rsidRDefault="00506C6B" w:rsidP="00506C6B"/>
    <w:p w14:paraId="502ADAAD" w14:textId="77777777" w:rsidR="00506C6B" w:rsidRPr="00506C6B" w:rsidRDefault="00506C6B" w:rsidP="00506C6B"/>
    <w:p w14:paraId="1713EDD3" w14:textId="77777777" w:rsidR="00506C6B" w:rsidRPr="00506C6B" w:rsidRDefault="00506C6B" w:rsidP="00506C6B">
      <w:pPr>
        <w:pStyle w:val="Default"/>
        <w:numPr>
          <w:ilvl w:val="0"/>
          <w:numId w:val="13"/>
        </w:numPr>
        <w:jc w:val="both"/>
        <w:rPr>
          <w:rStyle w:val="docdata"/>
          <w:b/>
          <w:szCs w:val="20"/>
          <w:u w:val="single"/>
        </w:rPr>
      </w:pPr>
      <w:r w:rsidRPr="00506C6B">
        <w:rPr>
          <w:rStyle w:val="docdata"/>
          <w:b/>
          <w:szCs w:val="20"/>
          <w:u w:val="single"/>
        </w:rPr>
        <w:t>Struktura studie proveditelnosti</w:t>
      </w:r>
    </w:p>
    <w:p w14:paraId="72977C5C" w14:textId="77777777" w:rsidR="00506C6B" w:rsidRPr="00506C6B" w:rsidRDefault="00506C6B" w:rsidP="00506C6B">
      <w:pPr>
        <w:pStyle w:val="Default"/>
        <w:jc w:val="both"/>
        <w:rPr>
          <w:b/>
          <w:color w:val="auto"/>
          <w:sz w:val="20"/>
          <w:szCs w:val="20"/>
        </w:rPr>
      </w:pPr>
    </w:p>
    <w:p w14:paraId="388AC4EA" w14:textId="77777777" w:rsidR="00506C6B" w:rsidRPr="00506C6B" w:rsidRDefault="00506C6B" w:rsidP="00506C6B">
      <w:pPr>
        <w:pStyle w:val="Default"/>
        <w:numPr>
          <w:ilvl w:val="0"/>
          <w:numId w:val="12"/>
        </w:numPr>
        <w:jc w:val="both"/>
        <w:rPr>
          <w:b/>
          <w:color w:val="auto"/>
          <w:sz w:val="20"/>
          <w:szCs w:val="20"/>
        </w:rPr>
      </w:pPr>
      <w:r w:rsidRPr="00506C6B">
        <w:rPr>
          <w:b/>
          <w:color w:val="auto"/>
          <w:sz w:val="20"/>
          <w:szCs w:val="20"/>
        </w:rPr>
        <w:t>Základní údaje o projektu</w:t>
      </w:r>
    </w:p>
    <w:p w14:paraId="3EB129A3" w14:textId="77777777" w:rsidR="00506C6B" w:rsidRPr="00506C6B" w:rsidRDefault="00506C6B" w:rsidP="00506C6B">
      <w:pPr>
        <w:pStyle w:val="Odstavecseseznamem"/>
        <w:widowControl w:val="0"/>
        <w:numPr>
          <w:ilvl w:val="1"/>
          <w:numId w:val="12"/>
        </w:numPr>
        <w:tabs>
          <w:tab w:val="left" w:pos="385"/>
        </w:tabs>
        <w:autoSpaceDE w:val="0"/>
        <w:autoSpaceDN w:val="0"/>
        <w:spacing w:after="0" w:line="240" w:lineRule="auto"/>
        <w:rPr>
          <w:rFonts w:ascii="Times New Roman" w:hAnsi="Times New Roman"/>
          <w:i/>
          <w:iCs/>
          <w:sz w:val="20"/>
          <w:szCs w:val="20"/>
        </w:rPr>
      </w:pPr>
      <w:r w:rsidRPr="00506C6B">
        <w:rPr>
          <w:rFonts w:ascii="Times New Roman" w:hAnsi="Times New Roman"/>
          <w:i/>
          <w:iCs/>
          <w:sz w:val="20"/>
          <w:szCs w:val="20"/>
        </w:rPr>
        <w:t>Název projektu</w:t>
      </w:r>
    </w:p>
    <w:p w14:paraId="2D9729E2" w14:textId="77777777" w:rsidR="00506C6B" w:rsidRPr="00506C6B" w:rsidRDefault="00506C6B" w:rsidP="00506C6B">
      <w:pPr>
        <w:pStyle w:val="Odstavecseseznamem"/>
        <w:widowControl w:val="0"/>
        <w:numPr>
          <w:ilvl w:val="1"/>
          <w:numId w:val="12"/>
        </w:numPr>
        <w:tabs>
          <w:tab w:val="left" w:pos="385"/>
        </w:tabs>
        <w:autoSpaceDE w:val="0"/>
        <w:autoSpaceDN w:val="0"/>
        <w:spacing w:after="0" w:line="240" w:lineRule="auto"/>
        <w:rPr>
          <w:rFonts w:ascii="Times New Roman" w:hAnsi="Times New Roman"/>
          <w:i/>
          <w:iCs/>
          <w:sz w:val="20"/>
          <w:szCs w:val="20"/>
        </w:rPr>
      </w:pPr>
      <w:r w:rsidRPr="00506C6B">
        <w:rPr>
          <w:rFonts w:ascii="Times New Roman" w:hAnsi="Times New Roman"/>
          <w:i/>
          <w:iCs/>
          <w:sz w:val="20"/>
          <w:szCs w:val="20"/>
        </w:rPr>
        <w:t>Místo realizace</w:t>
      </w:r>
    </w:p>
    <w:p w14:paraId="1B2E8A83" w14:textId="77777777" w:rsidR="00506C6B" w:rsidRPr="00506C6B" w:rsidRDefault="00506C6B" w:rsidP="00506C6B">
      <w:pPr>
        <w:pStyle w:val="Odstavecseseznamem"/>
        <w:widowControl w:val="0"/>
        <w:numPr>
          <w:ilvl w:val="1"/>
          <w:numId w:val="12"/>
        </w:numPr>
        <w:tabs>
          <w:tab w:val="left" w:pos="385"/>
        </w:tabs>
        <w:autoSpaceDE w:val="0"/>
        <w:autoSpaceDN w:val="0"/>
        <w:spacing w:after="0" w:line="240" w:lineRule="auto"/>
        <w:rPr>
          <w:rFonts w:ascii="Times New Roman" w:hAnsi="Times New Roman"/>
          <w:i/>
          <w:iCs/>
          <w:sz w:val="20"/>
          <w:szCs w:val="20"/>
        </w:rPr>
      </w:pPr>
      <w:r w:rsidRPr="00506C6B">
        <w:rPr>
          <w:rFonts w:ascii="Times New Roman" w:hAnsi="Times New Roman"/>
          <w:i/>
          <w:iCs/>
          <w:sz w:val="20"/>
          <w:szCs w:val="20"/>
        </w:rPr>
        <w:t>Předpokládané souhrnné náklady na projekt (v podrobnosti etap projektu)</w:t>
      </w:r>
    </w:p>
    <w:p w14:paraId="63847B09" w14:textId="77777777" w:rsidR="00506C6B" w:rsidRPr="00506C6B" w:rsidRDefault="00506C6B" w:rsidP="00506C6B">
      <w:pPr>
        <w:pStyle w:val="Odstavecseseznamem"/>
        <w:widowControl w:val="0"/>
        <w:numPr>
          <w:ilvl w:val="1"/>
          <w:numId w:val="12"/>
        </w:numPr>
        <w:tabs>
          <w:tab w:val="left" w:pos="385"/>
        </w:tabs>
        <w:autoSpaceDE w:val="0"/>
        <w:autoSpaceDN w:val="0"/>
        <w:spacing w:after="0" w:line="240" w:lineRule="auto"/>
        <w:rPr>
          <w:rFonts w:ascii="Times New Roman" w:hAnsi="Times New Roman"/>
          <w:i/>
          <w:iCs/>
          <w:color w:val="FF0000"/>
          <w:sz w:val="20"/>
          <w:szCs w:val="20"/>
        </w:rPr>
      </w:pPr>
      <w:r w:rsidRPr="00506C6B">
        <w:rPr>
          <w:rFonts w:ascii="Times New Roman" w:hAnsi="Times New Roman"/>
          <w:i/>
          <w:iCs/>
          <w:sz w:val="20"/>
          <w:szCs w:val="20"/>
        </w:rPr>
        <w:t>Projektové období (v podrobnosti etap projektu)</w:t>
      </w:r>
    </w:p>
    <w:p w14:paraId="6C70F1FE" w14:textId="77777777" w:rsidR="00506C6B" w:rsidRPr="00506C6B" w:rsidRDefault="00506C6B" w:rsidP="00506C6B">
      <w:pPr>
        <w:pStyle w:val="Odstavecseseznamem"/>
        <w:widowControl w:val="0"/>
        <w:tabs>
          <w:tab w:val="left" w:pos="385"/>
        </w:tabs>
        <w:autoSpaceDE w:val="0"/>
        <w:autoSpaceDN w:val="0"/>
        <w:spacing w:after="0" w:line="240" w:lineRule="auto"/>
        <w:ind w:left="360"/>
        <w:rPr>
          <w:rFonts w:ascii="Times New Roman" w:hAnsi="Times New Roman"/>
          <w:i/>
          <w:iCs/>
          <w:sz w:val="20"/>
          <w:szCs w:val="20"/>
        </w:rPr>
      </w:pPr>
    </w:p>
    <w:p w14:paraId="4400826D" w14:textId="77777777" w:rsidR="00506C6B" w:rsidRPr="00506C6B" w:rsidRDefault="00506C6B" w:rsidP="00506C6B">
      <w:pPr>
        <w:pStyle w:val="Default"/>
        <w:numPr>
          <w:ilvl w:val="0"/>
          <w:numId w:val="12"/>
        </w:numPr>
        <w:jc w:val="both"/>
        <w:rPr>
          <w:b/>
          <w:color w:val="FF0000"/>
          <w:sz w:val="20"/>
          <w:szCs w:val="20"/>
        </w:rPr>
      </w:pPr>
      <w:r w:rsidRPr="00506C6B">
        <w:rPr>
          <w:b/>
          <w:color w:val="auto"/>
          <w:sz w:val="20"/>
          <w:szCs w:val="20"/>
        </w:rPr>
        <w:t>Informace o žadateli</w:t>
      </w:r>
      <w:r w:rsidRPr="00506C6B">
        <w:rPr>
          <w:b/>
          <w:color w:val="FF0000"/>
          <w:sz w:val="20"/>
          <w:szCs w:val="20"/>
        </w:rPr>
        <w:t xml:space="preserve"> </w:t>
      </w:r>
    </w:p>
    <w:p w14:paraId="629871D4" w14:textId="77777777" w:rsidR="00506C6B" w:rsidRPr="00506C6B" w:rsidRDefault="00506C6B" w:rsidP="00506C6B">
      <w:pPr>
        <w:pStyle w:val="Odstavecseseznamem"/>
        <w:widowControl w:val="0"/>
        <w:numPr>
          <w:ilvl w:val="1"/>
          <w:numId w:val="12"/>
        </w:numPr>
        <w:tabs>
          <w:tab w:val="left" w:pos="385"/>
        </w:tabs>
        <w:autoSpaceDE w:val="0"/>
        <w:autoSpaceDN w:val="0"/>
        <w:spacing w:after="0" w:line="240" w:lineRule="auto"/>
        <w:rPr>
          <w:rFonts w:ascii="Times New Roman" w:hAnsi="Times New Roman"/>
          <w:i/>
          <w:iCs/>
          <w:sz w:val="20"/>
          <w:szCs w:val="20"/>
        </w:rPr>
      </w:pPr>
      <w:r w:rsidRPr="00506C6B">
        <w:rPr>
          <w:rFonts w:ascii="Times New Roman" w:hAnsi="Times New Roman"/>
          <w:i/>
          <w:iCs/>
          <w:sz w:val="20"/>
          <w:szCs w:val="20"/>
        </w:rPr>
        <w:t>Základní informace o žadateli (název, IČO, sídlo, typ žadatele, kontaktní osoba)</w:t>
      </w:r>
    </w:p>
    <w:p w14:paraId="0D53B0E1" w14:textId="77777777" w:rsidR="00506C6B" w:rsidRPr="00506C6B" w:rsidRDefault="00506C6B" w:rsidP="00506C6B">
      <w:pPr>
        <w:pStyle w:val="Odstavecseseznamem"/>
        <w:widowControl w:val="0"/>
        <w:tabs>
          <w:tab w:val="left" w:pos="385"/>
        </w:tabs>
        <w:autoSpaceDE w:val="0"/>
        <w:autoSpaceDN w:val="0"/>
        <w:spacing w:after="0" w:line="240" w:lineRule="auto"/>
        <w:ind w:left="792"/>
        <w:rPr>
          <w:rFonts w:ascii="Times New Roman" w:hAnsi="Times New Roman"/>
          <w:i/>
          <w:iCs/>
          <w:sz w:val="20"/>
          <w:szCs w:val="20"/>
        </w:rPr>
      </w:pPr>
    </w:p>
    <w:p w14:paraId="5EB55990" w14:textId="77777777" w:rsidR="00506C6B" w:rsidRPr="00506C6B" w:rsidRDefault="00506C6B" w:rsidP="00506C6B">
      <w:pPr>
        <w:pStyle w:val="Default"/>
        <w:numPr>
          <w:ilvl w:val="0"/>
          <w:numId w:val="12"/>
        </w:numPr>
        <w:jc w:val="both"/>
        <w:rPr>
          <w:b/>
          <w:color w:val="auto"/>
          <w:sz w:val="20"/>
          <w:szCs w:val="20"/>
        </w:rPr>
      </w:pPr>
      <w:r w:rsidRPr="00506C6B">
        <w:rPr>
          <w:b/>
          <w:color w:val="auto"/>
          <w:sz w:val="20"/>
          <w:szCs w:val="20"/>
        </w:rPr>
        <w:t xml:space="preserve">Charakteristika projektového záměru </w:t>
      </w:r>
    </w:p>
    <w:p w14:paraId="6E39E17F" w14:textId="77777777" w:rsidR="00506C6B" w:rsidRPr="00506C6B" w:rsidRDefault="00506C6B" w:rsidP="00506C6B">
      <w:pPr>
        <w:pStyle w:val="Odstavecseseznamem"/>
        <w:widowControl w:val="0"/>
        <w:numPr>
          <w:ilvl w:val="1"/>
          <w:numId w:val="12"/>
        </w:numPr>
        <w:tabs>
          <w:tab w:val="left" w:pos="385"/>
        </w:tabs>
        <w:autoSpaceDE w:val="0"/>
        <w:autoSpaceDN w:val="0"/>
        <w:spacing w:after="0" w:line="240" w:lineRule="auto"/>
        <w:rPr>
          <w:rFonts w:ascii="Times New Roman" w:hAnsi="Times New Roman"/>
          <w:i/>
          <w:iCs/>
          <w:sz w:val="20"/>
          <w:szCs w:val="20"/>
        </w:rPr>
      </w:pPr>
      <w:r w:rsidRPr="00506C6B">
        <w:rPr>
          <w:rFonts w:ascii="Times New Roman" w:hAnsi="Times New Roman"/>
          <w:i/>
          <w:iCs/>
          <w:sz w:val="20"/>
          <w:szCs w:val="20"/>
        </w:rPr>
        <w:t>Základní popis projektového záměru</w:t>
      </w:r>
    </w:p>
    <w:p w14:paraId="3D8CAC77" w14:textId="77777777" w:rsidR="00506C6B" w:rsidRPr="00506C6B" w:rsidRDefault="00506C6B" w:rsidP="00506C6B">
      <w:pPr>
        <w:pStyle w:val="Odstavecseseznamem"/>
        <w:widowControl w:val="0"/>
        <w:numPr>
          <w:ilvl w:val="1"/>
          <w:numId w:val="12"/>
        </w:numPr>
        <w:tabs>
          <w:tab w:val="left" w:pos="385"/>
        </w:tabs>
        <w:autoSpaceDE w:val="0"/>
        <w:autoSpaceDN w:val="0"/>
        <w:spacing w:after="0" w:line="240" w:lineRule="auto"/>
        <w:rPr>
          <w:rFonts w:ascii="Times New Roman" w:hAnsi="Times New Roman"/>
          <w:i/>
          <w:iCs/>
          <w:sz w:val="20"/>
          <w:szCs w:val="20"/>
        </w:rPr>
      </w:pPr>
      <w:r w:rsidRPr="00506C6B">
        <w:rPr>
          <w:rFonts w:ascii="Times New Roman" w:hAnsi="Times New Roman"/>
          <w:i/>
          <w:iCs/>
          <w:sz w:val="20"/>
          <w:szCs w:val="20"/>
        </w:rPr>
        <w:t>Řešená oblast, identifikace problému vč. zdůvodnění potřebnosti projektu, cílové skupiny</w:t>
      </w:r>
    </w:p>
    <w:p w14:paraId="58C1174A" w14:textId="77777777" w:rsidR="00506C6B" w:rsidRPr="00506C6B" w:rsidRDefault="00506C6B" w:rsidP="00506C6B">
      <w:pPr>
        <w:pStyle w:val="Odstavecseseznamem"/>
        <w:widowControl w:val="0"/>
        <w:numPr>
          <w:ilvl w:val="1"/>
          <w:numId w:val="12"/>
        </w:numPr>
        <w:tabs>
          <w:tab w:val="left" w:pos="385"/>
        </w:tabs>
        <w:autoSpaceDE w:val="0"/>
        <w:autoSpaceDN w:val="0"/>
        <w:spacing w:after="0" w:line="240" w:lineRule="auto"/>
        <w:rPr>
          <w:rFonts w:ascii="Times New Roman" w:hAnsi="Times New Roman"/>
          <w:i/>
          <w:iCs/>
          <w:sz w:val="20"/>
          <w:szCs w:val="20"/>
        </w:rPr>
      </w:pPr>
      <w:r w:rsidRPr="00506C6B">
        <w:rPr>
          <w:rFonts w:ascii="Times New Roman" w:hAnsi="Times New Roman"/>
          <w:i/>
          <w:iCs/>
          <w:sz w:val="20"/>
          <w:szCs w:val="20"/>
        </w:rPr>
        <w:t>Stručný popis výchozího stavu, dosavadních způsobů řešení</w:t>
      </w:r>
    </w:p>
    <w:p w14:paraId="02A7455B" w14:textId="77777777" w:rsidR="00506C6B" w:rsidRPr="00506C6B" w:rsidRDefault="00506C6B" w:rsidP="00506C6B">
      <w:pPr>
        <w:pStyle w:val="Odstavecseseznamem"/>
        <w:widowControl w:val="0"/>
        <w:numPr>
          <w:ilvl w:val="1"/>
          <w:numId w:val="12"/>
        </w:numPr>
        <w:tabs>
          <w:tab w:val="left" w:pos="385"/>
        </w:tabs>
        <w:autoSpaceDE w:val="0"/>
        <w:autoSpaceDN w:val="0"/>
        <w:spacing w:after="0" w:line="240" w:lineRule="auto"/>
        <w:rPr>
          <w:rFonts w:ascii="Times New Roman" w:hAnsi="Times New Roman"/>
          <w:i/>
          <w:iCs/>
          <w:sz w:val="20"/>
          <w:szCs w:val="20"/>
        </w:rPr>
      </w:pPr>
      <w:r w:rsidRPr="00506C6B">
        <w:rPr>
          <w:rFonts w:ascii="Times New Roman" w:hAnsi="Times New Roman"/>
          <w:i/>
          <w:iCs/>
          <w:sz w:val="20"/>
          <w:szCs w:val="20"/>
        </w:rPr>
        <w:t>Popis navrhovaných řešení</w:t>
      </w:r>
    </w:p>
    <w:p w14:paraId="661C74DF" w14:textId="77777777" w:rsidR="00506C6B" w:rsidRPr="00506C6B" w:rsidRDefault="00506C6B" w:rsidP="00506C6B">
      <w:pPr>
        <w:pStyle w:val="Odstavecseseznamem"/>
        <w:widowControl w:val="0"/>
        <w:numPr>
          <w:ilvl w:val="1"/>
          <w:numId w:val="12"/>
        </w:numPr>
        <w:tabs>
          <w:tab w:val="left" w:pos="385"/>
        </w:tabs>
        <w:autoSpaceDE w:val="0"/>
        <w:autoSpaceDN w:val="0"/>
        <w:spacing w:after="0" w:line="240" w:lineRule="auto"/>
        <w:rPr>
          <w:rFonts w:ascii="Times New Roman" w:hAnsi="Times New Roman"/>
          <w:i/>
          <w:iCs/>
          <w:sz w:val="20"/>
          <w:szCs w:val="20"/>
        </w:rPr>
      </w:pPr>
      <w:r w:rsidRPr="00506C6B">
        <w:rPr>
          <w:rFonts w:ascii="Times New Roman" w:hAnsi="Times New Roman"/>
          <w:i/>
          <w:iCs/>
          <w:sz w:val="20"/>
          <w:szCs w:val="20"/>
        </w:rPr>
        <w:t xml:space="preserve">Tematické zaměření projektu v návaznosti na podporované aktivity v rámci obnovy území dle kapitoly. </w:t>
      </w:r>
    </w:p>
    <w:p w14:paraId="6CBC6D6C" w14:textId="77777777" w:rsidR="00506C6B" w:rsidRPr="00506C6B" w:rsidRDefault="00506C6B" w:rsidP="00506C6B">
      <w:pPr>
        <w:pStyle w:val="Odstavecseseznamem"/>
        <w:numPr>
          <w:ilvl w:val="1"/>
          <w:numId w:val="12"/>
        </w:numPr>
        <w:autoSpaceDE w:val="0"/>
        <w:autoSpaceDN w:val="0"/>
        <w:adjustRightInd w:val="0"/>
        <w:spacing w:after="0" w:line="240" w:lineRule="auto"/>
        <w:rPr>
          <w:rFonts w:ascii="Times New Roman" w:hAnsi="Times New Roman"/>
          <w:i/>
          <w:sz w:val="20"/>
          <w:szCs w:val="20"/>
        </w:rPr>
      </w:pPr>
      <w:r w:rsidRPr="00506C6B">
        <w:rPr>
          <w:rFonts w:ascii="Times New Roman" w:hAnsi="Times New Roman"/>
          <w:i/>
          <w:sz w:val="20"/>
          <w:szCs w:val="20"/>
        </w:rPr>
        <w:t>Popis aktivit projektu ve vztahu k zásadě „významně nepoškozovat (do no significant harm)“ dle kapitoly C. 16 PrŽaP OPST</w:t>
      </w:r>
    </w:p>
    <w:p w14:paraId="13BEB3FC" w14:textId="77777777" w:rsidR="00506C6B" w:rsidRPr="00506C6B" w:rsidRDefault="00506C6B" w:rsidP="00506C6B">
      <w:pPr>
        <w:pStyle w:val="Odstavecseseznamem"/>
        <w:widowControl w:val="0"/>
        <w:tabs>
          <w:tab w:val="left" w:pos="385"/>
        </w:tabs>
        <w:autoSpaceDE w:val="0"/>
        <w:autoSpaceDN w:val="0"/>
        <w:spacing w:after="0" w:line="240" w:lineRule="auto"/>
        <w:ind w:left="792"/>
        <w:rPr>
          <w:rFonts w:ascii="Times New Roman" w:hAnsi="Times New Roman"/>
          <w:i/>
          <w:iCs/>
          <w:sz w:val="20"/>
          <w:szCs w:val="20"/>
        </w:rPr>
      </w:pPr>
    </w:p>
    <w:p w14:paraId="160B85D1" w14:textId="77777777" w:rsidR="00506C6B" w:rsidRPr="00506C6B" w:rsidRDefault="00506C6B" w:rsidP="00506C6B">
      <w:pPr>
        <w:pStyle w:val="Default"/>
        <w:numPr>
          <w:ilvl w:val="0"/>
          <w:numId w:val="12"/>
        </w:numPr>
        <w:jc w:val="both"/>
        <w:rPr>
          <w:b/>
          <w:color w:val="auto"/>
          <w:sz w:val="20"/>
          <w:szCs w:val="20"/>
        </w:rPr>
      </w:pPr>
      <w:r w:rsidRPr="00506C6B">
        <w:rPr>
          <w:b/>
          <w:color w:val="auto"/>
          <w:sz w:val="20"/>
          <w:szCs w:val="20"/>
        </w:rPr>
        <w:t>Podrobný popis projektu, jeho etap a milníků</w:t>
      </w:r>
    </w:p>
    <w:p w14:paraId="53197067" w14:textId="77777777" w:rsidR="00506C6B" w:rsidRPr="00506C6B" w:rsidRDefault="00506C6B" w:rsidP="00506C6B">
      <w:pPr>
        <w:pStyle w:val="Odstavecseseznamem"/>
        <w:widowControl w:val="0"/>
        <w:numPr>
          <w:ilvl w:val="1"/>
          <w:numId w:val="12"/>
        </w:numPr>
        <w:tabs>
          <w:tab w:val="left" w:pos="385"/>
        </w:tabs>
        <w:autoSpaceDE w:val="0"/>
        <w:autoSpaceDN w:val="0"/>
        <w:spacing w:after="0" w:line="240" w:lineRule="auto"/>
        <w:rPr>
          <w:rFonts w:ascii="Times New Roman" w:hAnsi="Times New Roman"/>
          <w:i/>
          <w:iCs/>
          <w:sz w:val="20"/>
          <w:szCs w:val="20"/>
        </w:rPr>
      </w:pPr>
      <w:r w:rsidRPr="00506C6B">
        <w:rPr>
          <w:rFonts w:ascii="Times New Roman" w:hAnsi="Times New Roman"/>
          <w:i/>
          <w:iCs/>
          <w:sz w:val="20"/>
          <w:szCs w:val="20"/>
        </w:rPr>
        <w:t xml:space="preserve">Popis hlavních a dílčích aktivit projektu / etap projektu </w:t>
      </w:r>
    </w:p>
    <w:p w14:paraId="11F9F238" w14:textId="77777777" w:rsidR="00506C6B" w:rsidRPr="00506C6B" w:rsidRDefault="00506C6B" w:rsidP="00506C6B">
      <w:pPr>
        <w:pStyle w:val="Odstavecseseznamem"/>
        <w:widowControl w:val="0"/>
        <w:tabs>
          <w:tab w:val="left" w:pos="385"/>
        </w:tabs>
        <w:autoSpaceDE w:val="0"/>
        <w:autoSpaceDN w:val="0"/>
        <w:spacing w:after="0" w:line="240" w:lineRule="auto"/>
        <w:ind w:left="792"/>
        <w:rPr>
          <w:rFonts w:ascii="Times New Roman" w:hAnsi="Times New Roman"/>
          <w:i/>
          <w:iCs/>
          <w:sz w:val="20"/>
          <w:szCs w:val="20"/>
        </w:rPr>
      </w:pPr>
      <w:r w:rsidRPr="00506C6B">
        <w:rPr>
          <w:rFonts w:ascii="Times New Roman" w:hAnsi="Times New Roman"/>
          <w:i/>
          <w:iCs/>
          <w:sz w:val="20"/>
          <w:szCs w:val="20"/>
        </w:rPr>
        <w:t>(změření specifikace aktivit a vhodnost jejich výběru, v podrobnosti etap projektu)</w:t>
      </w:r>
    </w:p>
    <w:p w14:paraId="3CCDF6CE" w14:textId="77777777" w:rsidR="00506C6B" w:rsidRPr="00506C6B" w:rsidRDefault="00506C6B" w:rsidP="00506C6B">
      <w:pPr>
        <w:pStyle w:val="Odstavecseseznamem"/>
        <w:widowControl w:val="0"/>
        <w:numPr>
          <w:ilvl w:val="1"/>
          <w:numId w:val="12"/>
        </w:numPr>
        <w:tabs>
          <w:tab w:val="left" w:pos="385"/>
        </w:tabs>
        <w:autoSpaceDE w:val="0"/>
        <w:autoSpaceDN w:val="0"/>
        <w:spacing w:after="0" w:line="240" w:lineRule="auto"/>
        <w:rPr>
          <w:rFonts w:ascii="Times New Roman" w:hAnsi="Times New Roman"/>
          <w:i/>
          <w:iCs/>
          <w:sz w:val="20"/>
          <w:szCs w:val="20"/>
        </w:rPr>
      </w:pPr>
      <w:r w:rsidRPr="00506C6B">
        <w:rPr>
          <w:rFonts w:ascii="Times New Roman" w:hAnsi="Times New Roman"/>
          <w:i/>
          <w:iCs/>
          <w:sz w:val="20"/>
          <w:szCs w:val="20"/>
        </w:rPr>
        <w:t>Stávající stupeň připravenosti projektu (vize, studie/projektový záměr, zpracování projektové dokumentace, zahájení prací atd.)</w:t>
      </w:r>
    </w:p>
    <w:p w14:paraId="448219F9" w14:textId="77777777" w:rsidR="00506C6B" w:rsidRPr="00506C6B" w:rsidRDefault="00506C6B" w:rsidP="00506C6B">
      <w:pPr>
        <w:pStyle w:val="Zkladntext"/>
        <w:ind w:right="116"/>
        <w:rPr>
          <w:rFonts w:ascii="Times New Roman" w:hAnsi="Times New Roman" w:cs="Times New Roman"/>
        </w:rPr>
      </w:pPr>
    </w:p>
    <w:p w14:paraId="4E2B36D4" w14:textId="77777777" w:rsidR="00506C6B" w:rsidRPr="00506C6B" w:rsidRDefault="00506C6B" w:rsidP="00506C6B">
      <w:pPr>
        <w:pStyle w:val="Default"/>
        <w:numPr>
          <w:ilvl w:val="0"/>
          <w:numId w:val="12"/>
        </w:numPr>
        <w:jc w:val="both"/>
        <w:rPr>
          <w:b/>
          <w:color w:val="auto"/>
          <w:sz w:val="20"/>
          <w:szCs w:val="20"/>
        </w:rPr>
      </w:pPr>
      <w:r w:rsidRPr="00506C6B">
        <w:rPr>
          <w:b/>
          <w:color w:val="auto"/>
          <w:sz w:val="20"/>
          <w:szCs w:val="20"/>
        </w:rPr>
        <w:t xml:space="preserve">Popis očekávaných cílů projektu, jeho výsledků a výstupů </w:t>
      </w:r>
    </w:p>
    <w:p w14:paraId="6AE346E5" w14:textId="77777777" w:rsidR="00506C6B" w:rsidRPr="00506C6B" w:rsidRDefault="00506C6B" w:rsidP="00506C6B">
      <w:pPr>
        <w:pStyle w:val="Odstavecseseznamem"/>
        <w:widowControl w:val="0"/>
        <w:numPr>
          <w:ilvl w:val="1"/>
          <w:numId w:val="12"/>
        </w:numPr>
        <w:tabs>
          <w:tab w:val="left" w:pos="385"/>
        </w:tabs>
        <w:autoSpaceDE w:val="0"/>
        <w:autoSpaceDN w:val="0"/>
        <w:spacing w:after="0" w:line="240" w:lineRule="auto"/>
        <w:rPr>
          <w:rFonts w:ascii="Times New Roman" w:hAnsi="Times New Roman"/>
          <w:i/>
          <w:iCs/>
          <w:sz w:val="20"/>
          <w:szCs w:val="20"/>
        </w:rPr>
      </w:pPr>
      <w:r w:rsidRPr="00506C6B">
        <w:rPr>
          <w:rFonts w:ascii="Times New Roman" w:hAnsi="Times New Roman"/>
          <w:i/>
          <w:iCs/>
          <w:sz w:val="20"/>
          <w:szCs w:val="20"/>
        </w:rPr>
        <w:t xml:space="preserve">Přínosy a dopady projektu, které se projeví v krátkodobém, střednědobém a dlouhodobém časovém horizontu </w:t>
      </w:r>
    </w:p>
    <w:p w14:paraId="2C239DE7" w14:textId="77777777" w:rsidR="00506C6B" w:rsidRPr="00506C6B" w:rsidRDefault="00506C6B" w:rsidP="00506C6B">
      <w:pPr>
        <w:pStyle w:val="Odstavecseseznamem"/>
        <w:widowControl w:val="0"/>
        <w:numPr>
          <w:ilvl w:val="1"/>
          <w:numId w:val="12"/>
        </w:numPr>
        <w:tabs>
          <w:tab w:val="left" w:pos="385"/>
        </w:tabs>
        <w:autoSpaceDE w:val="0"/>
        <w:autoSpaceDN w:val="0"/>
        <w:spacing w:after="0" w:line="240" w:lineRule="auto"/>
        <w:rPr>
          <w:rFonts w:ascii="Times New Roman" w:hAnsi="Times New Roman"/>
          <w:i/>
          <w:iCs/>
          <w:sz w:val="20"/>
          <w:szCs w:val="20"/>
        </w:rPr>
      </w:pPr>
      <w:r w:rsidRPr="00506C6B">
        <w:rPr>
          <w:rFonts w:ascii="Times New Roman" w:hAnsi="Times New Roman"/>
          <w:i/>
          <w:iCs/>
          <w:sz w:val="20"/>
          <w:szCs w:val="20"/>
        </w:rPr>
        <w:t xml:space="preserve">Popis předpokládaných kvantitativních i kvalitativních změn v podpořené oblasti, ke kterým dojde prostřednictvím realizace projektu </w:t>
      </w:r>
    </w:p>
    <w:p w14:paraId="6D6D712B" w14:textId="77777777" w:rsidR="00506C6B" w:rsidRPr="00506C6B" w:rsidRDefault="00506C6B" w:rsidP="00506C6B">
      <w:pPr>
        <w:pStyle w:val="Nadpis1"/>
        <w:keepNext w:val="0"/>
        <w:widowControl w:val="0"/>
        <w:tabs>
          <w:tab w:val="left" w:pos="386"/>
        </w:tabs>
        <w:autoSpaceDE w:val="0"/>
        <w:autoSpaceDN w:val="0"/>
        <w:jc w:val="both"/>
        <w:rPr>
          <w:rFonts w:eastAsia="Arial"/>
          <w:b/>
          <w:sz w:val="20"/>
        </w:rPr>
      </w:pPr>
    </w:p>
    <w:p w14:paraId="1A9B7F0D" w14:textId="77777777" w:rsidR="00506C6B" w:rsidRPr="00506C6B" w:rsidRDefault="00506C6B" w:rsidP="00506C6B">
      <w:pPr>
        <w:pStyle w:val="Default"/>
        <w:numPr>
          <w:ilvl w:val="0"/>
          <w:numId w:val="12"/>
        </w:numPr>
        <w:jc w:val="both"/>
        <w:rPr>
          <w:b/>
          <w:color w:val="auto"/>
          <w:sz w:val="20"/>
          <w:szCs w:val="20"/>
        </w:rPr>
      </w:pPr>
      <w:r w:rsidRPr="00506C6B">
        <w:rPr>
          <w:b/>
          <w:color w:val="auto"/>
          <w:sz w:val="20"/>
          <w:szCs w:val="20"/>
        </w:rPr>
        <w:t>Technické řešení projektu</w:t>
      </w:r>
    </w:p>
    <w:p w14:paraId="5A65D616" w14:textId="77777777" w:rsidR="00506C6B" w:rsidRPr="00506C6B" w:rsidRDefault="00506C6B" w:rsidP="00506C6B">
      <w:pPr>
        <w:pStyle w:val="Odstavecseseznamem"/>
        <w:widowControl w:val="0"/>
        <w:numPr>
          <w:ilvl w:val="1"/>
          <w:numId w:val="12"/>
        </w:numPr>
        <w:tabs>
          <w:tab w:val="left" w:pos="386"/>
        </w:tabs>
        <w:autoSpaceDE w:val="0"/>
        <w:autoSpaceDN w:val="0"/>
        <w:spacing w:after="0" w:line="240" w:lineRule="auto"/>
        <w:rPr>
          <w:rFonts w:ascii="Times New Roman" w:hAnsi="Times New Roman"/>
          <w:i/>
          <w:iCs/>
          <w:sz w:val="20"/>
          <w:szCs w:val="20"/>
        </w:rPr>
      </w:pPr>
      <w:r w:rsidRPr="00506C6B">
        <w:rPr>
          <w:rFonts w:ascii="Times New Roman" w:hAnsi="Times New Roman"/>
          <w:i/>
          <w:iCs/>
          <w:sz w:val="20"/>
          <w:szCs w:val="20"/>
        </w:rPr>
        <w:t>Investiční řešení projektu (v podrobnosti etap projektu)</w:t>
      </w:r>
    </w:p>
    <w:p w14:paraId="0FD2E4F5" w14:textId="77777777" w:rsidR="00506C6B" w:rsidRPr="00506C6B" w:rsidRDefault="00506C6B" w:rsidP="00506C6B">
      <w:pPr>
        <w:pStyle w:val="Odstavecseseznamem"/>
        <w:numPr>
          <w:ilvl w:val="2"/>
          <w:numId w:val="12"/>
        </w:numPr>
        <w:autoSpaceDE w:val="0"/>
        <w:autoSpaceDN w:val="0"/>
        <w:adjustRightInd w:val="0"/>
        <w:spacing w:after="0" w:line="240" w:lineRule="auto"/>
        <w:ind w:left="1225" w:hanging="505"/>
        <w:rPr>
          <w:rFonts w:ascii="Times New Roman" w:hAnsi="Times New Roman"/>
          <w:i/>
          <w:sz w:val="20"/>
          <w:szCs w:val="20"/>
        </w:rPr>
      </w:pPr>
      <w:r w:rsidRPr="00506C6B">
        <w:rPr>
          <w:rFonts w:ascii="Times New Roman" w:hAnsi="Times New Roman"/>
          <w:i/>
          <w:sz w:val="20"/>
          <w:szCs w:val="20"/>
        </w:rPr>
        <w:t xml:space="preserve">Příprava projektu (identifikace nezbytných administrativních a technických podkladů pro realizaci projektu / etap projektu, např. podmínky vyplývající z ochrany přírody a krajiny (EIA), stavebního zákona a vyhlášky o dokumentaci staveb apod.) </w:t>
      </w:r>
    </w:p>
    <w:p w14:paraId="28A6521D" w14:textId="77777777" w:rsidR="00506C6B" w:rsidRPr="00506C6B" w:rsidRDefault="00506C6B" w:rsidP="00506C6B">
      <w:pPr>
        <w:pStyle w:val="Odstavecseseznamem"/>
        <w:numPr>
          <w:ilvl w:val="2"/>
          <w:numId w:val="12"/>
        </w:numPr>
        <w:autoSpaceDE w:val="0"/>
        <w:autoSpaceDN w:val="0"/>
        <w:adjustRightInd w:val="0"/>
        <w:spacing w:after="0" w:line="240" w:lineRule="auto"/>
        <w:ind w:left="1225" w:hanging="505"/>
        <w:rPr>
          <w:rFonts w:ascii="Times New Roman" w:hAnsi="Times New Roman"/>
          <w:i/>
          <w:sz w:val="20"/>
          <w:szCs w:val="20"/>
        </w:rPr>
      </w:pPr>
      <w:r w:rsidRPr="00506C6B">
        <w:rPr>
          <w:rFonts w:ascii="Times New Roman" w:hAnsi="Times New Roman"/>
          <w:i/>
          <w:sz w:val="20"/>
          <w:szCs w:val="20"/>
        </w:rPr>
        <w:t>Stavebně-technická část projektu (podrobný popis aktivit v rámci architektonické a stavebně-technické části předmětu projektu a jejich zdůvodnění, popis stavebních prací, výstupy stavebně technické části projektu)</w:t>
      </w:r>
    </w:p>
    <w:p w14:paraId="0FA8E47A" w14:textId="77777777" w:rsidR="00506C6B" w:rsidRPr="00506C6B" w:rsidRDefault="00506C6B" w:rsidP="00506C6B">
      <w:pPr>
        <w:pStyle w:val="Odstavecseseznamem"/>
        <w:numPr>
          <w:ilvl w:val="2"/>
          <w:numId w:val="12"/>
        </w:numPr>
        <w:autoSpaceDE w:val="0"/>
        <w:autoSpaceDN w:val="0"/>
        <w:adjustRightInd w:val="0"/>
        <w:spacing w:after="0" w:line="240" w:lineRule="auto"/>
        <w:ind w:left="1225" w:hanging="505"/>
        <w:rPr>
          <w:rFonts w:ascii="Times New Roman" w:hAnsi="Times New Roman"/>
          <w:i/>
          <w:color w:val="FF0000"/>
          <w:sz w:val="20"/>
          <w:szCs w:val="20"/>
        </w:rPr>
      </w:pPr>
      <w:r w:rsidRPr="00506C6B">
        <w:rPr>
          <w:rFonts w:ascii="Times New Roman" w:hAnsi="Times New Roman"/>
          <w:i/>
          <w:sz w:val="20"/>
          <w:szCs w:val="20"/>
        </w:rPr>
        <w:t>Pořízení vybavení a zařízení (popis pořizovaného vybavení a dalšího zařízení)</w:t>
      </w:r>
    </w:p>
    <w:p w14:paraId="5D51C9CD" w14:textId="77777777" w:rsidR="00506C6B" w:rsidRPr="00506C6B" w:rsidRDefault="00506C6B" w:rsidP="00506C6B">
      <w:pPr>
        <w:pStyle w:val="Odstavecseseznamem"/>
        <w:numPr>
          <w:ilvl w:val="2"/>
          <w:numId w:val="12"/>
        </w:numPr>
        <w:autoSpaceDE w:val="0"/>
        <w:autoSpaceDN w:val="0"/>
        <w:adjustRightInd w:val="0"/>
        <w:spacing w:after="0" w:line="240" w:lineRule="auto"/>
        <w:rPr>
          <w:rFonts w:ascii="Times New Roman" w:hAnsi="Times New Roman"/>
          <w:i/>
          <w:sz w:val="20"/>
          <w:szCs w:val="20"/>
        </w:rPr>
      </w:pPr>
      <w:r w:rsidRPr="00506C6B">
        <w:rPr>
          <w:rFonts w:ascii="Times New Roman" w:hAnsi="Times New Roman"/>
          <w:i/>
          <w:sz w:val="20"/>
          <w:szCs w:val="20"/>
        </w:rPr>
        <w:t>Projektované ukončení projektu (vyžaduje realizace projektu zkušební provoz, kolaudační souhlas)</w:t>
      </w:r>
    </w:p>
    <w:p w14:paraId="25B7A121" w14:textId="77777777" w:rsidR="00506C6B" w:rsidRPr="00506C6B" w:rsidRDefault="00506C6B" w:rsidP="00506C6B">
      <w:pPr>
        <w:pStyle w:val="Odstavecseseznamem"/>
        <w:widowControl w:val="0"/>
        <w:numPr>
          <w:ilvl w:val="1"/>
          <w:numId w:val="12"/>
        </w:numPr>
        <w:tabs>
          <w:tab w:val="left" w:pos="386"/>
        </w:tabs>
        <w:autoSpaceDE w:val="0"/>
        <w:autoSpaceDN w:val="0"/>
        <w:spacing w:after="0" w:line="240" w:lineRule="auto"/>
        <w:rPr>
          <w:rFonts w:ascii="Times New Roman" w:hAnsi="Times New Roman"/>
          <w:i/>
          <w:iCs/>
          <w:sz w:val="20"/>
          <w:szCs w:val="20"/>
        </w:rPr>
      </w:pPr>
      <w:r w:rsidRPr="00506C6B">
        <w:rPr>
          <w:rFonts w:ascii="Times New Roman" w:hAnsi="Times New Roman"/>
          <w:i/>
          <w:iCs/>
          <w:sz w:val="20"/>
          <w:szCs w:val="20"/>
        </w:rPr>
        <w:t>Neinvestiční řešení projektu</w:t>
      </w:r>
    </w:p>
    <w:p w14:paraId="10AD38CC" w14:textId="77777777" w:rsidR="00506C6B" w:rsidRPr="00506C6B" w:rsidRDefault="00506C6B" w:rsidP="00506C6B">
      <w:pPr>
        <w:pStyle w:val="Odstavecseseznamem"/>
        <w:numPr>
          <w:ilvl w:val="2"/>
          <w:numId w:val="12"/>
        </w:numPr>
        <w:autoSpaceDE w:val="0"/>
        <w:autoSpaceDN w:val="0"/>
        <w:adjustRightInd w:val="0"/>
        <w:spacing w:after="0" w:line="240" w:lineRule="auto"/>
        <w:rPr>
          <w:rFonts w:ascii="Times New Roman" w:hAnsi="Times New Roman"/>
          <w:i/>
          <w:sz w:val="20"/>
          <w:szCs w:val="20"/>
        </w:rPr>
      </w:pPr>
      <w:r w:rsidRPr="00506C6B">
        <w:rPr>
          <w:rFonts w:ascii="Times New Roman" w:hAnsi="Times New Roman"/>
          <w:i/>
          <w:sz w:val="20"/>
          <w:szCs w:val="20"/>
        </w:rPr>
        <w:t>Popis zabezpečení projektu z hlediska vynakládaných neinvestičních výdajů (např. rozsah školení, mezd, nákup služeb poradců, expertů, studie apod.)</w:t>
      </w:r>
    </w:p>
    <w:p w14:paraId="60689A5D" w14:textId="77777777" w:rsidR="00506C6B" w:rsidRPr="00506C6B" w:rsidRDefault="00506C6B" w:rsidP="00506C6B">
      <w:pPr>
        <w:pStyle w:val="Odstavecseseznamem"/>
        <w:widowControl w:val="0"/>
        <w:tabs>
          <w:tab w:val="left" w:pos="386"/>
        </w:tabs>
        <w:autoSpaceDE w:val="0"/>
        <w:autoSpaceDN w:val="0"/>
        <w:spacing w:after="0" w:line="240" w:lineRule="auto"/>
        <w:ind w:left="1080" w:right="115"/>
        <w:rPr>
          <w:rFonts w:ascii="Times New Roman" w:hAnsi="Times New Roman"/>
          <w:b/>
          <w:sz w:val="20"/>
          <w:szCs w:val="20"/>
        </w:rPr>
      </w:pPr>
    </w:p>
    <w:p w14:paraId="27F6BABA" w14:textId="77777777" w:rsidR="00506C6B" w:rsidRPr="00506C6B" w:rsidRDefault="00506C6B" w:rsidP="00506C6B">
      <w:pPr>
        <w:pStyle w:val="Default"/>
        <w:numPr>
          <w:ilvl w:val="0"/>
          <w:numId w:val="12"/>
        </w:numPr>
        <w:jc w:val="both"/>
        <w:rPr>
          <w:b/>
          <w:color w:val="auto"/>
          <w:sz w:val="20"/>
          <w:szCs w:val="20"/>
        </w:rPr>
      </w:pPr>
      <w:r w:rsidRPr="00506C6B">
        <w:rPr>
          <w:b/>
          <w:color w:val="auto"/>
          <w:sz w:val="20"/>
          <w:szCs w:val="20"/>
        </w:rPr>
        <w:t>Financování projektu a rozpočet projektu</w:t>
      </w:r>
    </w:p>
    <w:p w14:paraId="3F663C59" w14:textId="77777777" w:rsidR="00506C6B" w:rsidRPr="00506C6B" w:rsidRDefault="00506C6B" w:rsidP="00506C6B">
      <w:pPr>
        <w:pStyle w:val="Odstavecseseznamem"/>
        <w:widowControl w:val="0"/>
        <w:numPr>
          <w:ilvl w:val="1"/>
          <w:numId w:val="12"/>
        </w:numPr>
        <w:tabs>
          <w:tab w:val="left" w:pos="386"/>
        </w:tabs>
        <w:autoSpaceDE w:val="0"/>
        <w:autoSpaceDN w:val="0"/>
        <w:spacing w:after="0" w:line="240" w:lineRule="auto"/>
        <w:rPr>
          <w:rFonts w:ascii="Times New Roman" w:hAnsi="Times New Roman"/>
          <w:i/>
          <w:iCs/>
          <w:sz w:val="20"/>
          <w:szCs w:val="20"/>
        </w:rPr>
      </w:pPr>
      <w:r w:rsidRPr="00506C6B">
        <w:rPr>
          <w:rFonts w:ascii="Times New Roman" w:hAnsi="Times New Roman"/>
          <w:i/>
          <w:iCs/>
          <w:sz w:val="20"/>
          <w:szCs w:val="20"/>
        </w:rPr>
        <w:t>Rámcový rozpočet projektu (v podrobnosti etap projektu)</w:t>
      </w:r>
    </w:p>
    <w:p w14:paraId="502606CF" w14:textId="77777777" w:rsidR="00506C6B" w:rsidRPr="00506C6B" w:rsidRDefault="00506C6B" w:rsidP="00506C6B">
      <w:pPr>
        <w:pStyle w:val="Odstavecseseznamem"/>
        <w:widowControl w:val="0"/>
        <w:tabs>
          <w:tab w:val="left" w:pos="386"/>
        </w:tabs>
        <w:autoSpaceDE w:val="0"/>
        <w:autoSpaceDN w:val="0"/>
        <w:spacing w:after="0" w:line="240" w:lineRule="auto"/>
        <w:ind w:left="792"/>
        <w:rPr>
          <w:rFonts w:ascii="Times New Roman" w:hAnsi="Times New Roman"/>
          <w:i/>
          <w:iCs/>
          <w:sz w:val="20"/>
          <w:szCs w:val="20"/>
        </w:rPr>
      </w:pPr>
      <w:r w:rsidRPr="00506C6B">
        <w:rPr>
          <w:rFonts w:ascii="Times New Roman" w:hAnsi="Times New Roman"/>
          <w:i/>
          <w:iCs/>
          <w:sz w:val="20"/>
          <w:szCs w:val="20"/>
        </w:rPr>
        <w:t xml:space="preserve">celkové náklady projektu a jejich rozčlenění na investiční a neinvestiční náklady, navázané na jednotlivé aktivity spolu </w:t>
      </w:r>
      <w:r w:rsidRPr="00506C6B">
        <w:rPr>
          <w:rFonts w:ascii="Times New Roman" w:hAnsi="Times New Roman"/>
          <w:i/>
          <w:iCs/>
          <w:sz w:val="20"/>
          <w:szCs w:val="20"/>
        </w:rPr>
        <w:lastRenderedPageBreak/>
        <w:t>se zdůvodněním</w:t>
      </w:r>
    </w:p>
    <w:p w14:paraId="5DE0234A" w14:textId="77777777" w:rsidR="00506C6B" w:rsidRPr="00506C6B" w:rsidRDefault="00506C6B" w:rsidP="00506C6B">
      <w:pPr>
        <w:pStyle w:val="Odstavecseseznamem"/>
        <w:widowControl w:val="0"/>
        <w:numPr>
          <w:ilvl w:val="1"/>
          <w:numId w:val="12"/>
        </w:numPr>
        <w:tabs>
          <w:tab w:val="left" w:pos="386"/>
        </w:tabs>
        <w:autoSpaceDE w:val="0"/>
        <w:autoSpaceDN w:val="0"/>
        <w:spacing w:after="0" w:line="240" w:lineRule="auto"/>
        <w:rPr>
          <w:rFonts w:ascii="Times New Roman" w:hAnsi="Times New Roman"/>
          <w:i/>
          <w:iCs/>
          <w:sz w:val="20"/>
          <w:szCs w:val="20"/>
        </w:rPr>
      </w:pPr>
      <w:r w:rsidRPr="00506C6B">
        <w:rPr>
          <w:rFonts w:ascii="Times New Roman" w:hAnsi="Times New Roman"/>
          <w:i/>
          <w:iCs/>
          <w:sz w:val="20"/>
          <w:szCs w:val="20"/>
        </w:rPr>
        <w:t>Předpokládaná forma financování a výše (dotace, vlastní zdroje, úvěr, bankovní záruka, jiné)</w:t>
      </w:r>
    </w:p>
    <w:p w14:paraId="7AB6C3E4" w14:textId="77777777" w:rsidR="00506C6B" w:rsidRPr="00506C6B" w:rsidRDefault="00506C6B" w:rsidP="00506C6B">
      <w:pPr>
        <w:pStyle w:val="Odstavecseseznamem"/>
        <w:widowControl w:val="0"/>
        <w:numPr>
          <w:ilvl w:val="1"/>
          <w:numId w:val="12"/>
        </w:numPr>
        <w:tabs>
          <w:tab w:val="left" w:pos="386"/>
        </w:tabs>
        <w:autoSpaceDE w:val="0"/>
        <w:autoSpaceDN w:val="0"/>
        <w:spacing w:after="0" w:line="240" w:lineRule="auto"/>
        <w:rPr>
          <w:rFonts w:ascii="Times New Roman" w:hAnsi="Times New Roman"/>
          <w:i/>
          <w:iCs/>
          <w:sz w:val="20"/>
          <w:szCs w:val="20"/>
        </w:rPr>
      </w:pPr>
      <w:r w:rsidRPr="00506C6B">
        <w:rPr>
          <w:rFonts w:ascii="Times New Roman" w:hAnsi="Times New Roman"/>
          <w:i/>
          <w:iCs/>
          <w:sz w:val="20"/>
          <w:szCs w:val="20"/>
        </w:rPr>
        <w:t>Popis finančních toků, generování výnosů</w:t>
      </w:r>
    </w:p>
    <w:p w14:paraId="50860540" w14:textId="77777777" w:rsidR="00506C6B" w:rsidRPr="00506C6B" w:rsidRDefault="00506C6B" w:rsidP="00506C6B">
      <w:pPr>
        <w:pStyle w:val="Odstavecseseznamem"/>
        <w:widowControl w:val="0"/>
        <w:tabs>
          <w:tab w:val="left" w:pos="385"/>
        </w:tabs>
        <w:autoSpaceDE w:val="0"/>
        <w:autoSpaceDN w:val="0"/>
        <w:spacing w:after="0" w:line="240" w:lineRule="auto"/>
        <w:ind w:left="792"/>
        <w:rPr>
          <w:rFonts w:ascii="Times New Roman" w:hAnsi="Times New Roman"/>
          <w:i/>
          <w:iCs/>
          <w:sz w:val="20"/>
          <w:szCs w:val="20"/>
        </w:rPr>
      </w:pPr>
    </w:p>
    <w:p w14:paraId="4084592B" w14:textId="77777777" w:rsidR="00506C6B" w:rsidRPr="00506C6B" w:rsidRDefault="00506C6B" w:rsidP="00506C6B">
      <w:pPr>
        <w:pStyle w:val="Default"/>
        <w:numPr>
          <w:ilvl w:val="0"/>
          <w:numId w:val="12"/>
        </w:numPr>
        <w:jc w:val="both"/>
        <w:rPr>
          <w:b/>
          <w:color w:val="auto"/>
          <w:sz w:val="20"/>
          <w:szCs w:val="20"/>
        </w:rPr>
      </w:pPr>
      <w:r w:rsidRPr="00506C6B">
        <w:rPr>
          <w:b/>
          <w:color w:val="auto"/>
          <w:sz w:val="20"/>
          <w:szCs w:val="20"/>
        </w:rPr>
        <w:t xml:space="preserve">Předpokládaný harmonogram realizace projektu </w:t>
      </w:r>
    </w:p>
    <w:p w14:paraId="305D9632" w14:textId="77777777" w:rsidR="00506C6B" w:rsidRPr="00506C6B" w:rsidRDefault="00506C6B" w:rsidP="00506C6B">
      <w:pPr>
        <w:pStyle w:val="Odstavecseseznamem"/>
        <w:widowControl w:val="0"/>
        <w:numPr>
          <w:ilvl w:val="1"/>
          <w:numId w:val="12"/>
        </w:numPr>
        <w:tabs>
          <w:tab w:val="left" w:pos="386"/>
        </w:tabs>
        <w:autoSpaceDE w:val="0"/>
        <w:autoSpaceDN w:val="0"/>
        <w:spacing w:after="0" w:line="240" w:lineRule="auto"/>
        <w:rPr>
          <w:rFonts w:ascii="Times New Roman" w:hAnsi="Times New Roman"/>
          <w:i/>
          <w:iCs/>
          <w:sz w:val="20"/>
          <w:szCs w:val="20"/>
        </w:rPr>
      </w:pPr>
      <w:r w:rsidRPr="00506C6B">
        <w:rPr>
          <w:rFonts w:ascii="Times New Roman" w:hAnsi="Times New Roman"/>
          <w:i/>
          <w:iCs/>
          <w:sz w:val="20"/>
          <w:szCs w:val="20"/>
        </w:rPr>
        <w:t>Předpokládaný časový plán projektu ve smyslu přípravné fáze, realizační fáze a provozní fáze s ohledem na jednotlivé investiční akce, resp. etapy</w:t>
      </w:r>
    </w:p>
    <w:p w14:paraId="1157D243" w14:textId="77777777" w:rsidR="00506C6B" w:rsidRPr="00506C6B" w:rsidRDefault="00506C6B" w:rsidP="00506C6B">
      <w:pPr>
        <w:pStyle w:val="Odstavecseseznamem"/>
        <w:widowControl w:val="0"/>
        <w:numPr>
          <w:ilvl w:val="1"/>
          <w:numId w:val="12"/>
        </w:numPr>
        <w:tabs>
          <w:tab w:val="left" w:pos="386"/>
        </w:tabs>
        <w:autoSpaceDE w:val="0"/>
        <w:autoSpaceDN w:val="0"/>
        <w:spacing w:after="0" w:line="240" w:lineRule="auto"/>
        <w:rPr>
          <w:rFonts w:ascii="Times New Roman" w:hAnsi="Times New Roman"/>
          <w:i/>
          <w:iCs/>
          <w:sz w:val="20"/>
          <w:szCs w:val="20"/>
        </w:rPr>
      </w:pPr>
      <w:r w:rsidRPr="00506C6B">
        <w:rPr>
          <w:rFonts w:ascii="Times New Roman" w:hAnsi="Times New Roman"/>
          <w:i/>
          <w:iCs/>
          <w:sz w:val="20"/>
          <w:szCs w:val="20"/>
        </w:rPr>
        <w:t>Plánované aktivity a jejich rozpočet dle nastíněných etap včetně uvedení činností, které budou v jednotlivých etapách realizovány (rozpis prací a aktivit, délka trvání v měsících atd.)</w:t>
      </w:r>
    </w:p>
    <w:p w14:paraId="7129FC80" w14:textId="77777777" w:rsidR="00506C6B" w:rsidRPr="00506C6B" w:rsidRDefault="00506C6B" w:rsidP="00506C6B">
      <w:pPr>
        <w:pStyle w:val="Odstavecseseznamem"/>
        <w:widowControl w:val="0"/>
        <w:numPr>
          <w:ilvl w:val="1"/>
          <w:numId w:val="12"/>
        </w:numPr>
        <w:tabs>
          <w:tab w:val="left" w:pos="386"/>
        </w:tabs>
        <w:autoSpaceDE w:val="0"/>
        <w:autoSpaceDN w:val="0"/>
        <w:spacing w:after="0" w:line="240" w:lineRule="auto"/>
        <w:rPr>
          <w:rFonts w:ascii="Times New Roman" w:hAnsi="Times New Roman"/>
          <w:i/>
          <w:iCs/>
          <w:sz w:val="20"/>
          <w:szCs w:val="20"/>
        </w:rPr>
      </w:pPr>
      <w:r w:rsidRPr="00506C6B">
        <w:rPr>
          <w:rFonts w:ascii="Times New Roman" w:hAnsi="Times New Roman"/>
          <w:i/>
          <w:iCs/>
          <w:sz w:val="20"/>
          <w:szCs w:val="20"/>
        </w:rPr>
        <w:t>Délka trvání přípravy, realizace a ukončení jednotlivých etap projektu (je-li relevantní)</w:t>
      </w:r>
    </w:p>
    <w:p w14:paraId="72C8A220" w14:textId="77777777" w:rsidR="00506C6B" w:rsidRPr="00506C6B" w:rsidRDefault="00506C6B" w:rsidP="00506C6B">
      <w:pPr>
        <w:pStyle w:val="Odstavecseseznamem"/>
        <w:widowControl w:val="0"/>
        <w:numPr>
          <w:ilvl w:val="1"/>
          <w:numId w:val="12"/>
        </w:numPr>
        <w:tabs>
          <w:tab w:val="left" w:pos="386"/>
        </w:tabs>
        <w:autoSpaceDE w:val="0"/>
        <w:autoSpaceDN w:val="0"/>
        <w:spacing w:after="0" w:line="240" w:lineRule="auto"/>
        <w:rPr>
          <w:rFonts w:ascii="Times New Roman" w:hAnsi="Times New Roman"/>
          <w:i/>
          <w:iCs/>
          <w:sz w:val="20"/>
          <w:szCs w:val="20"/>
        </w:rPr>
      </w:pPr>
      <w:r w:rsidRPr="00506C6B">
        <w:rPr>
          <w:rFonts w:ascii="Times New Roman" w:hAnsi="Times New Roman"/>
          <w:i/>
          <w:iCs/>
          <w:sz w:val="20"/>
          <w:szCs w:val="20"/>
        </w:rPr>
        <w:t>Analýza rizik jednotlivých etap projektu</w:t>
      </w:r>
    </w:p>
    <w:p w14:paraId="1600878F" w14:textId="77777777" w:rsidR="00506C6B" w:rsidRPr="00506C6B" w:rsidRDefault="00506C6B" w:rsidP="00506C6B">
      <w:pPr>
        <w:pStyle w:val="Zkladntext"/>
        <w:spacing w:before="2"/>
        <w:rPr>
          <w:rFonts w:ascii="Times New Roman" w:hAnsi="Times New Roman" w:cs="Times New Roman"/>
        </w:rPr>
      </w:pPr>
    </w:p>
    <w:p w14:paraId="2D5D3C03" w14:textId="77777777" w:rsidR="00506C6B" w:rsidRPr="00506C6B" w:rsidRDefault="00506C6B" w:rsidP="00506C6B">
      <w:pPr>
        <w:pStyle w:val="Default"/>
        <w:numPr>
          <w:ilvl w:val="0"/>
          <w:numId w:val="12"/>
        </w:numPr>
        <w:jc w:val="both"/>
        <w:rPr>
          <w:b/>
          <w:color w:val="auto"/>
          <w:sz w:val="20"/>
          <w:szCs w:val="20"/>
        </w:rPr>
      </w:pPr>
      <w:r w:rsidRPr="00506C6B">
        <w:rPr>
          <w:b/>
          <w:color w:val="auto"/>
          <w:sz w:val="20"/>
          <w:szCs w:val="20"/>
        </w:rPr>
        <w:t>Management projektu a projektový tým</w:t>
      </w:r>
    </w:p>
    <w:p w14:paraId="6CD4085E" w14:textId="77777777" w:rsidR="00506C6B" w:rsidRPr="00506C6B" w:rsidRDefault="00506C6B" w:rsidP="00506C6B">
      <w:pPr>
        <w:pStyle w:val="Odstavecseseznamem"/>
        <w:widowControl w:val="0"/>
        <w:numPr>
          <w:ilvl w:val="1"/>
          <w:numId w:val="12"/>
        </w:numPr>
        <w:tabs>
          <w:tab w:val="left" w:pos="386"/>
        </w:tabs>
        <w:autoSpaceDE w:val="0"/>
        <w:autoSpaceDN w:val="0"/>
        <w:spacing w:after="0" w:line="240" w:lineRule="auto"/>
        <w:rPr>
          <w:rFonts w:ascii="Times New Roman" w:hAnsi="Times New Roman"/>
          <w:i/>
          <w:iCs/>
          <w:sz w:val="20"/>
          <w:szCs w:val="20"/>
        </w:rPr>
      </w:pPr>
      <w:r w:rsidRPr="00506C6B">
        <w:rPr>
          <w:rFonts w:ascii="Times New Roman" w:hAnsi="Times New Roman"/>
          <w:i/>
          <w:iCs/>
          <w:sz w:val="20"/>
          <w:szCs w:val="20"/>
        </w:rPr>
        <w:t xml:space="preserve">Organizační struktura projektu a jeho řízení, včetně složení projektového týmu </w:t>
      </w:r>
    </w:p>
    <w:p w14:paraId="1D51F0B7" w14:textId="77777777" w:rsidR="00506C6B" w:rsidRPr="00506C6B" w:rsidRDefault="00506C6B" w:rsidP="00506C6B">
      <w:pPr>
        <w:widowControl w:val="0"/>
        <w:tabs>
          <w:tab w:val="left" w:pos="386"/>
        </w:tabs>
        <w:autoSpaceDE w:val="0"/>
        <w:autoSpaceDN w:val="0"/>
        <w:rPr>
          <w:i/>
          <w:iCs/>
        </w:rPr>
      </w:pPr>
    </w:p>
    <w:p w14:paraId="6B8C6BFA" w14:textId="77777777" w:rsidR="00506C6B" w:rsidRPr="00506C6B" w:rsidRDefault="00506C6B" w:rsidP="00506C6B">
      <w:pPr>
        <w:pStyle w:val="Default"/>
        <w:numPr>
          <w:ilvl w:val="0"/>
          <w:numId w:val="12"/>
        </w:numPr>
        <w:jc w:val="both"/>
        <w:rPr>
          <w:b/>
          <w:color w:val="auto"/>
          <w:sz w:val="20"/>
          <w:szCs w:val="20"/>
        </w:rPr>
      </w:pPr>
      <w:r w:rsidRPr="00506C6B">
        <w:rPr>
          <w:b/>
          <w:color w:val="auto"/>
          <w:sz w:val="20"/>
          <w:szCs w:val="20"/>
        </w:rPr>
        <w:t>Hospodárnost projektu</w:t>
      </w:r>
    </w:p>
    <w:p w14:paraId="05174B50" w14:textId="77777777" w:rsidR="00506C6B" w:rsidRPr="00506C6B" w:rsidRDefault="00506C6B" w:rsidP="00506C6B">
      <w:pPr>
        <w:pStyle w:val="Odstavecseseznamem"/>
        <w:widowControl w:val="0"/>
        <w:numPr>
          <w:ilvl w:val="1"/>
          <w:numId w:val="12"/>
        </w:numPr>
        <w:tabs>
          <w:tab w:val="left" w:pos="386"/>
        </w:tabs>
        <w:autoSpaceDE w:val="0"/>
        <w:autoSpaceDN w:val="0"/>
        <w:spacing w:after="0" w:line="240" w:lineRule="auto"/>
        <w:rPr>
          <w:rFonts w:ascii="Times New Roman" w:hAnsi="Times New Roman"/>
          <w:i/>
          <w:iCs/>
          <w:sz w:val="20"/>
          <w:szCs w:val="20"/>
        </w:rPr>
      </w:pPr>
      <w:r w:rsidRPr="00506C6B">
        <w:rPr>
          <w:rFonts w:ascii="Times New Roman" w:hAnsi="Times New Roman"/>
          <w:i/>
          <w:iCs/>
          <w:sz w:val="20"/>
          <w:szCs w:val="20"/>
        </w:rPr>
        <w:t>Způsob výběru cen klíčových aktivit (průzkum trhu, výsledek veřejné zakázky, vlastní studie apod.), včetně zdůvodnění</w:t>
      </w:r>
    </w:p>
    <w:p w14:paraId="69B0E858" w14:textId="77777777" w:rsidR="00506C6B" w:rsidRPr="00506C6B" w:rsidRDefault="00506C6B" w:rsidP="00506C6B">
      <w:pPr>
        <w:pStyle w:val="Nadpis1"/>
        <w:keepNext w:val="0"/>
        <w:widowControl w:val="0"/>
        <w:tabs>
          <w:tab w:val="left" w:pos="386"/>
        </w:tabs>
        <w:autoSpaceDE w:val="0"/>
        <w:autoSpaceDN w:val="0"/>
        <w:ind w:left="720"/>
        <w:jc w:val="both"/>
        <w:rPr>
          <w:rFonts w:eastAsia="Arial"/>
          <w:b/>
          <w:sz w:val="20"/>
        </w:rPr>
      </w:pPr>
    </w:p>
    <w:p w14:paraId="42CE5F38" w14:textId="77777777" w:rsidR="00506C6B" w:rsidRPr="00506C6B" w:rsidRDefault="00506C6B" w:rsidP="00506C6B">
      <w:pPr>
        <w:pStyle w:val="Default"/>
        <w:numPr>
          <w:ilvl w:val="0"/>
          <w:numId w:val="12"/>
        </w:numPr>
        <w:jc w:val="both"/>
        <w:rPr>
          <w:b/>
          <w:color w:val="auto"/>
          <w:sz w:val="20"/>
          <w:szCs w:val="20"/>
        </w:rPr>
      </w:pPr>
      <w:r w:rsidRPr="00506C6B">
        <w:rPr>
          <w:b/>
          <w:color w:val="auto"/>
          <w:sz w:val="20"/>
          <w:szCs w:val="20"/>
        </w:rPr>
        <w:t>Zajištění udržitelnosti projektu</w:t>
      </w:r>
    </w:p>
    <w:p w14:paraId="0227CCBA" w14:textId="77777777" w:rsidR="00506C6B" w:rsidRPr="00506C6B" w:rsidRDefault="00506C6B" w:rsidP="00506C6B">
      <w:pPr>
        <w:pStyle w:val="Odstavecseseznamem"/>
        <w:widowControl w:val="0"/>
        <w:numPr>
          <w:ilvl w:val="1"/>
          <w:numId w:val="12"/>
        </w:numPr>
        <w:tabs>
          <w:tab w:val="left" w:pos="386"/>
        </w:tabs>
        <w:autoSpaceDE w:val="0"/>
        <w:autoSpaceDN w:val="0"/>
        <w:spacing w:after="0" w:line="240" w:lineRule="auto"/>
        <w:rPr>
          <w:rFonts w:ascii="Times New Roman" w:hAnsi="Times New Roman"/>
          <w:i/>
          <w:iCs/>
          <w:sz w:val="20"/>
          <w:szCs w:val="20"/>
        </w:rPr>
      </w:pPr>
      <w:r w:rsidRPr="00506C6B">
        <w:rPr>
          <w:rFonts w:ascii="Times New Roman" w:hAnsi="Times New Roman"/>
          <w:i/>
          <w:iCs/>
          <w:sz w:val="20"/>
          <w:szCs w:val="20"/>
        </w:rPr>
        <w:t>Popis zajištění finanční udržitelnosti projektu (dotace, vlastní zdroje, úvěr, bankovní záruka, jiné, včetně poměru využití prostředků)</w:t>
      </w:r>
    </w:p>
    <w:p w14:paraId="4BE5A5D4" w14:textId="77777777" w:rsidR="00506C6B" w:rsidRPr="00506C6B" w:rsidRDefault="00506C6B" w:rsidP="00506C6B">
      <w:pPr>
        <w:pStyle w:val="Odstavecseseznamem"/>
        <w:widowControl w:val="0"/>
        <w:numPr>
          <w:ilvl w:val="1"/>
          <w:numId w:val="12"/>
        </w:numPr>
        <w:tabs>
          <w:tab w:val="left" w:pos="386"/>
        </w:tabs>
        <w:autoSpaceDE w:val="0"/>
        <w:autoSpaceDN w:val="0"/>
        <w:spacing w:after="0" w:line="240" w:lineRule="auto"/>
        <w:rPr>
          <w:rFonts w:ascii="Times New Roman" w:hAnsi="Times New Roman"/>
          <w:i/>
          <w:iCs/>
          <w:sz w:val="20"/>
          <w:szCs w:val="20"/>
        </w:rPr>
      </w:pPr>
      <w:r w:rsidRPr="00506C6B">
        <w:rPr>
          <w:rFonts w:ascii="Times New Roman" w:hAnsi="Times New Roman"/>
          <w:i/>
          <w:iCs/>
          <w:sz w:val="20"/>
          <w:szCs w:val="20"/>
        </w:rPr>
        <w:t>Plánovaná opatření, která přispějí k věcné udržitelnosti aktivit a výstupů projektu</w:t>
      </w:r>
    </w:p>
    <w:p w14:paraId="4417A0F1" w14:textId="77777777" w:rsidR="00506C6B" w:rsidRPr="00506C6B" w:rsidRDefault="00506C6B" w:rsidP="00506C6B">
      <w:pPr>
        <w:widowControl w:val="0"/>
        <w:tabs>
          <w:tab w:val="left" w:pos="386"/>
        </w:tabs>
        <w:autoSpaceDE w:val="0"/>
        <w:autoSpaceDN w:val="0"/>
        <w:rPr>
          <w:i/>
          <w:iCs/>
        </w:rPr>
      </w:pPr>
    </w:p>
    <w:p w14:paraId="59860FBF" w14:textId="77777777" w:rsidR="00506C6B" w:rsidRPr="00506C6B" w:rsidRDefault="00506C6B" w:rsidP="00506C6B">
      <w:pPr>
        <w:pStyle w:val="Default"/>
        <w:numPr>
          <w:ilvl w:val="0"/>
          <w:numId w:val="12"/>
        </w:numPr>
        <w:jc w:val="both"/>
        <w:rPr>
          <w:b/>
          <w:color w:val="auto"/>
          <w:sz w:val="20"/>
          <w:szCs w:val="20"/>
        </w:rPr>
      </w:pPr>
      <w:r w:rsidRPr="00506C6B">
        <w:rPr>
          <w:b/>
          <w:color w:val="auto"/>
          <w:sz w:val="20"/>
          <w:szCs w:val="20"/>
        </w:rPr>
        <w:t>Riziková analýza</w:t>
      </w:r>
    </w:p>
    <w:p w14:paraId="0716F632" w14:textId="77777777" w:rsidR="00506C6B" w:rsidRPr="00506C6B" w:rsidRDefault="00506C6B" w:rsidP="00506C6B">
      <w:pPr>
        <w:pStyle w:val="Odstavecseseznamem"/>
        <w:widowControl w:val="0"/>
        <w:numPr>
          <w:ilvl w:val="1"/>
          <w:numId w:val="12"/>
        </w:numPr>
        <w:tabs>
          <w:tab w:val="left" w:pos="386"/>
        </w:tabs>
        <w:autoSpaceDE w:val="0"/>
        <w:autoSpaceDN w:val="0"/>
        <w:spacing w:after="0" w:line="240" w:lineRule="auto"/>
        <w:rPr>
          <w:rFonts w:ascii="Times New Roman" w:hAnsi="Times New Roman"/>
          <w:i/>
          <w:iCs/>
          <w:sz w:val="20"/>
          <w:szCs w:val="20"/>
        </w:rPr>
      </w:pPr>
      <w:r w:rsidRPr="00506C6B">
        <w:rPr>
          <w:rFonts w:ascii="Times New Roman" w:hAnsi="Times New Roman"/>
          <w:i/>
          <w:iCs/>
          <w:sz w:val="20"/>
          <w:szCs w:val="20"/>
        </w:rPr>
        <w:t>Popis hlavních rizik projektu, míra jejich závažnosti (zejména pro oblast stavební a plánovací, technickou, právní, organizační, lidské zdroje a udržitelnost projektu) </w:t>
      </w:r>
    </w:p>
    <w:p w14:paraId="16EF8D8B" w14:textId="77777777" w:rsidR="00506C6B" w:rsidRPr="00506C6B" w:rsidRDefault="00506C6B" w:rsidP="00506C6B">
      <w:pPr>
        <w:pStyle w:val="Odstavecseseznamem"/>
        <w:widowControl w:val="0"/>
        <w:numPr>
          <w:ilvl w:val="1"/>
          <w:numId w:val="12"/>
        </w:numPr>
        <w:tabs>
          <w:tab w:val="left" w:pos="386"/>
        </w:tabs>
        <w:autoSpaceDE w:val="0"/>
        <w:autoSpaceDN w:val="0"/>
        <w:spacing w:after="0" w:line="240" w:lineRule="auto"/>
        <w:rPr>
          <w:rFonts w:ascii="Times New Roman" w:hAnsi="Times New Roman"/>
          <w:i/>
          <w:iCs/>
          <w:sz w:val="20"/>
          <w:szCs w:val="20"/>
        </w:rPr>
      </w:pPr>
      <w:r w:rsidRPr="00506C6B">
        <w:rPr>
          <w:rFonts w:ascii="Times New Roman" w:hAnsi="Times New Roman"/>
          <w:i/>
          <w:iCs/>
          <w:sz w:val="20"/>
          <w:szCs w:val="20"/>
        </w:rPr>
        <w:t>Plánovaná opatření nezbytná k eliminaci rizik projektu</w:t>
      </w:r>
    </w:p>
    <w:p w14:paraId="6358E38C" w14:textId="7F15DBDE" w:rsidR="00506C6B" w:rsidRPr="00506C6B" w:rsidRDefault="00506C6B" w:rsidP="00876D61">
      <w:pPr>
        <w:pStyle w:val="Normlnweb"/>
        <w:jc w:val="both"/>
        <w:rPr>
          <w:sz w:val="22"/>
          <w:szCs w:val="22"/>
        </w:rPr>
      </w:pPr>
    </w:p>
    <w:p w14:paraId="04A0D3B4" w14:textId="28E66434" w:rsidR="00506C6B" w:rsidRPr="00506C6B" w:rsidRDefault="00506C6B" w:rsidP="00876D61">
      <w:pPr>
        <w:pStyle w:val="Normlnweb"/>
        <w:jc w:val="both"/>
        <w:rPr>
          <w:sz w:val="22"/>
          <w:szCs w:val="22"/>
        </w:rPr>
      </w:pPr>
    </w:p>
    <w:p w14:paraId="299EE121" w14:textId="4F2F7858" w:rsidR="00506C6B" w:rsidRPr="00506C6B" w:rsidRDefault="00506C6B" w:rsidP="00876D61">
      <w:pPr>
        <w:pStyle w:val="Normlnweb"/>
        <w:jc w:val="both"/>
        <w:rPr>
          <w:sz w:val="22"/>
          <w:szCs w:val="22"/>
        </w:rPr>
      </w:pPr>
    </w:p>
    <w:p w14:paraId="6B289B23" w14:textId="0FD47F62" w:rsidR="00506C6B" w:rsidRPr="00506C6B" w:rsidRDefault="00506C6B" w:rsidP="00876D61">
      <w:pPr>
        <w:pStyle w:val="Normlnweb"/>
        <w:jc w:val="both"/>
        <w:rPr>
          <w:sz w:val="22"/>
          <w:szCs w:val="22"/>
        </w:rPr>
      </w:pPr>
    </w:p>
    <w:p w14:paraId="66279B34" w14:textId="187A1A78" w:rsidR="00506C6B" w:rsidRPr="00506C6B" w:rsidRDefault="00506C6B" w:rsidP="00876D61">
      <w:pPr>
        <w:pStyle w:val="Normlnweb"/>
        <w:jc w:val="both"/>
        <w:rPr>
          <w:sz w:val="22"/>
          <w:szCs w:val="22"/>
        </w:rPr>
      </w:pPr>
    </w:p>
    <w:p w14:paraId="1F563BBF" w14:textId="4A3ED32C" w:rsidR="00506C6B" w:rsidRPr="00506C6B" w:rsidRDefault="00506C6B" w:rsidP="00876D61">
      <w:pPr>
        <w:pStyle w:val="Normlnweb"/>
        <w:jc w:val="both"/>
        <w:rPr>
          <w:sz w:val="22"/>
          <w:szCs w:val="22"/>
        </w:rPr>
      </w:pPr>
    </w:p>
    <w:p w14:paraId="67380F15" w14:textId="6CA77922" w:rsidR="00506C6B" w:rsidRPr="00506C6B" w:rsidRDefault="00506C6B" w:rsidP="00876D61">
      <w:pPr>
        <w:pStyle w:val="Normlnweb"/>
        <w:jc w:val="both"/>
        <w:rPr>
          <w:sz w:val="22"/>
          <w:szCs w:val="22"/>
        </w:rPr>
      </w:pPr>
    </w:p>
    <w:p w14:paraId="4B79D1AE" w14:textId="1B6DE8F7" w:rsidR="00506C6B" w:rsidRPr="00506C6B" w:rsidRDefault="00506C6B" w:rsidP="00876D61">
      <w:pPr>
        <w:pStyle w:val="Normlnweb"/>
        <w:jc w:val="both"/>
        <w:rPr>
          <w:sz w:val="22"/>
          <w:szCs w:val="22"/>
        </w:rPr>
      </w:pPr>
    </w:p>
    <w:p w14:paraId="628EFCA8" w14:textId="227FAA53" w:rsidR="00506C6B" w:rsidRPr="00506C6B" w:rsidRDefault="00506C6B" w:rsidP="00876D61">
      <w:pPr>
        <w:pStyle w:val="Normlnweb"/>
        <w:jc w:val="both"/>
        <w:rPr>
          <w:sz w:val="22"/>
          <w:szCs w:val="22"/>
        </w:rPr>
      </w:pPr>
    </w:p>
    <w:p w14:paraId="047513C2" w14:textId="77777777" w:rsidR="00506C6B" w:rsidRPr="00506C6B" w:rsidRDefault="00506C6B" w:rsidP="00506C6B">
      <w:pPr>
        <w:rPr>
          <w:b/>
          <w:sz w:val="24"/>
          <w:szCs w:val="24"/>
        </w:rPr>
      </w:pPr>
      <w:r w:rsidRPr="00506C6B">
        <w:rPr>
          <w:b/>
          <w:sz w:val="24"/>
          <w:szCs w:val="24"/>
        </w:rPr>
        <w:t>Komunitní prostor pro volnočasové aktivity v Sokolově – Vítězná</w:t>
      </w:r>
    </w:p>
    <w:p w14:paraId="1A83B2F3" w14:textId="77777777" w:rsidR="00506C6B" w:rsidRPr="00506C6B" w:rsidRDefault="00506C6B" w:rsidP="00506C6B">
      <w:r w:rsidRPr="00506C6B">
        <w:t>Architektonická studie by měla obsahovat</w:t>
      </w:r>
    </w:p>
    <w:p w14:paraId="4974D3F7" w14:textId="77777777" w:rsidR="00506C6B" w:rsidRPr="00506C6B" w:rsidRDefault="00506C6B" w:rsidP="00506C6B"/>
    <w:p w14:paraId="21F493B5" w14:textId="77777777" w:rsidR="00506C6B" w:rsidRPr="00506C6B" w:rsidRDefault="00506C6B" w:rsidP="00506C6B">
      <w:r w:rsidRPr="00506C6B">
        <w:t>- Technickou zprávu, kde budou uvedeny:</w:t>
      </w:r>
    </w:p>
    <w:p w14:paraId="3ED34C96" w14:textId="77777777" w:rsidR="00506C6B" w:rsidRPr="00506C6B" w:rsidRDefault="00506C6B" w:rsidP="00506C6B">
      <w:pPr>
        <w:tabs>
          <w:tab w:val="left" w:pos="1134"/>
        </w:tabs>
      </w:pPr>
      <w:r w:rsidRPr="00506C6B">
        <w:tab/>
        <w:t>identifikační údaje</w:t>
      </w:r>
    </w:p>
    <w:p w14:paraId="4B2DFB6C" w14:textId="77777777" w:rsidR="00506C6B" w:rsidRPr="00506C6B" w:rsidRDefault="00506C6B" w:rsidP="00506C6B">
      <w:pPr>
        <w:tabs>
          <w:tab w:val="left" w:pos="1134"/>
        </w:tabs>
      </w:pPr>
      <w:r w:rsidRPr="00506C6B">
        <w:tab/>
        <w:t>účel dokumentace</w:t>
      </w:r>
    </w:p>
    <w:p w14:paraId="3E132B69" w14:textId="77777777" w:rsidR="00506C6B" w:rsidRPr="00506C6B" w:rsidRDefault="00506C6B" w:rsidP="00506C6B">
      <w:pPr>
        <w:tabs>
          <w:tab w:val="left" w:pos="1134"/>
        </w:tabs>
      </w:pPr>
      <w:r w:rsidRPr="00506C6B">
        <w:tab/>
        <w:t>podklady</w:t>
      </w:r>
    </w:p>
    <w:p w14:paraId="0075386F" w14:textId="77777777" w:rsidR="00506C6B" w:rsidRPr="00506C6B" w:rsidRDefault="00506C6B" w:rsidP="00506C6B">
      <w:pPr>
        <w:tabs>
          <w:tab w:val="left" w:pos="1134"/>
        </w:tabs>
      </w:pPr>
      <w:r w:rsidRPr="00506C6B">
        <w:tab/>
        <w:t>údaje o území a stavbě / napojení na infrastrukturu</w:t>
      </w:r>
    </w:p>
    <w:p w14:paraId="2C02B345" w14:textId="77777777" w:rsidR="00506C6B" w:rsidRPr="00506C6B" w:rsidRDefault="00506C6B" w:rsidP="00506C6B">
      <w:pPr>
        <w:tabs>
          <w:tab w:val="left" w:pos="1134"/>
        </w:tabs>
      </w:pPr>
      <w:r w:rsidRPr="00506C6B">
        <w:tab/>
        <w:t>prověření souladu s ÚPD</w:t>
      </w:r>
    </w:p>
    <w:p w14:paraId="7EA439B4" w14:textId="77777777" w:rsidR="00506C6B" w:rsidRPr="00506C6B" w:rsidRDefault="00506C6B" w:rsidP="00506C6B">
      <w:pPr>
        <w:tabs>
          <w:tab w:val="left" w:pos="1134"/>
        </w:tabs>
      </w:pPr>
      <w:r w:rsidRPr="00506C6B">
        <w:tab/>
        <w:t>kapacity stavby</w:t>
      </w:r>
    </w:p>
    <w:p w14:paraId="7D469959" w14:textId="77777777" w:rsidR="00506C6B" w:rsidRPr="00506C6B" w:rsidRDefault="00506C6B" w:rsidP="00506C6B">
      <w:pPr>
        <w:tabs>
          <w:tab w:val="left" w:pos="1134"/>
        </w:tabs>
        <w:rPr>
          <w:i/>
        </w:rPr>
      </w:pPr>
      <w:r w:rsidRPr="00506C6B">
        <w:lastRenderedPageBreak/>
        <w:tab/>
        <w:t xml:space="preserve">architektonické řešení </w:t>
      </w:r>
      <w:r w:rsidRPr="00506C6B">
        <w:rPr>
          <w:i/>
        </w:rPr>
        <w:t>(dispoziční a provozní řešení + výtvarné řešení)</w:t>
      </w:r>
    </w:p>
    <w:p w14:paraId="1875E398" w14:textId="77777777" w:rsidR="00506C6B" w:rsidRPr="00506C6B" w:rsidRDefault="00506C6B" w:rsidP="00506C6B">
      <w:pPr>
        <w:tabs>
          <w:tab w:val="left" w:pos="1134"/>
        </w:tabs>
        <w:rPr>
          <w:i/>
        </w:rPr>
      </w:pPr>
      <w:r w:rsidRPr="00506C6B">
        <w:rPr>
          <w:i/>
        </w:rPr>
        <w:tab/>
      </w:r>
      <w:r w:rsidRPr="00506C6B">
        <w:t>stavebně konstrukční řešení</w:t>
      </w:r>
      <w:r w:rsidRPr="00506C6B">
        <w:rPr>
          <w:i/>
        </w:rPr>
        <w:t xml:space="preserve"> (předpokládané konstrukce a užité materiály)</w:t>
      </w:r>
    </w:p>
    <w:p w14:paraId="7DA90639" w14:textId="77777777" w:rsidR="00506C6B" w:rsidRPr="00506C6B" w:rsidRDefault="00506C6B" w:rsidP="00506C6B">
      <w:pPr>
        <w:tabs>
          <w:tab w:val="left" w:pos="1134"/>
        </w:tabs>
      </w:pPr>
    </w:p>
    <w:p w14:paraId="5860A7E6" w14:textId="77777777" w:rsidR="00506C6B" w:rsidRPr="00506C6B" w:rsidRDefault="00506C6B" w:rsidP="00506C6B">
      <w:pPr>
        <w:tabs>
          <w:tab w:val="left" w:pos="1134"/>
        </w:tabs>
      </w:pPr>
      <w:r w:rsidRPr="00506C6B">
        <w:t>- Výkresová část:</w:t>
      </w:r>
    </w:p>
    <w:p w14:paraId="0F1611AD" w14:textId="77777777" w:rsidR="00506C6B" w:rsidRPr="00506C6B" w:rsidRDefault="00506C6B" w:rsidP="00506C6B">
      <w:pPr>
        <w:tabs>
          <w:tab w:val="left" w:pos="1134"/>
        </w:tabs>
      </w:pPr>
      <w:r w:rsidRPr="00506C6B">
        <w:tab/>
        <w:t>Katastrální situace</w:t>
      </w:r>
    </w:p>
    <w:p w14:paraId="5CB0DBA2" w14:textId="77777777" w:rsidR="00506C6B" w:rsidRPr="00506C6B" w:rsidRDefault="00506C6B" w:rsidP="00506C6B">
      <w:pPr>
        <w:tabs>
          <w:tab w:val="left" w:pos="1134"/>
        </w:tabs>
      </w:pPr>
      <w:r w:rsidRPr="00506C6B">
        <w:tab/>
        <w:t>Výškopisné a polohopisné zaměření řešeného území</w:t>
      </w:r>
    </w:p>
    <w:p w14:paraId="07E6C220" w14:textId="77777777" w:rsidR="00506C6B" w:rsidRPr="00506C6B" w:rsidRDefault="00506C6B" w:rsidP="00506C6B">
      <w:pPr>
        <w:tabs>
          <w:tab w:val="left" w:pos="1134"/>
        </w:tabs>
      </w:pPr>
      <w:r w:rsidRPr="00506C6B">
        <w:tab/>
        <w:t xml:space="preserve">Situace- Rozbory </w:t>
      </w:r>
      <w:r w:rsidRPr="00506C6B">
        <w:rPr>
          <w:i/>
        </w:rPr>
        <w:t>(průběhy sítí, ochranná pásma, návaznosti na okolí / průhledy, osy, přístup, fotodokumentace stávajícího stavu, apod…)</w:t>
      </w:r>
      <w:r w:rsidRPr="00506C6B">
        <w:t xml:space="preserve"> Lze rozdělit dle jednotlivých posuzovaných celků.</w:t>
      </w:r>
    </w:p>
    <w:p w14:paraId="3AB20B29" w14:textId="77777777" w:rsidR="00506C6B" w:rsidRPr="00506C6B" w:rsidRDefault="00506C6B" w:rsidP="00506C6B">
      <w:pPr>
        <w:tabs>
          <w:tab w:val="left" w:pos="1134"/>
        </w:tabs>
        <w:rPr>
          <w:i/>
        </w:rPr>
      </w:pPr>
      <w:r w:rsidRPr="00506C6B">
        <w:tab/>
        <w:t xml:space="preserve">Situace- Návrh </w:t>
      </w:r>
      <w:r w:rsidRPr="00506C6B">
        <w:rPr>
          <w:i/>
        </w:rPr>
        <w:t xml:space="preserve">(rozmístění zón a prvků, mobiliář, osvětlení, komunikace, zpevněné plochy) </w:t>
      </w:r>
      <w:r w:rsidRPr="00506C6B">
        <w:t xml:space="preserve">/ návrhovou situaci lze rozdělit do více jednotlivých situací </w:t>
      </w:r>
      <w:r w:rsidRPr="00506C6B">
        <w:rPr>
          <w:i/>
        </w:rPr>
        <w:t>(např. zóny, komunikace, herní prvky)</w:t>
      </w:r>
    </w:p>
    <w:p w14:paraId="5B62ECF3" w14:textId="77777777" w:rsidR="00506C6B" w:rsidRPr="00506C6B" w:rsidRDefault="00506C6B" w:rsidP="00506C6B">
      <w:pPr>
        <w:tabs>
          <w:tab w:val="left" w:pos="1134"/>
        </w:tabs>
        <w:rPr>
          <w:i/>
        </w:rPr>
      </w:pPr>
      <w:r w:rsidRPr="00506C6B">
        <w:rPr>
          <w:i/>
        </w:rPr>
        <w:tab/>
      </w:r>
      <w:r w:rsidRPr="00506C6B">
        <w:t xml:space="preserve">Podrobnější řešení jednotlivých zón a objektů jejich rozmístění a příklady </w:t>
      </w:r>
      <w:r w:rsidRPr="00506C6B">
        <w:rPr>
          <w:i/>
        </w:rPr>
        <w:t>(příklady z jiných realizací, přiblížení atmosféry, prezentace navrhovaných prvků)</w:t>
      </w:r>
    </w:p>
    <w:p w14:paraId="7D2903EF" w14:textId="77777777" w:rsidR="00506C6B" w:rsidRPr="00506C6B" w:rsidRDefault="00506C6B" w:rsidP="00506C6B">
      <w:pPr>
        <w:tabs>
          <w:tab w:val="left" w:pos="1134"/>
        </w:tabs>
      </w:pPr>
      <w:r w:rsidRPr="00506C6B">
        <w:tab/>
        <w:t xml:space="preserve">Řezy územím / prokazatelnost vhodného umístění jednotlivých prvků </w:t>
      </w:r>
      <w:r w:rsidRPr="00506C6B">
        <w:rPr>
          <w:i/>
        </w:rPr>
        <w:t>(v řezech bude vynesen i původní průběh terénu tak, aby byly patrné zásahy v rámci modelace terénu)</w:t>
      </w:r>
    </w:p>
    <w:p w14:paraId="2988E9FA" w14:textId="77777777" w:rsidR="00506C6B" w:rsidRPr="00506C6B" w:rsidRDefault="00506C6B" w:rsidP="00506C6B">
      <w:pPr>
        <w:tabs>
          <w:tab w:val="left" w:pos="1134"/>
        </w:tabs>
      </w:pPr>
      <w:r w:rsidRPr="00506C6B">
        <w:tab/>
        <w:t xml:space="preserve">U stavebních objektů- altán, kavárna, wc- řešeno v podrobnosti PD Studie / půdorysy, řezy, pohledy </w:t>
      </w:r>
      <w:r w:rsidRPr="00506C6B">
        <w:rPr>
          <w:i/>
        </w:rPr>
        <w:t>(základní kóty, půdorysné i výškové)</w:t>
      </w:r>
      <w:r w:rsidRPr="00506C6B">
        <w:t>, vhodné vložení stafáží pro lepší přehled měřítka stavby</w:t>
      </w:r>
    </w:p>
    <w:p w14:paraId="0484E2EE" w14:textId="77777777" w:rsidR="00506C6B" w:rsidRPr="00506C6B" w:rsidRDefault="00506C6B" w:rsidP="00506C6B">
      <w:pPr>
        <w:tabs>
          <w:tab w:val="left" w:pos="1134"/>
        </w:tabs>
      </w:pPr>
    </w:p>
    <w:p w14:paraId="79028665" w14:textId="77777777" w:rsidR="00506C6B" w:rsidRPr="00506C6B" w:rsidRDefault="00506C6B" w:rsidP="00506C6B">
      <w:pPr>
        <w:tabs>
          <w:tab w:val="left" w:pos="1134"/>
        </w:tabs>
      </w:pPr>
      <w:r w:rsidRPr="00506C6B">
        <w:t>Vizualizace zasazená do zájmového území.</w:t>
      </w:r>
    </w:p>
    <w:p w14:paraId="70EACAE6" w14:textId="77777777" w:rsidR="00506C6B" w:rsidRPr="00506C6B" w:rsidRDefault="00506C6B" w:rsidP="00506C6B">
      <w:pPr>
        <w:tabs>
          <w:tab w:val="left" w:pos="1134"/>
        </w:tabs>
      </w:pPr>
    </w:p>
    <w:p w14:paraId="7A76BD48" w14:textId="77777777" w:rsidR="00506C6B" w:rsidRPr="00506C6B" w:rsidRDefault="00506C6B" w:rsidP="00506C6B">
      <w:pPr>
        <w:tabs>
          <w:tab w:val="left" w:pos="1134"/>
        </w:tabs>
      </w:pPr>
      <w:r w:rsidRPr="00506C6B">
        <w:t>Předpokládané náklady stavby (jednotlivé prvky, objekty a zóny).</w:t>
      </w:r>
    </w:p>
    <w:p w14:paraId="16B5FE35" w14:textId="77777777" w:rsidR="00506C6B" w:rsidRPr="00876D61" w:rsidRDefault="00506C6B" w:rsidP="00876D61">
      <w:pPr>
        <w:pStyle w:val="Normlnweb"/>
        <w:jc w:val="both"/>
        <w:rPr>
          <w:sz w:val="22"/>
          <w:szCs w:val="22"/>
        </w:rPr>
      </w:pPr>
    </w:p>
    <w:p w14:paraId="3750BA89" w14:textId="2F10DA36" w:rsidR="006E1AA8" w:rsidRPr="00233DF5" w:rsidRDefault="006E1AA8" w:rsidP="00AC5C5B">
      <w:pPr>
        <w:ind w:left="0" w:firstLine="0"/>
        <w:rPr>
          <w:sz w:val="22"/>
          <w:szCs w:val="22"/>
        </w:rPr>
      </w:pPr>
    </w:p>
    <w:p w14:paraId="33917325" w14:textId="6DFB1E31" w:rsidR="006E1AA8" w:rsidRPr="00233DF5" w:rsidRDefault="006E1AA8" w:rsidP="00AC5C5B">
      <w:pPr>
        <w:ind w:left="0" w:firstLine="0"/>
        <w:rPr>
          <w:sz w:val="22"/>
          <w:szCs w:val="22"/>
        </w:rPr>
      </w:pPr>
    </w:p>
    <w:p w14:paraId="55C23024" w14:textId="15BDB61D" w:rsidR="006E1AA8" w:rsidRPr="00233DF5" w:rsidRDefault="006E1AA8" w:rsidP="00AC5C5B">
      <w:pPr>
        <w:ind w:left="0" w:firstLine="0"/>
        <w:rPr>
          <w:sz w:val="22"/>
          <w:szCs w:val="22"/>
        </w:rPr>
      </w:pPr>
    </w:p>
    <w:p w14:paraId="2A0032A1" w14:textId="64A317E3" w:rsidR="006E1AA8" w:rsidRPr="00233DF5" w:rsidRDefault="006E1AA8" w:rsidP="00AC5C5B">
      <w:pPr>
        <w:ind w:left="0" w:firstLine="0"/>
        <w:rPr>
          <w:sz w:val="22"/>
          <w:szCs w:val="22"/>
        </w:rPr>
      </w:pPr>
    </w:p>
    <w:p w14:paraId="38D6DF99" w14:textId="264CBCF0" w:rsidR="006E1AA8" w:rsidRPr="00233DF5" w:rsidRDefault="006E1AA8" w:rsidP="006E1AA8">
      <w:pPr>
        <w:ind w:left="0" w:firstLine="0"/>
        <w:rPr>
          <w:sz w:val="22"/>
          <w:szCs w:val="22"/>
        </w:rPr>
      </w:pPr>
    </w:p>
    <w:sectPr w:rsidR="006E1AA8" w:rsidRPr="00233DF5" w:rsidSect="00A97D51">
      <w:headerReference w:type="default" r:id="rId9"/>
      <w:footerReference w:type="default" r:id="rId10"/>
      <w:pgSz w:w="11906" w:h="16838"/>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25880" w14:textId="77777777" w:rsidR="00802A90" w:rsidRDefault="00802A90" w:rsidP="00805129">
      <w:r>
        <w:separator/>
      </w:r>
    </w:p>
  </w:endnote>
  <w:endnote w:type="continuationSeparator" w:id="0">
    <w:p w14:paraId="5B3F4C55" w14:textId="77777777" w:rsidR="00802A90" w:rsidRDefault="00802A90" w:rsidP="0080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mbus Sans L">
    <w:altName w:val="Yu Gothic"/>
    <w:charset w:val="80"/>
    <w:family w:val="swiss"/>
    <w:pitch w:val="variable"/>
  </w:font>
  <w:font w:name="DejaVu Sans">
    <w:charset w:val="EE"/>
    <w:family w:val="swiss"/>
    <w:pitch w:val="variable"/>
    <w:sig w:usb0="E7002EFF" w:usb1="D200FDFF" w:usb2="0A246029" w:usb3="00000000" w:csb0="000001FF" w:csb1="00000000"/>
  </w:font>
  <w:font w:name="Noto Sans CJK SC">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FFB22" w14:textId="0310FBE9" w:rsidR="00802A90" w:rsidRPr="00E668A9" w:rsidRDefault="00802A90" w:rsidP="00E668A9">
    <w:pPr>
      <w:pStyle w:val="Zpat"/>
      <w:jc w:val="center"/>
      <w:rPr>
        <w:sz w:val="18"/>
        <w:szCs w:val="18"/>
      </w:rPr>
    </w:pPr>
    <w:r w:rsidRPr="00E668A9">
      <w:rPr>
        <w:sz w:val="18"/>
        <w:szCs w:val="18"/>
      </w:rPr>
      <w:fldChar w:fldCharType="begin"/>
    </w:r>
    <w:r w:rsidRPr="00E668A9">
      <w:rPr>
        <w:sz w:val="18"/>
        <w:szCs w:val="18"/>
      </w:rPr>
      <w:instrText>PAGE   \* MERGEFORMAT</w:instrText>
    </w:r>
    <w:r w:rsidRPr="00E668A9">
      <w:rPr>
        <w:sz w:val="18"/>
        <w:szCs w:val="18"/>
      </w:rPr>
      <w:fldChar w:fldCharType="separate"/>
    </w:r>
    <w:r>
      <w:rPr>
        <w:noProof/>
        <w:sz w:val="18"/>
        <w:szCs w:val="18"/>
      </w:rPr>
      <w:t>9</w:t>
    </w:r>
    <w:r w:rsidRPr="00E668A9">
      <w:rPr>
        <w:sz w:val="18"/>
        <w:szCs w:val="18"/>
      </w:rPr>
      <w:fldChar w:fldCharType="end"/>
    </w:r>
  </w:p>
  <w:p w14:paraId="05C1E600" w14:textId="77777777" w:rsidR="00802A90" w:rsidRPr="00E668A9" w:rsidRDefault="00802A90" w:rsidP="00E668A9">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64A23" w14:textId="77777777" w:rsidR="00802A90" w:rsidRDefault="00802A90" w:rsidP="00805129">
      <w:r>
        <w:separator/>
      </w:r>
    </w:p>
  </w:footnote>
  <w:footnote w:type="continuationSeparator" w:id="0">
    <w:p w14:paraId="5F7CFBDE" w14:textId="77777777" w:rsidR="00802A90" w:rsidRDefault="00802A90" w:rsidP="00805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8D79" w14:textId="4EA8156F" w:rsidR="00802A90" w:rsidRPr="00CE3F6E" w:rsidRDefault="00802A90" w:rsidP="00270F84">
    <w:pPr>
      <w:tabs>
        <w:tab w:val="center" w:pos="4819"/>
        <w:tab w:val="right" w:pos="9071"/>
      </w:tabs>
      <w:overflowPunct w:val="0"/>
      <w:autoSpaceDE w:val="0"/>
      <w:autoSpaceDN w:val="0"/>
      <w:adjustRightInd w:val="0"/>
      <w:jc w:val="right"/>
      <w:textAlignment w:val="baseline"/>
      <w:rPr>
        <w:i/>
        <w:sz w:val="18"/>
        <w:szCs w:val="18"/>
        <w:lang w:eastAsia="cs-CZ"/>
      </w:rPr>
    </w:pPr>
    <w:r w:rsidRPr="00CE3F6E">
      <w:rPr>
        <w:i/>
        <w:noProof/>
        <w:sz w:val="18"/>
        <w:szCs w:val="18"/>
        <w:lang w:eastAsia="cs-CZ"/>
      </w:rPr>
      <w:drawing>
        <wp:anchor distT="0" distB="0" distL="114300" distR="114300" simplePos="0" relativeHeight="251675136" behindDoc="0" locked="0" layoutInCell="1" allowOverlap="1" wp14:anchorId="1A3BC5CF" wp14:editId="02205C30">
          <wp:simplePos x="0" y="0"/>
          <wp:positionH relativeFrom="column">
            <wp:posOffset>-44450</wp:posOffset>
          </wp:positionH>
          <wp:positionV relativeFrom="paragraph">
            <wp:posOffset>-19685</wp:posOffset>
          </wp:positionV>
          <wp:extent cx="1227455" cy="316865"/>
          <wp:effectExtent l="19050" t="0" r="0" b="0"/>
          <wp:wrapNone/>
          <wp:docPr id="1" name="Obrázek 2" descr="Popis: sokolov_cb_100proc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opis: sokolov_cb_100procent.jpg"/>
                  <pic:cNvPicPr>
                    <a:picLocks noChangeAspect="1" noChangeArrowheads="1"/>
                  </pic:cNvPicPr>
                </pic:nvPicPr>
                <pic:blipFill>
                  <a:blip r:embed="rId1"/>
                  <a:srcRect/>
                  <a:stretch>
                    <a:fillRect/>
                  </a:stretch>
                </pic:blipFill>
                <pic:spPr bwMode="auto">
                  <a:xfrm>
                    <a:off x="0" y="0"/>
                    <a:ext cx="1227455" cy="316865"/>
                  </a:xfrm>
                  <a:prstGeom prst="rect">
                    <a:avLst/>
                  </a:prstGeom>
                  <a:noFill/>
                  <a:ln w="9525">
                    <a:noFill/>
                    <a:miter lim="800000"/>
                    <a:headEnd/>
                    <a:tailEnd/>
                  </a:ln>
                </pic:spPr>
              </pic:pic>
            </a:graphicData>
          </a:graphic>
        </wp:anchor>
      </w:drawing>
    </w:r>
    <w:r w:rsidR="001E1B12" w:rsidRPr="00CE3F6E">
      <w:rPr>
        <w:i/>
        <w:noProof/>
        <w:sz w:val="18"/>
        <w:szCs w:val="18"/>
      </w:rPr>
      <w:t xml:space="preserve">                                                                        </w:t>
    </w:r>
    <w:r w:rsidRPr="00CE3F6E">
      <w:rPr>
        <w:i/>
        <w:noProof/>
        <w:sz w:val="18"/>
        <w:szCs w:val="18"/>
      </w:rPr>
      <w:t>„</w:t>
    </w:r>
    <w:bookmarkStart w:id="11" w:name="_Hlk201055549"/>
    <w:r w:rsidR="00CE3F6E" w:rsidRPr="00CE3F6E">
      <w:rPr>
        <w:i/>
        <w:sz w:val="18"/>
        <w:szCs w:val="18"/>
      </w:rPr>
      <w:t>Komunitní prostor pro volnočasové aktivity v Sokolově</w:t>
    </w:r>
    <w:r w:rsidR="002B54D0" w:rsidRPr="00CE3F6E">
      <w:rPr>
        <w:i/>
        <w:noProof/>
        <w:sz w:val="18"/>
        <w:szCs w:val="18"/>
      </w:rPr>
      <w:t xml:space="preserve"> – architektonická studie a studie proveditelnosti</w:t>
    </w:r>
    <w:bookmarkEnd w:id="11"/>
    <w:r w:rsidRPr="00CE3F6E">
      <w:rPr>
        <w:i/>
        <w:noProof/>
        <w:sz w:val="18"/>
        <w:szCs w:val="18"/>
      </w:rPr>
      <w:t>"</w:t>
    </w:r>
  </w:p>
  <w:p w14:paraId="58B53325" w14:textId="6AB26F7A" w:rsidR="00802A90" w:rsidRPr="00CE3F6E" w:rsidRDefault="00802A90" w:rsidP="00805129">
    <w:pPr>
      <w:tabs>
        <w:tab w:val="center" w:pos="4536"/>
        <w:tab w:val="right" w:pos="9072"/>
      </w:tabs>
      <w:jc w:val="right"/>
      <w:rPr>
        <w:i/>
        <w:iCs/>
        <w:sz w:val="18"/>
        <w:szCs w:val="18"/>
        <w:lang w:eastAsia="ar-SA"/>
      </w:rPr>
    </w:pPr>
    <w:r w:rsidRPr="00CE3F6E">
      <w:rPr>
        <w:i/>
        <w:iCs/>
        <w:sz w:val="18"/>
        <w:szCs w:val="18"/>
        <w:lang w:eastAsia="ar-SA"/>
      </w:rPr>
      <w:t xml:space="preserve">                                                                                               číslo smlouvy u objednatele: </w:t>
    </w:r>
    <w:r w:rsidR="00270F84" w:rsidRPr="00CE3F6E">
      <w:rPr>
        <w:i/>
        <w:iCs/>
        <w:sz w:val="18"/>
        <w:szCs w:val="18"/>
        <w:lang w:eastAsia="ar-SA"/>
      </w:rPr>
      <w:t>SML/</w:t>
    </w:r>
    <w:r w:rsidR="002B54D0" w:rsidRPr="00CE3F6E">
      <w:rPr>
        <w:i/>
        <w:iCs/>
        <w:sz w:val="18"/>
        <w:szCs w:val="18"/>
        <w:lang w:eastAsia="ar-SA"/>
      </w:rPr>
      <w:t>…</w:t>
    </w:r>
    <w:r w:rsidRPr="00CE3F6E">
      <w:rPr>
        <w:i/>
        <w:iCs/>
        <w:sz w:val="18"/>
        <w:szCs w:val="18"/>
        <w:lang w:eastAsia="ar-SA"/>
      </w:rPr>
      <w:t>/202</w:t>
    </w:r>
    <w:r w:rsidR="00CE3F6E" w:rsidRPr="00CE3F6E">
      <w:rPr>
        <w:i/>
        <w:iCs/>
        <w:sz w:val="18"/>
        <w:szCs w:val="18"/>
        <w:lang w:eastAsia="ar-SA"/>
      </w:rPr>
      <w:t>6</w:t>
    </w:r>
    <w:r w:rsidRPr="00CE3F6E">
      <w:rPr>
        <w:i/>
        <w:iCs/>
        <w:sz w:val="18"/>
        <w:szCs w:val="18"/>
        <w:lang w:eastAsia="ar-SA"/>
      </w:rPr>
      <w:t>/ORM</w:t>
    </w:r>
  </w:p>
  <w:p w14:paraId="3A780AA1" w14:textId="77777777" w:rsidR="00802A90" w:rsidRPr="00805129" w:rsidRDefault="00802A90" w:rsidP="00805129">
    <w:pPr>
      <w:tabs>
        <w:tab w:val="left" w:pos="4536"/>
      </w:tabs>
    </w:pPr>
  </w:p>
  <w:p w14:paraId="2A3C8374" w14:textId="77777777" w:rsidR="00802A90" w:rsidRDefault="00802A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rPr>
        <w:rFonts w:ascii="Times New Roman" w:hAnsi="Times New Roman" w:cs="Times New Roman"/>
        <w:sz w:val="28"/>
      </w:rPr>
    </w:lvl>
    <w:lvl w:ilvl="2">
      <w:start w:val="1"/>
      <w:numFmt w:val="none"/>
      <w:pStyle w:val="Nadpis3"/>
      <w:suff w:val="nothing"/>
      <w:lvlText w:val=""/>
      <w:lvlJc w:val="left"/>
      <w:pPr>
        <w:tabs>
          <w:tab w:val="num" w:pos="720"/>
        </w:tabs>
        <w:ind w:left="720" w:hanging="720"/>
      </w:pPr>
      <w:rPr>
        <w:rFonts w:ascii="Times New Roman" w:hAnsi="Times New Roman" w:cs="Times New Roman"/>
        <w:b/>
        <w:i w:val="0"/>
        <w:sz w:val="24"/>
      </w:r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996" w:hanging="360"/>
      </w:pPr>
      <w:rPr>
        <w:rFonts w:ascii="Times New Roman" w:hAnsi="Times New Roman" w:cs="Times New Roman"/>
        <w:color w:val="000000"/>
        <w:sz w:val="22"/>
        <w:szCs w:val="22"/>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15:restartNumberingAfterBreak="0">
    <w:nsid w:val="00000007"/>
    <w:multiLevelType w:val="singleLevel"/>
    <w:tmpl w:val="00000007"/>
    <w:name w:val="WW8Num7"/>
    <w:lvl w:ilvl="0">
      <w:start w:val="1"/>
      <w:numFmt w:val="bullet"/>
      <w:lvlText w:val="-"/>
      <w:lvlJc w:val="left"/>
      <w:pPr>
        <w:tabs>
          <w:tab w:val="num" w:pos="709"/>
        </w:tabs>
        <w:ind w:left="862" w:hanging="360"/>
      </w:pPr>
      <w:rPr>
        <w:rFonts w:ascii="Times New Roman" w:hAnsi="Times New Roman" w:cs="Times New Roman"/>
        <w:color w:val="000000"/>
        <w:sz w:val="22"/>
        <w:szCs w:val="22"/>
      </w:rPr>
    </w:lvl>
  </w:abstractNum>
  <w:abstractNum w:abstractNumId="4"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hint="default"/>
      </w:rPr>
    </w:lvl>
  </w:abstractNum>
  <w:abstractNum w:abstractNumId="5" w15:restartNumberingAfterBreak="0">
    <w:nsid w:val="053741B7"/>
    <w:multiLevelType w:val="hybridMultilevel"/>
    <w:tmpl w:val="A8565BA6"/>
    <w:lvl w:ilvl="0" w:tplc="00000008">
      <w:start w:val="1"/>
      <w:numFmt w:val="bullet"/>
      <w:lvlText w:val="-"/>
      <w:lvlJc w:val="left"/>
      <w:pPr>
        <w:ind w:left="720" w:hanging="360"/>
      </w:pPr>
      <w:rPr>
        <w:rFonts w:ascii="Times New Roman" w:hAnsi="Times New Roman" w:cs="Times New Roman"/>
        <w:color w:val="00000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401436"/>
    <w:multiLevelType w:val="hybridMultilevel"/>
    <w:tmpl w:val="A3BCEA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DC27AA"/>
    <w:multiLevelType w:val="multilevel"/>
    <w:tmpl w:val="051AF25A"/>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6C209B"/>
    <w:multiLevelType w:val="hybridMultilevel"/>
    <w:tmpl w:val="000C2120"/>
    <w:lvl w:ilvl="0" w:tplc="3FA29692">
      <w:numFmt w:val="bullet"/>
      <w:lvlText w:val="-"/>
      <w:lvlJc w:val="left"/>
      <w:pPr>
        <w:ind w:left="1065" w:hanging="360"/>
      </w:pPr>
      <w:rPr>
        <w:rFonts w:ascii="Times New Roman" w:eastAsia="Times New Roman" w:hAnsi="Times New Roman" w:cs="Times New Roman" w:hint="default"/>
        <w:color w:val="auto"/>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9" w15:restartNumberingAfterBreak="0">
    <w:nsid w:val="20F92A86"/>
    <w:multiLevelType w:val="hybridMultilevel"/>
    <w:tmpl w:val="22D47E20"/>
    <w:lvl w:ilvl="0" w:tplc="04050017">
      <w:start w:val="1"/>
      <w:numFmt w:val="lowerLetter"/>
      <w:lvlText w:val="%1)"/>
      <w:lvlJc w:val="left"/>
      <w:pPr>
        <w:ind w:left="785" w:hanging="360"/>
      </w:pPr>
      <w:rPr>
        <w:rFonts w:hint="default"/>
      </w:rPr>
    </w:lvl>
    <w:lvl w:ilvl="1" w:tplc="04050003">
      <w:start w:val="1"/>
      <w:numFmt w:val="bullet"/>
      <w:lvlText w:val="o"/>
      <w:lvlJc w:val="left"/>
      <w:pPr>
        <w:ind w:left="1505" w:hanging="360"/>
      </w:pPr>
      <w:rPr>
        <w:rFonts w:ascii="Courier New" w:hAnsi="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0" w15:restartNumberingAfterBreak="0">
    <w:nsid w:val="26D73972"/>
    <w:multiLevelType w:val="hybridMultilevel"/>
    <w:tmpl w:val="0C5A31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202E21"/>
    <w:multiLevelType w:val="multilevel"/>
    <w:tmpl w:val="839EC094"/>
    <w:lvl w:ilvl="0">
      <w:start w:val="1"/>
      <w:numFmt w:val="decimal"/>
      <w:suff w:val="nothing"/>
      <w:lvlText w:val="Článek %1."/>
      <w:lvlJc w:val="left"/>
      <w:pPr>
        <w:ind w:left="6238"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7451971"/>
    <w:multiLevelType w:val="multilevel"/>
    <w:tmpl w:val="65F00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A54AA5"/>
    <w:multiLevelType w:val="hybridMultilevel"/>
    <w:tmpl w:val="AC6073A2"/>
    <w:lvl w:ilvl="0" w:tplc="04050001">
      <w:start w:val="1"/>
      <w:numFmt w:val="bullet"/>
      <w:lvlText w:val=""/>
      <w:lvlJc w:val="left"/>
      <w:pPr>
        <w:ind w:left="1065" w:hanging="360"/>
      </w:pPr>
      <w:rPr>
        <w:rFonts w:ascii="Symbol" w:hAnsi="Symbol"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4A3E7B27"/>
    <w:multiLevelType w:val="multilevel"/>
    <w:tmpl w:val="AC82953C"/>
    <w:lvl w:ilvl="0">
      <w:start w:val="1"/>
      <w:numFmt w:val="bullet"/>
      <w:lvlText w:val="-"/>
      <w:lvlJc w:val="left"/>
      <w:pPr>
        <w:tabs>
          <w:tab w:val="num" w:pos="720"/>
        </w:tabs>
        <w:ind w:left="720" w:hanging="360"/>
      </w:pPr>
      <w:rPr>
        <w:rFonts w:ascii="Times New Roman" w:hAnsi="Times New Roman" w:cs="Times New Roman" w:hint="default"/>
        <w:color w:val="000000"/>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0D219D"/>
    <w:multiLevelType w:val="hybridMultilevel"/>
    <w:tmpl w:val="011E2FC6"/>
    <w:lvl w:ilvl="0" w:tplc="04050017">
      <w:start w:val="1"/>
      <w:numFmt w:val="lowerLetter"/>
      <w:lvlText w:val="%1)"/>
      <w:lvlJc w:val="left"/>
      <w:pPr>
        <w:ind w:left="1065" w:hanging="360"/>
      </w:pPr>
      <w:rPr>
        <w:rFonts w:hint="default"/>
        <w:color w:val="auto"/>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6" w15:restartNumberingAfterBreak="0">
    <w:nsid w:val="6A4347A4"/>
    <w:multiLevelType w:val="hybridMultilevel"/>
    <w:tmpl w:val="68A2A2FE"/>
    <w:lvl w:ilvl="0" w:tplc="A1C4531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0"/>
  </w:num>
  <w:num w:numId="3">
    <w:abstractNumId w:val="5"/>
  </w:num>
  <w:num w:numId="4">
    <w:abstractNumId w:val="9"/>
  </w:num>
  <w:num w:numId="5">
    <w:abstractNumId w:val="8"/>
  </w:num>
  <w:num w:numId="6">
    <w:abstractNumId w:val="11"/>
  </w:num>
  <w:num w:numId="7">
    <w:abstractNumId w:val="15"/>
  </w:num>
  <w:num w:numId="8">
    <w:abstractNumId w:val="13"/>
  </w:num>
  <w:num w:numId="9">
    <w:abstractNumId w:val="14"/>
  </w:num>
  <w:num w:numId="10">
    <w:abstractNumId w:val="6"/>
  </w:num>
  <w:num w:numId="11">
    <w:abstractNumId w:val="12"/>
  </w:num>
  <w:num w:numId="12">
    <w:abstractNumId w:val="7"/>
  </w:num>
  <w:num w:numId="1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laX0hp6/VOpKXcGECnirGsSIVDTi6V9DO3haplgb8736N7YO/qA/s6lVhse83mrYecWJ2OV3nQbTMPwaETRdmA==" w:salt="h6VIXuGs3EwhZmz1h/Ilig=="/>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54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9B"/>
    <w:rsid w:val="00000D77"/>
    <w:rsid w:val="00001FFF"/>
    <w:rsid w:val="0001011A"/>
    <w:rsid w:val="00012539"/>
    <w:rsid w:val="00031C12"/>
    <w:rsid w:val="00034982"/>
    <w:rsid w:val="000404F9"/>
    <w:rsid w:val="00046A39"/>
    <w:rsid w:val="00053B26"/>
    <w:rsid w:val="00057D5B"/>
    <w:rsid w:val="000627F0"/>
    <w:rsid w:val="0006329D"/>
    <w:rsid w:val="00064545"/>
    <w:rsid w:val="00070AEA"/>
    <w:rsid w:val="00070F36"/>
    <w:rsid w:val="00090B75"/>
    <w:rsid w:val="000A049E"/>
    <w:rsid w:val="000A39AA"/>
    <w:rsid w:val="000B7560"/>
    <w:rsid w:val="000C1571"/>
    <w:rsid w:val="000D1BCF"/>
    <w:rsid w:val="000D71F0"/>
    <w:rsid w:val="000E1CD6"/>
    <w:rsid w:val="000E42AF"/>
    <w:rsid w:val="000F517A"/>
    <w:rsid w:val="0010503E"/>
    <w:rsid w:val="00124B9C"/>
    <w:rsid w:val="00130E1A"/>
    <w:rsid w:val="00133D12"/>
    <w:rsid w:val="00137D0C"/>
    <w:rsid w:val="00140B33"/>
    <w:rsid w:val="00143ACB"/>
    <w:rsid w:val="00151BF3"/>
    <w:rsid w:val="00153213"/>
    <w:rsid w:val="00154AAB"/>
    <w:rsid w:val="00162A88"/>
    <w:rsid w:val="00162B2F"/>
    <w:rsid w:val="00165E46"/>
    <w:rsid w:val="00176020"/>
    <w:rsid w:val="001805B5"/>
    <w:rsid w:val="00180936"/>
    <w:rsid w:val="0018107D"/>
    <w:rsid w:val="00181432"/>
    <w:rsid w:val="001865F2"/>
    <w:rsid w:val="001879DB"/>
    <w:rsid w:val="001921A1"/>
    <w:rsid w:val="001A5ACA"/>
    <w:rsid w:val="001A77D3"/>
    <w:rsid w:val="001B1C9B"/>
    <w:rsid w:val="001B5E97"/>
    <w:rsid w:val="001B6721"/>
    <w:rsid w:val="001B6C19"/>
    <w:rsid w:val="001C025A"/>
    <w:rsid w:val="001C140C"/>
    <w:rsid w:val="001C2930"/>
    <w:rsid w:val="001C6529"/>
    <w:rsid w:val="001D2FC6"/>
    <w:rsid w:val="001E1B12"/>
    <w:rsid w:val="001E369B"/>
    <w:rsid w:val="001E3ABF"/>
    <w:rsid w:val="001F11C1"/>
    <w:rsid w:val="001F1201"/>
    <w:rsid w:val="001F1633"/>
    <w:rsid w:val="001F3CFB"/>
    <w:rsid w:val="001F5EFC"/>
    <w:rsid w:val="001F7BC4"/>
    <w:rsid w:val="0020226E"/>
    <w:rsid w:val="00207EBC"/>
    <w:rsid w:val="00210695"/>
    <w:rsid w:val="00216B4A"/>
    <w:rsid w:val="00216F51"/>
    <w:rsid w:val="00222C31"/>
    <w:rsid w:val="00223097"/>
    <w:rsid w:val="0022316F"/>
    <w:rsid w:val="0022521C"/>
    <w:rsid w:val="0022767D"/>
    <w:rsid w:val="0023127E"/>
    <w:rsid w:val="00233DF5"/>
    <w:rsid w:val="002423B8"/>
    <w:rsid w:val="00242422"/>
    <w:rsid w:val="00245A7D"/>
    <w:rsid w:val="00251FFE"/>
    <w:rsid w:val="002561FB"/>
    <w:rsid w:val="0026229C"/>
    <w:rsid w:val="00263A60"/>
    <w:rsid w:val="00266A21"/>
    <w:rsid w:val="0027005B"/>
    <w:rsid w:val="00270F84"/>
    <w:rsid w:val="00276D9E"/>
    <w:rsid w:val="002776AF"/>
    <w:rsid w:val="00277DAB"/>
    <w:rsid w:val="00280690"/>
    <w:rsid w:val="00280AC1"/>
    <w:rsid w:val="002820A4"/>
    <w:rsid w:val="00283A50"/>
    <w:rsid w:val="00286BC2"/>
    <w:rsid w:val="002905E5"/>
    <w:rsid w:val="0029153D"/>
    <w:rsid w:val="00293080"/>
    <w:rsid w:val="00296BFD"/>
    <w:rsid w:val="002A4A1B"/>
    <w:rsid w:val="002A68D5"/>
    <w:rsid w:val="002A7856"/>
    <w:rsid w:val="002B1615"/>
    <w:rsid w:val="002B54D0"/>
    <w:rsid w:val="002B74FE"/>
    <w:rsid w:val="002C4CC0"/>
    <w:rsid w:val="002D14A3"/>
    <w:rsid w:val="002E6AAA"/>
    <w:rsid w:val="002F033B"/>
    <w:rsid w:val="002F1A8A"/>
    <w:rsid w:val="002F24CE"/>
    <w:rsid w:val="002F4AA0"/>
    <w:rsid w:val="002F6B79"/>
    <w:rsid w:val="00300844"/>
    <w:rsid w:val="00300EE4"/>
    <w:rsid w:val="003120A6"/>
    <w:rsid w:val="00312EF7"/>
    <w:rsid w:val="003143E4"/>
    <w:rsid w:val="00315C7D"/>
    <w:rsid w:val="003219B8"/>
    <w:rsid w:val="00323A31"/>
    <w:rsid w:val="00336FF4"/>
    <w:rsid w:val="00350C43"/>
    <w:rsid w:val="003548C4"/>
    <w:rsid w:val="00355473"/>
    <w:rsid w:val="003560AA"/>
    <w:rsid w:val="00372A95"/>
    <w:rsid w:val="00373ED5"/>
    <w:rsid w:val="00374057"/>
    <w:rsid w:val="003742D3"/>
    <w:rsid w:val="00375805"/>
    <w:rsid w:val="00382477"/>
    <w:rsid w:val="003867F8"/>
    <w:rsid w:val="00391912"/>
    <w:rsid w:val="003A3521"/>
    <w:rsid w:val="003A6F5E"/>
    <w:rsid w:val="003B523F"/>
    <w:rsid w:val="003C01DC"/>
    <w:rsid w:val="003C20B8"/>
    <w:rsid w:val="003C2236"/>
    <w:rsid w:val="003E1500"/>
    <w:rsid w:val="003E19CB"/>
    <w:rsid w:val="003E4EE7"/>
    <w:rsid w:val="003F1654"/>
    <w:rsid w:val="003F17E0"/>
    <w:rsid w:val="003F1CBE"/>
    <w:rsid w:val="003F3517"/>
    <w:rsid w:val="003F4EBC"/>
    <w:rsid w:val="0040083E"/>
    <w:rsid w:val="00400B1A"/>
    <w:rsid w:val="00405CF8"/>
    <w:rsid w:val="00406DF7"/>
    <w:rsid w:val="00407EF4"/>
    <w:rsid w:val="00411347"/>
    <w:rsid w:val="004124D6"/>
    <w:rsid w:val="004131B0"/>
    <w:rsid w:val="004138AD"/>
    <w:rsid w:val="00417DC0"/>
    <w:rsid w:val="00425390"/>
    <w:rsid w:val="004261C9"/>
    <w:rsid w:val="00427D74"/>
    <w:rsid w:val="00430982"/>
    <w:rsid w:val="004545E2"/>
    <w:rsid w:val="004572EC"/>
    <w:rsid w:val="00461862"/>
    <w:rsid w:val="004661BC"/>
    <w:rsid w:val="004703CC"/>
    <w:rsid w:val="00472393"/>
    <w:rsid w:val="00473854"/>
    <w:rsid w:val="00475A0A"/>
    <w:rsid w:val="004774E2"/>
    <w:rsid w:val="00481552"/>
    <w:rsid w:val="00484FB2"/>
    <w:rsid w:val="00486567"/>
    <w:rsid w:val="00496592"/>
    <w:rsid w:val="00497719"/>
    <w:rsid w:val="00497E28"/>
    <w:rsid w:val="004A7994"/>
    <w:rsid w:val="004B0053"/>
    <w:rsid w:val="004B21A2"/>
    <w:rsid w:val="004B22ED"/>
    <w:rsid w:val="004B68FF"/>
    <w:rsid w:val="004C1D16"/>
    <w:rsid w:val="004C2DB1"/>
    <w:rsid w:val="004D2F41"/>
    <w:rsid w:val="004D37F3"/>
    <w:rsid w:val="004D6A81"/>
    <w:rsid w:val="004E12BA"/>
    <w:rsid w:val="004E27D0"/>
    <w:rsid w:val="004E3617"/>
    <w:rsid w:val="004E5AD5"/>
    <w:rsid w:val="004E67DA"/>
    <w:rsid w:val="004F375C"/>
    <w:rsid w:val="004F4108"/>
    <w:rsid w:val="004F7C33"/>
    <w:rsid w:val="0050068D"/>
    <w:rsid w:val="00506C6B"/>
    <w:rsid w:val="00512CF0"/>
    <w:rsid w:val="00513682"/>
    <w:rsid w:val="0052173A"/>
    <w:rsid w:val="00523273"/>
    <w:rsid w:val="00531832"/>
    <w:rsid w:val="005372E4"/>
    <w:rsid w:val="0054217B"/>
    <w:rsid w:val="005426C1"/>
    <w:rsid w:val="0055521B"/>
    <w:rsid w:val="0055535D"/>
    <w:rsid w:val="00562DBE"/>
    <w:rsid w:val="0056573C"/>
    <w:rsid w:val="00582737"/>
    <w:rsid w:val="005832F0"/>
    <w:rsid w:val="00584255"/>
    <w:rsid w:val="00590396"/>
    <w:rsid w:val="0059265F"/>
    <w:rsid w:val="00595751"/>
    <w:rsid w:val="0059696B"/>
    <w:rsid w:val="00596E75"/>
    <w:rsid w:val="005B4D74"/>
    <w:rsid w:val="005C4A9B"/>
    <w:rsid w:val="005D0626"/>
    <w:rsid w:val="005D0AD0"/>
    <w:rsid w:val="005F5B4B"/>
    <w:rsid w:val="005F5E53"/>
    <w:rsid w:val="005F69DD"/>
    <w:rsid w:val="005F70AD"/>
    <w:rsid w:val="0060297D"/>
    <w:rsid w:val="00602B4A"/>
    <w:rsid w:val="00605F98"/>
    <w:rsid w:val="00606064"/>
    <w:rsid w:val="006105F1"/>
    <w:rsid w:val="00610A08"/>
    <w:rsid w:val="006116AA"/>
    <w:rsid w:val="00616887"/>
    <w:rsid w:val="006269B2"/>
    <w:rsid w:val="00636777"/>
    <w:rsid w:val="0064071A"/>
    <w:rsid w:val="00643E9B"/>
    <w:rsid w:val="00644144"/>
    <w:rsid w:val="00644EBA"/>
    <w:rsid w:val="0064530A"/>
    <w:rsid w:val="006465F3"/>
    <w:rsid w:val="006474A7"/>
    <w:rsid w:val="00651E04"/>
    <w:rsid w:val="00653892"/>
    <w:rsid w:val="00653D5F"/>
    <w:rsid w:val="00662CC3"/>
    <w:rsid w:val="00663627"/>
    <w:rsid w:val="00664375"/>
    <w:rsid w:val="00667EAF"/>
    <w:rsid w:val="006729DF"/>
    <w:rsid w:val="00676D62"/>
    <w:rsid w:val="00681953"/>
    <w:rsid w:val="00685D64"/>
    <w:rsid w:val="0068705F"/>
    <w:rsid w:val="006913B6"/>
    <w:rsid w:val="00691758"/>
    <w:rsid w:val="006947BC"/>
    <w:rsid w:val="00696D81"/>
    <w:rsid w:val="00697159"/>
    <w:rsid w:val="006973FC"/>
    <w:rsid w:val="006A0190"/>
    <w:rsid w:val="006A1BB8"/>
    <w:rsid w:val="006D209C"/>
    <w:rsid w:val="006D292B"/>
    <w:rsid w:val="006E1AA8"/>
    <w:rsid w:val="006E68D2"/>
    <w:rsid w:val="006E6956"/>
    <w:rsid w:val="006F787F"/>
    <w:rsid w:val="00700FDD"/>
    <w:rsid w:val="007030D6"/>
    <w:rsid w:val="0071135E"/>
    <w:rsid w:val="007119B0"/>
    <w:rsid w:val="0071352D"/>
    <w:rsid w:val="00714713"/>
    <w:rsid w:val="007152D4"/>
    <w:rsid w:val="00721CED"/>
    <w:rsid w:val="0073309B"/>
    <w:rsid w:val="00735ADC"/>
    <w:rsid w:val="007364EC"/>
    <w:rsid w:val="00747270"/>
    <w:rsid w:val="007549C8"/>
    <w:rsid w:val="00760D22"/>
    <w:rsid w:val="0076177A"/>
    <w:rsid w:val="00765541"/>
    <w:rsid w:val="00770947"/>
    <w:rsid w:val="007721D0"/>
    <w:rsid w:val="00773290"/>
    <w:rsid w:val="00774170"/>
    <w:rsid w:val="00776802"/>
    <w:rsid w:val="007808D3"/>
    <w:rsid w:val="00784DED"/>
    <w:rsid w:val="00786AE9"/>
    <w:rsid w:val="00791556"/>
    <w:rsid w:val="00793B9B"/>
    <w:rsid w:val="00794270"/>
    <w:rsid w:val="007B4952"/>
    <w:rsid w:val="007B55CF"/>
    <w:rsid w:val="007B57C6"/>
    <w:rsid w:val="007B761B"/>
    <w:rsid w:val="007C0B81"/>
    <w:rsid w:val="007C2DF4"/>
    <w:rsid w:val="007C66DF"/>
    <w:rsid w:val="007C735A"/>
    <w:rsid w:val="007D4C47"/>
    <w:rsid w:val="007E33DF"/>
    <w:rsid w:val="007E452B"/>
    <w:rsid w:val="007E5934"/>
    <w:rsid w:val="007F6A5D"/>
    <w:rsid w:val="007F7ED0"/>
    <w:rsid w:val="00801C2A"/>
    <w:rsid w:val="00802A90"/>
    <w:rsid w:val="00803D90"/>
    <w:rsid w:val="00805129"/>
    <w:rsid w:val="00807176"/>
    <w:rsid w:val="008115A5"/>
    <w:rsid w:val="00814B9B"/>
    <w:rsid w:val="008173BF"/>
    <w:rsid w:val="00820289"/>
    <w:rsid w:val="008265F7"/>
    <w:rsid w:val="00826D1E"/>
    <w:rsid w:val="00831A9E"/>
    <w:rsid w:val="00832E20"/>
    <w:rsid w:val="0083508A"/>
    <w:rsid w:val="008360A0"/>
    <w:rsid w:val="00841585"/>
    <w:rsid w:val="00850D35"/>
    <w:rsid w:val="00860FFC"/>
    <w:rsid w:val="008614B5"/>
    <w:rsid w:val="00861627"/>
    <w:rsid w:val="008751B5"/>
    <w:rsid w:val="008758CD"/>
    <w:rsid w:val="00876D61"/>
    <w:rsid w:val="00876E5F"/>
    <w:rsid w:val="00877D54"/>
    <w:rsid w:val="00881148"/>
    <w:rsid w:val="008903B8"/>
    <w:rsid w:val="00890F75"/>
    <w:rsid w:val="00896377"/>
    <w:rsid w:val="008A30DB"/>
    <w:rsid w:val="008A4215"/>
    <w:rsid w:val="008B54A2"/>
    <w:rsid w:val="008C0ACF"/>
    <w:rsid w:val="008C6131"/>
    <w:rsid w:val="008D3ABB"/>
    <w:rsid w:val="008D5A32"/>
    <w:rsid w:val="008E1B93"/>
    <w:rsid w:val="008E5D9A"/>
    <w:rsid w:val="008F46D1"/>
    <w:rsid w:val="0090281A"/>
    <w:rsid w:val="009107F2"/>
    <w:rsid w:val="00920816"/>
    <w:rsid w:val="009251F4"/>
    <w:rsid w:val="009255D6"/>
    <w:rsid w:val="00934485"/>
    <w:rsid w:val="00934857"/>
    <w:rsid w:val="009412CD"/>
    <w:rsid w:val="00952103"/>
    <w:rsid w:val="00957B95"/>
    <w:rsid w:val="00961917"/>
    <w:rsid w:val="00963FCC"/>
    <w:rsid w:val="00966F77"/>
    <w:rsid w:val="0097079B"/>
    <w:rsid w:val="00970B6B"/>
    <w:rsid w:val="009739EC"/>
    <w:rsid w:val="009871C6"/>
    <w:rsid w:val="00987DA2"/>
    <w:rsid w:val="0099132E"/>
    <w:rsid w:val="00994401"/>
    <w:rsid w:val="009952A4"/>
    <w:rsid w:val="009A5C50"/>
    <w:rsid w:val="009B2F8B"/>
    <w:rsid w:val="009B481D"/>
    <w:rsid w:val="009B6439"/>
    <w:rsid w:val="009C29EA"/>
    <w:rsid w:val="009C3E0E"/>
    <w:rsid w:val="009C68B1"/>
    <w:rsid w:val="009D0254"/>
    <w:rsid w:val="009D0CB7"/>
    <w:rsid w:val="009D1319"/>
    <w:rsid w:val="009D39D7"/>
    <w:rsid w:val="009D6ACC"/>
    <w:rsid w:val="009F0C4D"/>
    <w:rsid w:val="009F0CDF"/>
    <w:rsid w:val="009F2362"/>
    <w:rsid w:val="009F3B6B"/>
    <w:rsid w:val="00A1259D"/>
    <w:rsid w:val="00A126C5"/>
    <w:rsid w:val="00A144AB"/>
    <w:rsid w:val="00A1519F"/>
    <w:rsid w:val="00A228FC"/>
    <w:rsid w:val="00A316D5"/>
    <w:rsid w:val="00A32361"/>
    <w:rsid w:val="00A329E4"/>
    <w:rsid w:val="00A33063"/>
    <w:rsid w:val="00A35182"/>
    <w:rsid w:val="00A37252"/>
    <w:rsid w:val="00A472A5"/>
    <w:rsid w:val="00A52993"/>
    <w:rsid w:val="00A53F10"/>
    <w:rsid w:val="00A56443"/>
    <w:rsid w:val="00A56EE8"/>
    <w:rsid w:val="00A6016E"/>
    <w:rsid w:val="00A61E7E"/>
    <w:rsid w:val="00A63D8E"/>
    <w:rsid w:val="00A7141C"/>
    <w:rsid w:val="00A73B6F"/>
    <w:rsid w:val="00A762F2"/>
    <w:rsid w:val="00A768F9"/>
    <w:rsid w:val="00A81401"/>
    <w:rsid w:val="00A84E41"/>
    <w:rsid w:val="00A92AC3"/>
    <w:rsid w:val="00A97D51"/>
    <w:rsid w:val="00AA100F"/>
    <w:rsid w:val="00AA4D0A"/>
    <w:rsid w:val="00AA567E"/>
    <w:rsid w:val="00AA5D9A"/>
    <w:rsid w:val="00AA6592"/>
    <w:rsid w:val="00AA6E8B"/>
    <w:rsid w:val="00AB078E"/>
    <w:rsid w:val="00AB3EBD"/>
    <w:rsid w:val="00AB4686"/>
    <w:rsid w:val="00AC5C5B"/>
    <w:rsid w:val="00AD08FB"/>
    <w:rsid w:val="00AD1F49"/>
    <w:rsid w:val="00AD442C"/>
    <w:rsid w:val="00AD489A"/>
    <w:rsid w:val="00AD58E4"/>
    <w:rsid w:val="00AE2755"/>
    <w:rsid w:val="00AE69F0"/>
    <w:rsid w:val="00AE77CE"/>
    <w:rsid w:val="00AF26C0"/>
    <w:rsid w:val="00AF3166"/>
    <w:rsid w:val="00AF5AF0"/>
    <w:rsid w:val="00B007E9"/>
    <w:rsid w:val="00B04933"/>
    <w:rsid w:val="00B058AB"/>
    <w:rsid w:val="00B10F3D"/>
    <w:rsid w:val="00B160F7"/>
    <w:rsid w:val="00B221AD"/>
    <w:rsid w:val="00B30281"/>
    <w:rsid w:val="00B3376B"/>
    <w:rsid w:val="00B364C1"/>
    <w:rsid w:val="00B40D30"/>
    <w:rsid w:val="00B46CD2"/>
    <w:rsid w:val="00B57AB7"/>
    <w:rsid w:val="00B730AC"/>
    <w:rsid w:val="00B801AF"/>
    <w:rsid w:val="00B80EBC"/>
    <w:rsid w:val="00B81D77"/>
    <w:rsid w:val="00B83DAA"/>
    <w:rsid w:val="00B949B7"/>
    <w:rsid w:val="00B95080"/>
    <w:rsid w:val="00B97498"/>
    <w:rsid w:val="00BA3CB5"/>
    <w:rsid w:val="00BA43A6"/>
    <w:rsid w:val="00BA44E4"/>
    <w:rsid w:val="00BA497D"/>
    <w:rsid w:val="00BA49D9"/>
    <w:rsid w:val="00BA4AA6"/>
    <w:rsid w:val="00BA7F34"/>
    <w:rsid w:val="00BB76E9"/>
    <w:rsid w:val="00BC0101"/>
    <w:rsid w:val="00BD2E6D"/>
    <w:rsid w:val="00BD4E90"/>
    <w:rsid w:val="00BE35E9"/>
    <w:rsid w:val="00C00737"/>
    <w:rsid w:val="00C037B5"/>
    <w:rsid w:val="00C04409"/>
    <w:rsid w:val="00C052B4"/>
    <w:rsid w:val="00C05A36"/>
    <w:rsid w:val="00C06DFD"/>
    <w:rsid w:val="00C11C75"/>
    <w:rsid w:val="00C14999"/>
    <w:rsid w:val="00C1511B"/>
    <w:rsid w:val="00C3326D"/>
    <w:rsid w:val="00C341F0"/>
    <w:rsid w:val="00C4132E"/>
    <w:rsid w:val="00C429C4"/>
    <w:rsid w:val="00C564D0"/>
    <w:rsid w:val="00C6120A"/>
    <w:rsid w:val="00C6319A"/>
    <w:rsid w:val="00C70BA1"/>
    <w:rsid w:val="00C71D8E"/>
    <w:rsid w:val="00C82D3B"/>
    <w:rsid w:val="00C8624F"/>
    <w:rsid w:val="00C92503"/>
    <w:rsid w:val="00C92B7A"/>
    <w:rsid w:val="00C9737C"/>
    <w:rsid w:val="00CA4A08"/>
    <w:rsid w:val="00CC144D"/>
    <w:rsid w:val="00CD2D51"/>
    <w:rsid w:val="00CD5686"/>
    <w:rsid w:val="00CE021C"/>
    <w:rsid w:val="00CE224B"/>
    <w:rsid w:val="00CE3F6E"/>
    <w:rsid w:val="00CE402B"/>
    <w:rsid w:val="00CE4FEF"/>
    <w:rsid w:val="00CE5840"/>
    <w:rsid w:val="00CE7F62"/>
    <w:rsid w:val="00CF305B"/>
    <w:rsid w:val="00CF79C6"/>
    <w:rsid w:val="00D03899"/>
    <w:rsid w:val="00D13583"/>
    <w:rsid w:val="00D20E22"/>
    <w:rsid w:val="00D21484"/>
    <w:rsid w:val="00D23D58"/>
    <w:rsid w:val="00D26A5B"/>
    <w:rsid w:val="00D304F2"/>
    <w:rsid w:val="00D30953"/>
    <w:rsid w:val="00D321AF"/>
    <w:rsid w:val="00D33AFF"/>
    <w:rsid w:val="00D439CD"/>
    <w:rsid w:val="00D46703"/>
    <w:rsid w:val="00D47289"/>
    <w:rsid w:val="00D512B3"/>
    <w:rsid w:val="00D550DD"/>
    <w:rsid w:val="00D7006E"/>
    <w:rsid w:val="00D7463C"/>
    <w:rsid w:val="00D75A01"/>
    <w:rsid w:val="00D84384"/>
    <w:rsid w:val="00D904DE"/>
    <w:rsid w:val="00DA21B2"/>
    <w:rsid w:val="00DA5AA1"/>
    <w:rsid w:val="00DA6DD4"/>
    <w:rsid w:val="00DB476D"/>
    <w:rsid w:val="00DB68E6"/>
    <w:rsid w:val="00DC0B86"/>
    <w:rsid w:val="00DC650D"/>
    <w:rsid w:val="00DD1BF4"/>
    <w:rsid w:val="00DD1F48"/>
    <w:rsid w:val="00DD36D0"/>
    <w:rsid w:val="00DD5686"/>
    <w:rsid w:val="00DD5CCC"/>
    <w:rsid w:val="00DD6B8F"/>
    <w:rsid w:val="00DE5FE7"/>
    <w:rsid w:val="00DE7E3A"/>
    <w:rsid w:val="00DF113F"/>
    <w:rsid w:val="00DF38E6"/>
    <w:rsid w:val="00DF3E9C"/>
    <w:rsid w:val="00E07498"/>
    <w:rsid w:val="00E16BD3"/>
    <w:rsid w:val="00E25276"/>
    <w:rsid w:val="00E25E8E"/>
    <w:rsid w:val="00E31F90"/>
    <w:rsid w:val="00E35971"/>
    <w:rsid w:val="00E45480"/>
    <w:rsid w:val="00E52730"/>
    <w:rsid w:val="00E537AF"/>
    <w:rsid w:val="00E54B73"/>
    <w:rsid w:val="00E57701"/>
    <w:rsid w:val="00E668A9"/>
    <w:rsid w:val="00E711FC"/>
    <w:rsid w:val="00E74978"/>
    <w:rsid w:val="00E81FD6"/>
    <w:rsid w:val="00E83BAF"/>
    <w:rsid w:val="00E84F5F"/>
    <w:rsid w:val="00E86C73"/>
    <w:rsid w:val="00E903C5"/>
    <w:rsid w:val="00E91D0F"/>
    <w:rsid w:val="00E94B18"/>
    <w:rsid w:val="00EA5436"/>
    <w:rsid w:val="00EB16D9"/>
    <w:rsid w:val="00EB4285"/>
    <w:rsid w:val="00EC0BB3"/>
    <w:rsid w:val="00EC1D71"/>
    <w:rsid w:val="00EC661E"/>
    <w:rsid w:val="00ED02E4"/>
    <w:rsid w:val="00ED1CF9"/>
    <w:rsid w:val="00EE1B90"/>
    <w:rsid w:val="00EE2156"/>
    <w:rsid w:val="00EE2562"/>
    <w:rsid w:val="00EE41B2"/>
    <w:rsid w:val="00EE48C2"/>
    <w:rsid w:val="00EE523D"/>
    <w:rsid w:val="00EE5F67"/>
    <w:rsid w:val="00EE73EB"/>
    <w:rsid w:val="00EF2C16"/>
    <w:rsid w:val="00F0090D"/>
    <w:rsid w:val="00F01B63"/>
    <w:rsid w:val="00F027EF"/>
    <w:rsid w:val="00F038BF"/>
    <w:rsid w:val="00F22AC9"/>
    <w:rsid w:val="00F24D98"/>
    <w:rsid w:val="00F33CD6"/>
    <w:rsid w:val="00F35019"/>
    <w:rsid w:val="00F359F1"/>
    <w:rsid w:val="00F41542"/>
    <w:rsid w:val="00F426D1"/>
    <w:rsid w:val="00F518B1"/>
    <w:rsid w:val="00F51B71"/>
    <w:rsid w:val="00F53878"/>
    <w:rsid w:val="00F572C6"/>
    <w:rsid w:val="00F61094"/>
    <w:rsid w:val="00F63743"/>
    <w:rsid w:val="00F67193"/>
    <w:rsid w:val="00F676FE"/>
    <w:rsid w:val="00F70D70"/>
    <w:rsid w:val="00F74B72"/>
    <w:rsid w:val="00F76C02"/>
    <w:rsid w:val="00F84550"/>
    <w:rsid w:val="00F858A5"/>
    <w:rsid w:val="00F85F04"/>
    <w:rsid w:val="00F920C3"/>
    <w:rsid w:val="00FA2AA2"/>
    <w:rsid w:val="00FA427F"/>
    <w:rsid w:val="00FA6B44"/>
    <w:rsid w:val="00FA7266"/>
    <w:rsid w:val="00FE43BB"/>
    <w:rsid w:val="00FE6328"/>
    <w:rsid w:val="00FE775D"/>
    <w:rsid w:val="00FE7FCC"/>
    <w:rsid w:val="00FF1B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4625"/>
    <o:shapelayout v:ext="edit">
      <o:idmap v:ext="edit" data="1"/>
    </o:shapelayout>
  </w:shapeDefaults>
  <w:doNotEmbedSmartTags/>
  <w:decimalSymbol w:val=","/>
  <w:listSeparator w:val=";"/>
  <w14:docId w14:val="75415E8A"/>
  <w15:docId w15:val="{AFC6CDAF-2958-462B-8D78-C2F42467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51FFE"/>
    <w:pPr>
      <w:ind w:left="709" w:hanging="709"/>
      <w:jc w:val="both"/>
    </w:pPr>
    <w:rPr>
      <w:lang w:eastAsia="zh-CN"/>
    </w:rPr>
  </w:style>
  <w:style w:type="paragraph" w:styleId="Nadpis1">
    <w:name w:val="heading 1"/>
    <w:basedOn w:val="Normln"/>
    <w:next w:val="Normln"/>
    <w:qFormat/>
    <w:rsid w:val="00251FFE"/>
    <w:pPr>
      <w:keepNext/>
      <w:numPr>
        <w:numId w:val="1"/>
      </w:numPr>
      <w:jc w:val="center"/>
      <w:outlineLvl w:val="0"/>
    </w:pPr>
    <w:rPr>
      <w:sz w:val="28"/>
    </w:rPr>
  </w:style>
  <w:style w:type="paragraph" w:styleId="Nadpis2">
    <w:name w:val="heading 2"/>
    <w:basedOn w:val="Normln"/>
    <w:next w:val="Normln"/>
    <w:qFormat/>
    <w:rsid w:val="00251FFE"/>
    <w:pPr>
      <w:keepNext/>
      <w:numPr>
        <w:ilvl w:val="1"/>
        <w:numId w:val="1"/>
      </w:numPr>
      <w:spacing w:before="240" w:after="60"/>
      <w:outlineLvl w:val="1"/>
    </w:pPr>
    <w:rPr>
      <w:rFonts w:ascii="Cambria" w:hAnsi="Cambria" w:cs="Cambria"/>
      <w:b/>
      <w:bCs/>
      <w:i/>
      <w:iCs/>
      <w:sz w:val="28"/>
      <w:szCs w:val="28"/>
    </w:rPr>
  </w:style>
  <w:style w:type="paragraph" w:styleId="Nadpis3">
    <w:name w:val="heading 3"/>
    <w:basedOn w:val="Normln"/>
    <w:next w:val="Normln"/>
    <w:qFormat/>
    <w:rsid w:val="00251FFE"/>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251FFE"/>
    <w:pPr>
      <w:keepNext/>
      <w:numPr>
        <w:ilvl w:val="3"/>
        <w:numId w:val="1"/>
      </w:numPr>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251FFE"/>
  </w:style>
  <w:style w:type="character" w:customStyle="1" w:styleId="WW8Num1z1">
    <w:name w:val="WW8Num1z1"/>
    <w:rsid w:val="00251FFE"/>
    <w:rPr>
      <w:rFonts w:ascii="Times New Roman" w:hAnsi="Times New Roman" w:cs="Times New Roman"/>
      <w:sz w:val="28"/>
    </w:rPr>
  </w:style>
  <w:style w:type="character" w:customStyle="1" w:styleId="WW8Num1z2">
    <w:name w:val="WW8Num1z2"/>
    <w:rsid w:val="00251FFE"/>
    <w:rPr>
      <w:rFonts w:ascii="Times New Roman" w:hAnsi="Times New Roman" w:cs="Times New Roman"/>
      <w:b/>
      <w:i w:val="0"/>
      <w:sz w:val="24"/>
    </w:rPr>
  </w:style>
  <w:style w:type="character" w:customStyle="1" w:styleId="WW8Num1z3">
    <w:name w:val="WW8Num1z3"/>
    <w:rsid w:val="00251FFE"/>
  </w:style>
  <w:style w:type="character" w:customStyle="1" w:styleId="WW8Num1z4">
    <w:name w:val="WW8Num1z4"/>
    <w:rsid w:val="00251FFE"/>
  </w:style>
  <w:style w:type="character" w:customStyle="1" w:styleId="WW8Num1z5">
    <w:name w:val="WW8Num1z5"/>
    <w:rsid w:val="00251FFE"/>
  </w:style>
  <w:style w:type="character" w:customStyle="1" w:styleId="WW8Num1z6">
    <w:name w:val="WW8Num1z6"/>
    <w:rsid w:val="00251FFE"/>
  </w:style>
  <w:style w:type="character" w:customStyle="1" w:styleId="WW8Num1z7">
    <w:name w:val="WW8Num1z7"/>
    <w:rsid w:val="00251FFE"/>
  </w:style>
  <w:style w:type="character" w:customStyle="1" w:styleId="WW8Num1z8">
    <w:name w:val="WW8Num1z8"/>
    <w:rsid w:val="00251FFE"/>
  </w:style>
  <w:style w:type="character" w:customStyle="1" w:styleId="WW8Num2z0">
    <w:name w:val="WW8Num2z0"/>
    <w:rsid w:val="00251FFE"/>
    <w:rPr>
      <w:rFonts w:ascii="Times New Roman" w:hAnsi="Times New Roman" w:cs="Times New Roman"/>
      <w:color w:val="000000"/>
      <w:sz w:val="22"/>
      <w:szCs w:val="22"/>
    </w:rPr>
  </w:style>
  <w:style w:type="character" w:customStyle="1" w:styleId="WW8Num3z0">
    <w:name w:val="WW8Num3z0"/>
    <w:rsid w:val="00251FFE"/>
  </w:style>
  <w:style w:type="character" w:customStyle="1" w:styleId="Standardnpsmoodstavce3">
    <w:name w:val="Standardní písmo odstavce3"/>
    <w:rsid w:val="00251FFE"/>
  </w:style>
  <w:style w:type="character" w:customStyle="1" w:styleId="Standardnpsmoodstavce2">
    <w:name w:val="Standardní písmo odstavce2"/>
    <w:rsid w:val="00251FFE"/>
  </w:style>
  <w:style w:type="character" w:customStyle="1" w:styleId="WW8Num4z0">
    <w:name w:val="WW8Num4z0"/>
    <w:rsid w:val="00251FFE"/>
    <w:rPr>
      <w:rFonts w:ascii="Times New Roman" w:hAnsi="Times New Roman" w:cs="Times New Roman"/>
    </w:rPr>
  </w:style>
  <w:style w:type="character" w:customStyle="1" w:styleId="WW8Num4z1">
    <w:name w:val="WW8Num4z1"/>
    <w:rsid w:val="00251FFE"/>
    <w:rPr>
      <w:rFonts w:ascii="Courier New" w:hAnsi="Courier New" w:cs="Courier New"/>
    </w:rPr>
  </w:style>
  <w:style w:type="character" w:customStyle="1" w:styleId="WW8Num4z2">
    <w:name w:val="WW8Num4z2"/>
    <w:rsid w:val="00251FFE"/>
    <w:rPr>
      <w:rFonts w:ascii="Wingdings" w:hAnsi="Wingdings" w:cs="Wingdings"/>
    </w:rPr>
  </w:style>
  <w:style w:type="character" w:customStyle="1" w:styleId="WW8Num4z3">
    <w:name w:val="WW8Num4z3"/>
    <w:rsid w:val="00251FFE"/>
    <w:rPr>
      <w:rFonts w:ascii="Symbol" w:hAnsi="Symbol" w:cs="Symbol"/>
    </w:rPr>
  </w:style>
  <w:style w:type="character" w:customStyle="1" w:styleId="WW8Num6z0">
    <w:name w:val="WW8Num6z0"/>
    <w:rsid w:val="00251FFE"/>
    <w:rPr>
      <w:rFonts w:ascii="Times New Roman" w:eastAsia="Times New Roman" w:hAnsi="Times New Roman" w:cs="Times New Roman"/>
    </w:rPr>
  </w:style>
  <w:style w:type="character" w:customStyle="1" w:styleId="WW8Num8z0">
    <w:name w:val="WW8Num8z0"/>
    <w:rsid w:val="00251FFE"/>
    <w:rPr>
      <w:rFonts w:ascii="Times New Roman" w:eastAsia="Times New Roman" w:hAnsi="Times New Roman" w:cs="Times New Roman"/>
    </w:rPr>
  </w:style>
  <w:style w:type="character" w:customStyle="1" w:styleId="WW8Num8z1">
    <w:name w:val="WW8Num8z1"/>
    <w:rsid w:val="00251FFE"/>
    <w:rPr>
      <w:rFonts w:ascii="Courier New" w:hAnsi="Courier New" w:cs="Courier New"/>
    </w:rPr>
  </w:style>
  <w:style w:type="character" w:customStyle="1" w:styleId="WW8Num8z2">
    <w:name w:val="WW8Num8z2"/>
    <w:rsid w:val="00251FFE"/>
    <w:rPr>
      <w:rFonts w:ascii="Wingdings" w:hAnsi="Wingdings" w:cs="Wingdings"/>
    </w:rPr>
  </w:style>
  <w:style w:type="character" w:customStyle="1" w:styleId="WW8Num8z3">
    <w:name w:val="WW8Num8z3"/>
    <w:rsid w:val="00251FFE"/>
    <w:rPr>
      <w:rFonts w:ascii="Symbol" w:hAnsi="Symbol" w:cs="Symbol"/>
    </w:rPr>
  </w:style>
  <w:style w:type="character" w:customStyle="1" w:styleId="WW8Num10z0">
    <w:name w:val="WW8Num10z0"/>
    <w:rsid w:val="00251FFE"/>
    <w:rPr>
      <w:rFonts w:ascii="Times New Roman" w:hAnsi="Times New Roman" w:cs="Times New Roman"/>
    </w:rPr>
  </w:style>
  <w:style w:type="character" w:customStyle="1" w:styleId="WW8Num11z0">
    <w:name w:val="WW8Num11z0"/>
    <w:rsid w:val="00251FFE"/>
    <w:rPr>
      <w:rFonts w:ascii="Times New Roman" w:eastAsia="Times New Roman" w:hAnsi="Times New Roman" w:cs="Times New Roman"/>
    </w:rPr>
  </w:style>
  <w:style w:type="character" w:customStyle="1" w:styleId="WW8Num11z1">
    <w:name w:val="WW8Num11z1"/>
    <w:rsid w:val="00251FFE"/>
    <w:rPr>
      <w:rFonts w:ascii="Courier New" w:hAnsi="Courier New" w:cs="Courier New"/>
    </w:rPr>
  </w:style>
  <w:style w:type="character" w:customStyle="1" w:styleId="WW8Num11z2">
    <w:name w:val="WW8Num11z2"/>
    <w:rsid w:val="00251FFE"/>
    <w:rPr>
      <w:rFonts w:ascii="Wingdings" w:hAnsi="Wingdings" w:cs="Wingdings"/>
    </w:rPr>
  </w:style>
  <w:style w:type="character" w:customStyle="1" w:styleId="WW8Num11z3">
    <w:name w:val="WW8Num11z3"/>
    <w:rsid w:val="00251FFE"/>
    <w:rPr>
      <w:rFonts w:ascii="Symbol" w:hAnsi="Symbol" w:cs="Symbol"/>
    </w:rPr>
  </w:style>
  <w:style w:type="character" w:customStyle="1" w:styleId="WW8Num12z0">
    <w:name w:val="WW8Num12z0"/>
    <w:rsid w:val="00251FFE"/>
    <w:rPr>
      <w:rFonts w:ascii="Times New Roman" w:eastAsia="Times New Roman" w:hAnsi="Times New Roman" w:cs="Times New Roman"/>
    </w:rPr>
  </w:style>
  <w:style w:type="character" w:customStyle="1" w:styleId="WW8Num12z1">
    <w:name w:val="WW8Num12z1"/>
    <w:rsid w:val="00251FFE"/>
    <w:rPr>
      <w:rFonts w:ascii="Courier New" w:hAnsi="Courier New" w:cs="Courier New"/>
    </w:rPr>
  </w:style>
  <w:style w:type="character" w:customStyle="1" w:styleId="WW8Num12z2">
    <w:name w:val="WW8Num12z2"/>
    <w:rsid w:val="00251FFE"/>
    <w:rPr>
      <w:rFonts w:ascii="Wingdings" w:hAnsi="Wingdings" w:cs="Wingdings"/>
    </w:rPr>
  </w:style>
  <w:style w:type="character" w:customStyle="1" w:styleId="WW8Num12z3">
    <w:name w:val="WW8Num12z3"/>
    <w:rsid w:val="00251FFE"/>
    <w:rPr>
      <w:rFonts w:ascii="Symbol" w:hAnsi="Symbol" w:cs="Symbol"/>
    </w:rPr>
  </w:style>
  <w:style w:type="character" w:customStyle="1" w:styleId="Standardnpsmoodstavce1">
    <w:name w:val="Standardní písmo odstavce1"/>
    <w:rsid w:val="00251FFE"/>
  </w:style>
  <w:style w:type="character" w:styleId="Hypertextovodkaz">
    <w:name w:val="Hyperlink"/>
    <w:rsid w:val="00251FFE"/>
    <w:rPr>
      <w:color w:val="0000FF"/>
      <w:u w:val="single"/>
    </w:rPr>
  </w:style>
  <w:style w:type="character" w:customStyle="1" w:styleId="Nadpis2Char">
    <w:name w:val="Nadpis 2 Char"/>
    <w:rsid w:val="00251FFE"/>
    <w:rPr>
      <w:rFonts w:ascii="Cambria" w:eastAsia="Times New Roman" w:hAnsi="Cambria" w:cs="Times New Roman"/>
      <w:b/>
      <w:bCs/>
      <w:i/>
      <w:iCs/>
      <w:sz w:val="28"/>
      <w:szCs w:val="28"/>
    </w:rPr>
  </w:style>
  <w:style w:type="character" w:customStyle="1" w:styleId="ZkladntextChar">
    <w:name w:val="Základní text Char"/>
    <w:rsid w:val="00251FFE"/>
    <w:rPr>
      <w:rFonts w:ascii="Arial Narrow" w:hAnsi="Arial Narrow" w:cs="Arial Narrow"/>
    </w:rPr>
  </w:style>
  <w:style w:type="character" w:customStyle="1" w:styleId="Nadpis4Char">
    <w:name w:val="Nadpis 4 Char"/>
    <w:rsid w:val="00251FFE"/>
    <w:rPr>
      <w:rFonts w:ascii="Calibri" w:eastAsia="Times New Roman" w:hAnsi="Calibri" w:cs="Times New Roman"/>
      <w:b/>
      <w:bCs/>
      <w:sz w:val="28"/>
      <w:szCs w:val="28"/>
    </w:rPr>
  </w:style>
  <w:style w:type="character" w:customStyle="1" w:styleId="TextbublinyChar">
    <w:name w:val="Text bubliny Char"/>
    <w:rsid w:val="00251FFE"/>
    <w:rPr>
      <w:rFonts w:ascii="Tahoma" w:hAnsi="Tahoma" w:cs="Tahoma"/>
      <w:sz w:val="16"/>
      <w:szCs w:val="16"/>
    </w:rPr>
  </w:style>
  <w:style w:type="character" w:customStyle="1" w:styleId="Symbolyproslovn">
    <w:name w:val="Symboly pro číslování"/>
    <w:rsid w:val="00251FFE"/>
  </w:style>
  <w:style w:type="character" w:customStyle="1" w:styleId="Odkaznakoment1">
    <w:name w:val="Odkaz na komentář1"/>
    <w:rsid w:val="00251FFE"/>
    <w:rPr>
      <w:sz w:val="16"/>
      <w:szCs w:val="16"/>
    </w:rPr>
  </w:style>
  <w:style w:type="character" w:customStyle="1" w:styleId="TextkomenteChar">
    <w:name w:val="Text komentáře Char"/>
    <w:rsid w:val="00251FFE"/>
  </w:style>
  <w:style w:type="character" w:customStyle="1" w:styleId="PedmtkomenteChar">
    <w:name w:val="Předmět komentáře Char"/>
    <w:rsid w:val="00251FFE"/>
    <w:rPr>
      <w:b/>
      <w:bCs/>
    </w:rPr>
  </w:style>
  <w:style w:type="paragraph" w:customStyle="1" w:styleId="Nadpis">
    <w:name w:val="Nadpis"/>
    <w:basedOn w:val="Normln"/>
    <w:next w:val="Zkladntext"/>
    <w:rsid w:val="00251FFE"/>
    <w:pPr>
      <w:keepNext/>
      <w:spacing w:before="240" w:after="120"/>
    </w:pPr>
    <w:rPr>
      <w:rFonts w:ascii="Arial" w:eastAsia="MS Mincho" w:hAnsi="Arial" w:cs="Tahoma"/>
      <w:sz w:val="28"/>
      <w:szCs w:val="28"/>
    </w:rPr>
  </w:style>
  <w:style w:type="paragraph" w:styleId="Zkladntext">
    <w:name w:val="Body Text"/>
    <w:basedOn w:val="Normln"/>
    <w:rsid w:val="00251FFE"/>
    <w:rPr>
      <w:rFonts w:ascii="Arial Narrow" w:hAnsi="Arial Narrow" w:cs="Arial Narrow"/>
    </w:rPr>
  </w:style>
  <w:style w:type="paragraph" w:styleId="Seznam">
    <w:name w:val="List"/>
    <w:basedOn w:val="Zkladntext"/>
    <w:rsid w:val="00251FFE"/>
    <w:rPr>
      <w:rFonts w:cs="Tahoma"/>
    </w:rPr>
  </w:style>
  <w:style w:type="paragraph" w:styleId="Titulek">
    <w:name w:val="caption"/>
    <w:basedOn w:val="Normln"/>
    <w:qFormat/>
    <w:rsid w:val="00251FFE"/>
    <w:pPr>
      <w:suppressLineNumbers/>
      <w:spacing w:before="120" w:after="120"/>
    </w:pPr>
    <w:rPr>
      <w:rFonts w:cs="Tahoma"/>
      <w:i/>
      <w:iCs/>
      <w:sz w:val="24"/>
      <w:szCs w:val="24"/>
    </w:rPr>
  </w:style>
  <w:style w:type="paragraph" w:customStyle="1" w:styleId="Rejstk">
    <w:name w:val="Rejstřík"/>
    <w:basedOn w:val="Normln"/>
    <w:rsid w:val="00251FFE"/>
    <w:pPr>
      <w:suppressLineNumbers/>
    </w:pPr>
    <w:rPr>
      <w:rFonts w:cs="Tahoma"/>
    </w:rPr>
  </w:style>
  <w:style w:type="paragraph" w:customStyle="1" w:styleId="Heading">
    <w:name w:val="Heading"/>
    <w:basedOn w:val="Normln"/>
    <w:next w:val="Zkladntext"/>
    <w:rsid w:val="00251FFE"/>
    <w:pPr>
      <w:keepNext/>
      <w:spacing w:before="240" w:after="120"/>
    </w:pPr>
    <w:rPr>
      <w:rFonts w:ascii="Nimbus Sans L" w:eastAsia="DejaVu Sans" w:hAnsi="Nimbus Sans L" w:cs="DejaVu Sans"/>
      <w:sz w:val="28"/>
      <w:szCs w:val="28"/>
    </w:rPr>
  </w:style>
  <w:style w:type="paragraph" w:customStyle="1" w:styleId="Titulek1">
    <w:name w:val="Titulek1"/>
    <w:basedOn w:val="Normln"/>
    <w:rsid w:val="00251FFE"/>
    <w:pPr>
      <w:suppressLineNumbers/>
      <w:spacing w:before="120" w:after="120"/>
    </w:pPr>
    <w:rPr>
      <w:i/>
      <w:iCs/>
      <w:sz w:val="24"/>
      <w:szCs w:val="24"/>
    </w:rPr>
  </w:style>
  <w:style w:type="paragraph" w:customStyle="1" w:styleId="Index">
    <w:name w:val="Index"/>
    <w:basedOn w:val="Normln"/>
    <w:rsid w:val="00251FFE"/>
    <w:pPr>
      <w:suppressLineNumbers/>
    </w:pPr>
  </w:style>
  <w:style w:type="paragraph" w:styleId="Nzev">
    <w:name w:val="Title"/>
    <w:basedOn w:val="Normln"/>
    <w:next w:val="Podnadpis"/>
    <w:qFormat/>
    <w:rsid w:val="00251FFE"/>
    <w:pPr>
      <w:jc w:val="center"/>
    </w:pPr>
    <w:rPr>
      <w:b/>
      <w:sz w:val="28"/>
    </w:rPr>
  </w:style>
  <w:style w:type="paragraph" w:styleId="Podnadpis">
    <w:name w:val="Subtitle"/>
    <w:basedOn w:val="Nadpis"/>
    <w:next w:val="Zkladntext"/>
    <w:qFormat/>
    <w:rsid w:val="00251FFE"/>
    <w:pPr>
      <w:jc w:val="center"/>
    </w:pPr>
    <w:rPr>
      <w:i/>
      <w:iCs/>
    </w:rPr>
  </w:style>
  <w:style w:type="paragraph" w:styleId="Zkladntextodsazen">
    <w:name w:val="Body Text Indent"/>
    <w:basedOn w:val="Normln"/>
    <w:rsid w:val="00251FFE"/>
    <w:pPr>
      <w:ind w:left="284" w:hanging="284"/>
    </w:pPr>
    <w:rPr>
      <w:sz w:val="24"/>
    </w:rPr>
  </w:style>
  <w:style w:type="paragraph" w:customStyle="1" w:styleId="Zkladntext31">
    <w:name w:val="Základní text 31"/>
    <w:basedOn w:val="Normln"/>
    <w:rsid w:val="00251FFE"/>
    <w:rPr>
      <w:b/>
      <w:sz w:val="24"/>
    </w:rPr>
  </w:style>
  <w:style w:type="paragraph" w:customStyle="1" w:styleId="Zkladntext21">
    <w:name w:val="Základní text 21"/>
    <w:basedOn w:val="Normln"/>
    <w:rsid w:val="00251FFE"/>
    <w:pPr>
      <w:spacing w:after="120" w:line="480" w:lineRule="auto"/>
    </w:pPr>
  </w:style>
  <w:style w:type="paragraph" w:styleId="Obsah1">
    <w:name w:val="toc 1"/>
    <w:basedOn w:val="Normln"/>
    <w:next w:val="Normln"/>
    <w:rsid w:val="00251FFE"/>
    <w:pPr>
      <w:ind w:left="567" w:hanging="141"/>
    </w:pPr>
    <w:rPr>
      <w:rFonts w:ascii="Arial" w:hAnsi="Arial" w:cs="Arial"/>
      <w:sz w:val="24"/>
    </w:rPr>
  </w:style>
  <w:style w:type="paragraph" w:customStyle="1" w:styleId="Stylodsazfurt11bVlevo0cm">
    <w:name w:val="Styl odsaz furt + 11 b. Vlevo:  0 cm"/>
    <w:basedOn w:val="Normln"/>
    <w:rsid w:val="00251FFE"/>
    <w:pPr>
      <w:spacing w:before="120"/>
    </w:pPr>
    <w:rPr>
      <w:rFonts w:ascii="Tahoma" w:hAnsi="Tahoma" w:cs="Tahoma"/>
      <w:color w:val="000000"/>
      <w:sz w:val="22"/>
    </w:rPr>
  </w:style>
  <w:style w:type="paragraph" w:styleId="Textbubliny">
    <w:name w:val="Balloon Text"/>
    <w:basedOn w:val="Normln"/>
    <w:rsid w:val="00251FFE"/>
    <w:rPr>
      <w:rFonts w:ascii="Tahoma" w:hAnsi="Tahoma" w:cs="Tahoma"/>
      <w:sz w:val="16"/>
      <w:szCs w:val="16"/>
    </w:rPr>
  </w:style>
  <w:style w:type="paragraph" w:styleId="Revize">
    <w:name w:val="Revision"/>
    <w:rsid w:val="00251FFE"/>
    <w:pPr>
      <w:suppressAutoHyphens/>
      <w:ind w:left="709" w:hanging="709"/>
      <w:jc w:val="both"/>
    </w:pPr>
    <w:rPr>
      <w:rFonts w:eastAsia="Arial"/>
      <w:lang w:eastAsia="zh-CN"/>
    </w:rPr>
  </w:style>
  <w:style w:type="paragraph" w:customStyle="1" w:styleId="Textkomente1">
    <w:name w:val="Text komentáře1"/>
    <w:basedOn w:val="Normln"/>
    <w:rsid w:val="00251FFE"/>
  </w:style>
  <w:style w:type="paragraph" w:styleId="Pedmtkomente">
    <w:name w:val="annotation subject"/>
    <w:basedOn w:val="Textkomente1"/>
    <w:next w:val="Textkomente1"/>
    <w:rsid w:val="00251FFE"/>
    <w:rPr>
      <w:b/>
      <w:bCs/>
    </w:rPr>
  </w:style>
  <w:style w:type="paragraph" w:styleId="Zhlav">
    <w:name w:val="header"/>
    <w:basedOn w:val="Normln"/>
    <w:link w:val="ZhlavChar"/>
    <w:uiPriority w:val="99"/>
    <w:unhideWhenUsed/>
    <w:rsid w:val="00805129"/>
    <w:pPr>
      <w:tabs>
        <w:tab w:val="center" w:pos="4536"/>
        <w:tab w:val="right" w:pos="9072"/>
      </w:tabs>
    </w:pPr>
  </w:style>
  <w:style w:type="character" w:customStyle="1" w:styleId="ZhlavChar">
    <w:name w:val="Záhlaví Char"/>
    <w:link w:val="Zhlav"/>
    <w:uiPriority w:val="99"/>
    <w:rsid w:val="00805129"/>
    <w:rPr>
      <w:lang w:eastAsia="zh-CN"/>
    </w:rPr>
  </w:style>
  <w:style w:type="paragraph" w:styleId="Zpat">
    <w:name w:val="footer"/>
    <w:basedOn w:val="Normln"/>
    <w:link w:val="ZpatChar"/>
    <w:uiPriority w:val="99"/>
    <w:unhideWhenUsed/>
    <w:rsid w:val="00805129"/>
    <w:pPr>
      <w:tabs>
        <w:tab w:val="center" w:pos="4536"/>
        <w:tab w:val="right" w:pos="9072"/>
      </w:tabs>
    </w:pPr>
  </w:style>
  <w:style w:type="character" w:customStyle="1" w:styleId="ZpatChar">
    <w:name w:val="Zápatí Char"/>
    <w:link w:val="Zpat"/>
    <w:uiPriority w:val="99"/>
    <w:rsid w:val="00805129"/>
    <w:rPr>
      <w:lang w:eastAsia="zh-CN"/>
    </w:rPr>
  </w:style>
  <w:style w:type="paragraph" w:styleId="Odstavecseseznamem">
    <w:name w:val="List Paragraph"/>
    <w:basedOn w:val="Normln"/>
    <w:uiPriority w:val="34"/>
    <w:qFormat/>
    <w:rsid w:val="003E19CB"/>
    <w:pPr>
      <w:spacing w:after="200" w:line="276" w:lineRule="auto"/>
      <w:ind w:left="720"/>
      <w:contextualSpacing/>
    </w:pPr>
    <w:rPr>
      <w:rFonts w:ascii="Calibri" w:eastAsia="Calibri" w:hAnsi="Calibri"/>
      <w:sz w:val="22"/>
      <w:szCs w:val="22"/>
      <w:lang w:eastAsia="en-US"/>
    </w:rPr>
  </w:style>
  <w:style w:type="paragraph" w:customStyle="1" w:styleId="Normln1">
    <w:name w:val="Normální1"/>
    <w:basedOn w:val="Normln"/>
    <w:rsid w:val="003E19CB"/>
    <w:pPr>
      <w:widowControl w:val="0"/>
    </w:pPr>
    <w:rPr>
      <w:noProof/>
      <w:color w:val="000000"/>
      <w:sz w:val="28"/>
      <w:lang w:eastAsia="cs-CZ"/>
    </w:rPr>
  </w:style>
  <w:style w:type="paragraph" w:styleId="Prosttext">
    <w:name w:val="Plain Text"/>
    <w:basedOn w:val="Normln"/>
    <w:link w:val="ProsttextChar"/>
    <w:uiPriority w:val="99"/>
    <w:semiHidden/>
    <w:unhideWhenUsed/>
    <w:rsid w:val="003E19CB"/>
    <w:rPr>
      <w:rFonts w:eastAsia="Calibri"/>
      <w:sz w:val="22"/>
      <w:szCs w:val="21"/>
      <w:lang w:eastAsia="en-US"/>
    </w:rPr>
  </w:style>
  <w:style w:type="character" w:customStyle="1" w:styleId="ProsttextChar">
    <w:name w:val="Prostý text Char"/>
    <w:link w:val="Prosttext"/>
    <w:uiPriority w:val="99"/>
    <w:semiHidden/>
    <w:rsid w:val="003E19CB"/>
    <w:rPr>
      <w:rFonts w:eastAsia="Calibri"/>
      <w:sz w:val="22"/>
      <w:szCs w:val="21"/>
      <w:lang w:eastAsia="en-US"/>
    </w:rPr>
  </w:style>
  <w:style w:type="character" w:customStyle="1" w:styleId="platne1">
    <w:name w:val="platne1"/>
    <w:rsid w:val="000A39AA"/>
    <w:rPr>
      <w:rFonts w:cs="Times New Roman"/>
    </w:rPr>
  </w:style>
  <w:style w:type="paragraph" w:styleId="Zkladntextodsazen2">
    <w:name w:val="Body Text Indent 2"/>
    <w:basedOn w:val="Normln"/>
    <w:link w:val="Zkladntextodsazen2Char"/>
    <w:uiPriority w:val="99"/>
    <w:semiHidden/>
    <w:unhideWhenUsed/>
    <w:rsid w:val="00336FF4"/>
    <w:pPr>
      <w:spacing w:after="120" w:line="480" w:lineRule="auto"/>
      <w:ind w:left="283"/>
    </w:pPr>
  </w:style>
  <w:style w:type="character" w:customStyle="1" w:styleId="Zkladntextodsazen2Char">
    <w:name w:val="Základní text odsazený 2 Char"/>
    <w:link w:val="Zkladntextodsazen2"/>
    <w:uiPriority w:val="99"/>
    <w:semiHidden/>
    <w:rsid w:val="00336FF4"/>
    <w:rPr>
      <w:lang w:eastAsia="zh-CN"/>
    </w:rPr>
  </w:style>
  <w:style w:type="character" w:styleId="Odkaznakoment">
    <w:name w:val="annotation reference"/>
    <w:uiPriority w:val="99"/>
    <w:semiHidden/>
    <w:unhideWhenUsed/>
    <w:rsid w:val="003120A6"/>
    <w:rPr>
      <w:sz w:val="16"/>
      <w:szCs w:val="16"/>
    </w:rPr>
  </w:style>
  <w:style w:type="paragraph" w:styleId="Textkomente">
    <w:name w:val="annotation text"/>
    <w:basedOn w:val="Normln"/>
    <w:link w:val="TextkomenteChar1"/>
    <w:uiPriority w:val="99"/>
    <w:semiHidden/>
    <w:unhideWhenUsed/>
    <w:rsid w:val="003120A6"/>
  </w:style>
  <w:style w:type="character" w:customStyle="1" w:styleId="TextkomenteChar1">
    <w:name w:val="Text komentáře Char1"/>
    <w:link w:val="Textkomente"/>
    <w:uiPriority w:val="99"/>
    <w:semiHidden/>
    <w:rsid w:val="003120A6"/>
    <w:rPr>
      <w:lang w:eastAsia="zh-CN"/>
    </w:rPr>
  </w:style>
  <w:style w:type="paragraph" w:styleId="Bezmezer">
    <w:name w:val="No Spacing"/>
    <w:uiPriority w:val="1"/>
    <w:qFormat/>
    <w:rsid w:val="009F0C4D"/>
    <w:pPr>
      <w:suppressAutoHyphens/>
    </w:pPr>
    <w:rPr>
      <w:lang w:eastAsia="zh-CN"/>
    </w:rPr>
  </w:style>
  <w:style w:type="character" w:styleId="Zdraznn">
    <w:name w:val="Emphasis"/>
    <w:basedOn w:val="Standardnpsmoodstavce"/>
    <w:uiPriority w:val="20"/>
    <w:qFormat/>
    <w:rsid w:val="00C429C4"/>
    <w:rPr>
      <w:i/>
      <w:iCs/>
    </w:rPr>
  </w:style>
  <w:style w:type="character" w:customStyle="1" w:styleId="small">
    <w:name w:val="small"/>
    <w:rsid w:val="00DA5AA1"/>
  </w:style>
  <w:style w:type="paragraph" w:customStyle="1" w:styleId="BodyText21">
    <w:name w:val="Body Text 21"/>
    <w:basedOn w:val="Normln"/>
    <w:rsid w:val="007D4C47"/>
    <w:pPr>
      <w:widowControl w:val="0"/>
      <w:suppressAutoHyphens/>
      <w:ind w:left="907" w:hanging="340"/>
    </w:pPr>
    <w:rPr>
      <w:sz w:val="22"/>
    </w:rPr>
  </w:style>
  <w:style w:type="paragraph" w:customStyle="1" w:styleId="Default">
    <w:name w:val="Default"/>
    <w:rsid w:val="004E3617"/>
    <w:pPr>
      <w:autoSpaceDE w:val="0"/>
      <w:autoSpaceDN w:val="0"/>
      <w:adjustRightInd w:val="0"/>
    </w:pPr>
    <w:rPr>
      <w:color w:val="000000"/>
      <w:sz w:val="24"/>
      <w:szCs w:val="24"/>
    </w:rPr>
  </w:style>
  <w:style w:type="character" w:styleId="Nevyeenzmnka">
    <w:name w:val="Unresolved Mention"/>
    <w:basedOn w:val="Standardnpsmoodstavce"/>
    <w:uiPriority w:val="99"/>
    <w:semiHidden/>
    <w:unhideWhenUsed/>
    <w:rsid w:val="001F11C1"/>
    <w:rPr>
      <w:color w:val="605E5C"/>
      <w:shd w:val="clear" w:color="auto" w:fill="E1DFDD"/>
    </w:rPr>
  </w:style>
  <w:style w:type="paragraph" w:customStyle="1" w:styleId="Textodst1sl">
    <w:name w:val="Text odst.1čísl"/>
    <w:basedOn w:val="Normln"/>
    <w:link w:val="Textodst1slChar"/>
    <w:rsid w:val="0097079B"/>
    <w:pPr>
      <w:numPr>
        <w:ilvl w:val="1"/>
        <w:numId w:val="6"/>
      </w:numPr>
      <w:tabs>
        <w:tab w:val="left" w:pos="0"/>
        <w:tab w:val="left" w:pos="284"/>
      </w:tabs>
      <w:spacing w:before="80"/>
      <w:outlineLvl w:val="1"/>
    </w:pPr>
    <w:rPr>
      <w:sz w:val="24"/>
      <w:lang w:eastAsia="cs-CZ"/>
    </w:rPr>
  </w:style>
  <w:style w:type="paragraph" w:customStyle="1" w:styleId="Textodst3psmena">
    <w:name w:val="Text odst. 3 písmena"/>
    <w:basedOn w:val="Textodst1sl"/>
    <w:rsid w:val="0097079B"/>
    <w:pPr>
      <w:numPr>
        <w:ilvl w:val="3"/>
      </w:numPr>
      <w:tabs>
        <w:tab w:val="clear" w:pos="1753"/>
        <w:tab w:val="num" w:pos="360"/>
        <w:tab w:val="num" w:pos="864"/>
      </w:tabs>
      <w:spacing w:before="0"/>
      <w:ind w:left="864" w:hanging="864"/>
      <w:outlineLvl w:val="3"/>
    </w:pPr>
  </w:style>
  <w:style w:type="paragraph" w:customStyle="1" w:styleId="Textodst2slovan">
    <w:name w:val="Text odst.2 číslovaný"/>
    <w:basedOn w:val="Textodst1sl"/>
    <w:rsid w:val="0097079B"/>
    <w:pPr>
      <w:numPr>
        <w:ilvl w:val="2"/>
      </w:numPr>
      <w:tabs>
        <w:tab w:val="clear" w:pos="0"/>
        <w:tab w:val="clear" w:pos="284"/>
        <w:tab w:val="clear" w:pos="992"/>
        <w:tab w:val="num" w:pos="360"/>
        <w:tab w:val="num" w:pos="720"/>
      </w:tabs>
      <w:spacing w:before="0"/>
      <w:ind w:left="720" w:hanging="720"/>
      <w:outlineLvl w:val="2"/>
    </w:pPr>
  </w:style>
  <w:style w:type="character" w:customStyle="1" w:styleId="Textodst1slChar">
    <w:name w:val="Text odst.1čísl Char"/>
    <w:link w:val="Textodst1sl"/>
    <w:rsid w:val="0097079B"/>
    <w:rPr>
      <w:sz w:val="24"/>
    </w:rPr>
  </w:style>
  <w:style w:type="paragraph" w:styleId="Normlnweb">
    <w:name w:val="Normal (Web)"/>
    <w:basedOn w:val="Normln"/>
    <w:uiPriority w:val="99"/>
    <w:unhideWhenUsed/>
    <w:rsid w:val="00D46703"/>
    <w:pPr>
      <w:spacing w:before="100" w:beforeAutospacing="1" w:after="100" w:afterAutospacing="1"/>
      <w:ind w:left="0" w:firstLine="0"/>
      <w:jc w:val="left"/>
    </w:pPr>
    <w:rPr>
      <w:sz w:val="24"/>
      <w:szCs w:val="24"/>
      <w:lang w:eastAsia="cs-CZ"/>
    </w:rPr>
  </w:style>
  <w:style w:type="character" w:styleId="Siln">
    <w:name w:val="Strong"/>
    <w:basedOn w:val="Standardnpsmoodstavce"/>
    <w:uiPriority w:val="22"/>
    <w:qFormat/>
    <w:rsid w:val="00876D61"/>
    <w:rPr>
      <w:b/>
      <w:bCs/>
    </w:rPr>
  </w:style>
  <w:style w:type="character" w:customStyle="1" w:styleId="docdata">
    <w:name w:val="docdata"/>
    <w:aliases w:val="docy,v5,1276,bqiaagaaeyqcaaagiaiaaap+awaabqweaaaaaaaaaaaaaaaaaaaaaaaaaaaaaaaaaaaaaaaaaaaaaaaaaaaaaaaaaaaaaaaaaaaaaaaaaaaaaaaaaaaaaaaaaaaaaaaaaaaaaaaaaaaaaaaaaaaaaaaaaaaaaaaaaaaaaaaaaaaaaaaaaaaaaaaaaaaaaaaaaaaaaaaaaaaaaaaaaaaaaaaaaaaaaaaaaaaaaaaa"/>
    <w:basedOn w:val="Standardnpsmoodstavce"/>
    <w:rsid w:val="00506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50783">
      <w:bodyDiv w:val="1"/>
      <w:marLeft w:val="0"/>
      <w:marRight w:val="0"/>
      <w:marTop w:val="0"/>
      <w:marBottom w:val="0"/>
      <w:divBdr>
        <w:top w:val="none" w:sz="0" w:space="0" w:color="auto"/>
        <w:left w:val="none" w:sz="0" w:space="0" w:color="auto"/>
        <w:bottom w:val="none" w:sz="0" w:space="0" w:color="auto"/>
        <w:right w:val="none" w:sz="0" w:space="0" w:color="auto"/>
      </w:divBdr>
    </w:div>
    <w:div w:id="965894590">
      <w:bodyDiv w:val="1"/>
      <w:marLeft w:val="0"/>
      <w:marRight w:val="0"/>
      <w:marTop w:val="0"/>
      <w:marBottom w:val="0"/>
      <w:divBdr>
        <w:top w:val="none" w:sz="0" w:space="0" w:color="auto"/>
        <w:left w:val="none" w:sz="0" w:space="0" w:color="auto"/>
        <w:bottom w:val="none" w:sz="0" w:space="0" w:color="auto"/>
        <w:right w:val="none" w:sz="0" w:space="0" w:color="auto"/>
      </w:divBdr>
    </w:div>
    <w:div w:id="1029991725">
      <w:bodyDiv w:val="1"/>
      <w:marLeft w:val="0"/>
      <w:marRight w:val="0"/>
      <w:marTop w:val="0"/>
      <w:marBottom w:val="0"/>
      <w:divBdr>
        <w:top w:val="none" w:sz="0" w:space="0" w:color="auto"/>
        <w:left w:val="none" w:sz="0" w:space="0" w:color="auto"/>
        <w:bottom w:val="none" w:sz="0" w:space="0" w:color="auto"/>
        <w:right w:val="none" w:sz="0" w:space="0" w:color="auto"/>
      </w:divBdr>
    </w:div>
    <w:div w:id="1360812679">
      <w:bodyDiv w:val="1"/>
      <w:marLeft w:val="0"/>
      <w:marRight w:val="0"/>
      <w:marTop w:val="0"/>
      <w:marBottom w:val="0"/>
      <w:divBdr>
        <w:top w:val="none" w:sz="0" w:space="0" w:color="auto"/>
        <w:left w:val="none" w:sz="0" w:space="0" w:color="auto"/>
        <w:bottom w:val="none" w:sz="0" w:space="0" w:color="auto"/>
        <w:right w:val="none" w:sz="0" w:space="0" w:color="auto"/>
      </w:divBdr>
    </w:div>
    <w:div w:id="1610576270">
      <w:bodyDiv w:val="1"/>
      <w:marLeft w:val="0"/>
      <w:marRight w:val="0"/>
      <w:marTop w:val="0"/>
      <w:marBottom w:val="0"/>
      <w:divBdr>
        <w:top w:val="none" w:sz="0" w:space="0" w:color="auto"/>
        <w:left w:val="none" w:sz="0" w:space="0" w:color="auto"/>
        <w:bottom w:val="none" w:sz="0" w:space="0" w:color="auto"/>
        <w:right w:val="none" w:sz="0" w:space="0" w:color="auto"/>
      </w:divBdr>
    </w:div>
    <w:div w:id="1739132322">
      <w:bodyDiv w:val="1"/>
      <w:marLeft w:val="0"/>
      <w:marRight w:val="0"/>
      <w:marTop w:val="0"/>
      <w:marBottom w:val="0"/>
      <w:divBdr>
        <w:top w:val="none" w:sz="0" w:space="0" w:color="auto"/>
        <w:left w:val="none" w:sz="0" w:space="0" w:color="auto"/>
        <w:bottom w:val="none" w:sz="0" w:space="0" w:color="auto"/>
        <w:right w:val="none" w:sz="0" w:space="0" w:color="auto"/>
      </w:divBdr>
    </w:div>
    <w:div w:id="192233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AB0FC-9A58-4BD8-9766-644901B8A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13</Pages>
  <Words>4680</Words>
  <Characters>27616</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M Ě S T O   S O K O L O V</vt:lpstr>
    </vt:vector>
  </TitlesOfParts>
  <Company>Město Sokolov</Company>
  <LinksUpToDate>false</LinksUpToDate>
  <CharactersWithSpaces>32232</CharactersWithSpaces>
  <SharedDoc>false</SharedDoc>
  <HLinks>
    <vt:vector size="12" baseType="variant">
      <vt:variant>
        <vt:i4>1114171</vt:i4>
      </vt:variant>
      <vt:variant>
        <vt:i4>15</vt:i4>
      </vt:variant>
      <vt:variant>
        <vt:i4>0</vt:i4>
      </vt:variant>
      <vt:variant>
        <vt:i4>5</vt:i4>
      </vt:variant>
      <vt:variant>
        <vt:lpwstr>mailto:miroslav.mares@mu-sokolov.cz</vt:lpwstr>
      </vt:variant>
      <vt:variant>
        <vt:lpwstr/>
      </vt:variant>
      <vt:variant>
        <vt:i4>2883609</vt:i4>
      </vt:variant>
      <vt:variant>
        <vt:i4>12</vt:i4>
      </vt:variant>
      <vt:variant>
        <vt:i4>0</vt:i4>
      </vt:variant>
      <vt:variant>
        <vt:i4>5</vt:i4>
      </vt:variant>
      <vt:variant>
        <vt:lpwstr>mailto:hana.spickova@mu-sokolov.cz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Ě S T O   S O K O L O V</dc:title>
  <dc:subject/>
  <dc:creator>Mgr. Josef Pudivítr</dc:creator>
  <cp:keywords/>
  <dc:description/>
  <cp:lastModifiedBy>Linhová, Sandra</cp:lastModifiedBy>
  <cp:revision>59</cp:revision>
  <cp:lastPrinted>2021-10-14T04:25:00Z</cp:lastPrinted>
  <dcterms:created xsi:type="dcterms:W3CDTF">2025-06-23T10:57:00Z</dcterms:created>
  <dcterms:modified xsi:type="dcterms:W3CDTF">2026-03-05T11:50:00Z</dcterms:modified>
</cp:coreProperties>
</file>