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29A3C8" w14:textId="7482A44D" w:rsidR="00D321AF" w:rsidRPr="00AB3EBD" w:rsidRDefault="00D321AF" w:rsidP="00D321AF">
      <w:pPr>
        <w:keepNext/>
        <w:spacing w:line="360" w:lineRule="auto"/>
        <w:jc w:val="center"/>
        <w:rPr>
          <w:b/>
          <w:bCs/>
          <w:color w:val="000000"/>
          <w:sz w:val="22"/>
          <w:szCs w:val="22"/>
        </w:rPr>
      </w:pPr>
      <w:r w:rsidRPr="00AB3EBD">
        <w:rPr>
          <w:b/>
          <w:bCs/>
          <w:color w:val="000000"/>
          <w:sz w:val="22"/>
          <w:szCs w:val="22"/>
        </w:rPr>
        <w:t>SMLOUVA O DÍLO</w:t>
      </w:r>
      <w:r w:rsidR="007D5CD4">
        <w:rPr>
          <w:b/>
          <w:bCs/>
          <w:color w:val="000000"/>
          <w:sz w:val="22"/>
          <w:szCs w:val="22"/>
        </w:rPr>
        <w:t xml:space="preserve"> (návrh)</w:t>
      </w:r>
      <w:r w:rsidR="00CA718D">
        <w:rPr>
          <w:b/>
          <w:bCs/>
          <w:color w:val="000000"/>
          <w:sz w:val="22"/>
          <w:szCs w:val="22"/>
        </w:rPr>
        <w:t xml:space="preserve"> </w:t>
      </w:r>
    </w:p>
    <w:p w14:paraId="0997D936" w14:textId="66721F82" w:rsidR="00D321AF" w:rsidRPr="00AB3EBD" w:rsidRDefault="005F70AD" w:rsidP="00D321AF">
      <w:pPr>
        <w:autoSpaceDE w:val="0"/>
        <w:autoSpaceDN w:val="0"/>
        <w:adjustRightInd w:val="0"/>
        <w:spacing w:before="120"/>
        <w:rPr>
          <w:sz w:val="22"/>
          <w:szCs w:val="22"/>
        </w:rPr>
      </w:pPr>
      <w:r>
        <w:rPr>
          <w:b/>
          <w:bCs/>
          <w:sz w:val="22"/>
          <w:szCs w:val="22"/>
        </w:rPr>
        <w:t>o</w:t>
      </w:r>
      <w:r w:rsidR="00D321AF" w:rsidRPr="00AB3EBD">
        <w:rPr>
          <w:b/>
          <w:bCs/>
          <w:sz w:val="22"/>
          <w:szCs w:val="22"/>
        </w:rPr>
        <w:t>bjednatel:</w:t>
      </w:r>
      <w:r w:rsidR="00D321AF" w:rsidRPr="00AB3EBD">
        <w:rPr>
          <w:b/>
          <w:bCs/>
          <w:sz w:val="22"/>
          <w:szCs w:val="22"/>
        </w:rPr>
        <w:tab/>
      </w:r>
      <w:r w:rsidR="00D321AF" w:rsidRPr="00AB3EBD">
        <w:rPr>
          <w:b/>
          <w:bCs/>
          <w:sz w:val="22"/>
          <w:szCs w:val="22"/>
        </w:rPr>
        <w:tab/>
      </w:r>
      <w:r w:rsidR="00D321AF" w:rsidRPr="00AB3EBD">
        <w:rPr>
          <w:sz w:val="22"/>
          <w:szCs w:val="22"/>
        </w:rPr>
        <w:t>Město Sokolov</w:t>
      </w:r>
    </w:p>
    <w:p w14:paraId="21749202" w14:textId="432F9B23" w:rsidR="00D321AF" w:rsidRPr="00AB3EBD" w:rsidRDefault="005F70AD" w:rsidP="00D321AF">
      <w:pPr>
        <w:autoSpaceDE w:val="0"/>
        <w:autoSpaceDN w:val="0"/>
        <w:adjustRightInd w:val="0"/>
        <w:spacing w:before="120"/>
        <w:rPr>
          <w:sz w:val="22"/>
          <w:szCs w:val="22"/>
        </w:rPr>
      </w:pPr>
      <w:r>
        <w:rPr>
          <w:sz w:val="22"/>
          <w:szCs w:val="22"/>
        </w:rPr>
        <w:t>s</w:t>
      </w:r>
      <w:r w:rsidR="00D321AF" w:rsidRPr="00AB3EBD">
        <w:rPr>
          <w:sz w:val="22"/>
          <w:szCs w:val="22"/>
        </w:rPr>
        <w:t xml:space="preserve">e sídlem: </w:t>
      </w:r>
      <w:r w:rsidR="00D321AF" w:rsidRPr="00AB3EBD">
        <w:rPr>
          <w:sz w:val="22"/>
          <w:szCs w:val="22"/>
        </w:rPr>
        <w:tab/>
      </w:r>
      <w:r w:rsidR="00D321AF" w:rsidRPr="00AB3EBD">
        <w:rPr>
          <w:sz w:val="22"/>
          <w:szCs w:val="22"/>
        </w:rPr>
        <w:tab/>
        <w:t>Rokycanova 1929, 356 01 Sokolov </w:t>
      </w:r>
    </w:p>
    <w:p w14:paraId="101222B5" w14:textId="7E24543E" w:rsidR="00D321AF" w:rsidRPr="00AB3EBD" w:rsidRDefault="005F70AD" w:rsidP="00D321AF">
      <w:pPr>
        <w:autoSpaceDE w:val="0"/>
        <w:autoSpaceDN w:val="0"/>
        <w:adjustRightInd w:val="0"/>
        <w:spacing w:before="120"/>
        <w:rPr>
          <w:sz w:val="22"/>
          <w:szCs w:val="22"/>
        </w:rPr>
      </w:pPr>
      <w:r>
        <w:rPr>
          <w:sz w:val="22"/>
          <w:szCs w:val="22"/>
        </w:rPr>
        <w:t>z</w:t>
      </w:r>
      <w:r w:rsidR="00D321AF" w:rsidRPr="00AB3EBD">
        <w:rPr>
          <w:sz w:val="22"/>
          <w:szCs w:val="22"/>
        </w:rPr>
        <w:t xml:space="preserve">astoupený: </w:t>
      </w:r>
      <w:r w:rsidR="00D321AF" w:rsidRPr="00AB3EBD">
        <w:rPr>
          <w:sz w:val="22"/>
          <w:szCs w:val="22"/>
        </w:rPr>
        <w:tab/>
      </w:r>
      <w:r w:rsidR="00D321AF" w:rsidRPr="00AB3EBD">
        <w:rPr>
          <w:sz w:val="22"/>
          <w:szCs w:val="22"/>
        </w:rPr>
        <w:tab/>
      </w:r>
      <w:r w:rsidR="00C8624F">
        <w:rPr>
          <w:sz w:val="22"/>
          <w:szCs w:val="22"/>
        </w:rPr>
        <w:t xml:space="preserve">Mgr. Petrem Kubisem, </w:t>
      </w:r>
      <w:r w:rsidR="00A316D5">
        <w:rPr>
          <w:sz w:val="22"/>
          <w:szCs w:val="22"/>
        </w:rPr>
        <w:t>starosta</w:t>
      </w:r>
    </w:p>
    <w:p w14:paraId="22CA3446" w14:textId="77777777" w:rsidR="00D321AF" w:rsidRPr="00AB3EBD" w:rsidRDefault="00D321AF" w:rsidP="00D321AF">
      <w:pPr>
        <w:autoSpaceDE w:val="0"/>
        <w:autoSpaceDN w:val="0"/>
        <w:adjustRightInd w:val="0"/>
        <w:spacing w:before="120"/>
        <w:rPr>
          <w:sz w:val="22"/>
          <w:szCs w:val="22"/>
        </w:rPr>
      </w:pPr>
      <w:r w:rsidRPr="00AB3EBD">
        <w:rPr>
          <w:sz w:val="22"/>
          <w:szCs w:val="22"/>
        </w:rPr>
        <w:t xml:space="preserve">IČ: </w:t>
      </w:r>
      <w:r w:rsidRPr="00AB3EBD">
        <w:rPr>
          <w:sz w:val="22"/>
          <w:szCs w:val="22"/>
        </w:rPr>
        <w:tab/>
      </w:r>
      <w:r w:rsidRPr="00AB3EBD">
        <w:rPr>
          <w:sz w:val="22"/>
          <w:szCs w:val="22"/>
        </w:rPr>
        <w:tab/>
      </w:r>
      <w:r w:rsidRPr="00AB3EBD">
        <w:rPr>
          <w:sz w:val="22"/>
          <w:szCs w:val="22"/>
        </w:rPr>
        <w:tab/>
        <w:t>00 259 586</w:t>
      </w:r>
    </w:p>
    <w:p w14:paraId="424435F3" w14:textId="77777777" w:rsidR="00D321AF" w:rsidRPr="00AB3EBD" w:rsidRDefault="00D321AF" w:rsidP="00D321AF">
      <w:pPr>
        <w:autoSpaceDE w:val="0"/>
        <w:autoSpaceDN w:val="0"/>
        <w:adjustRightInd w:val="0"/>
        <w:spacing w:before="120"/>
        <w:rPr>
          <w:sz w:val="22"/>
          <w:szCs w:val="22"/>
        </w:rPr>
      </w:pPr>
      <w:r w:rsidRPr="00AB3EBD">
        <w:rPr>
          <w:sz w:val="22"/>
          <w:szCs w:val="22"/>
        </w:rPr>
        <w:t xml:space="preserve">DIČ: </w:t>
      </w:r>
      <w:r w:rsidRPr="00AB3EBD">
        <w:rPr>
          <w:sz w:val="22"/>
          <w:szCs w:val="22"/>
        </w:rPr>
        <w:tab/>
      </w:r>
      <w:r w:rsidRPr="00AB3EBD">
        <w:rPr>
          <w:sz w:val="22"/>
          <w:szCs w:val="22"/>
        </w:rPr>
        <w:tab/>
      </w:r>
      <w:r w:rsidRPr="00AB3EBD">
        <w:rPr>
          <w:sz w:val="22"/>
          <w:szCs w:val="22"/>
        </w:rPr>
        <w:tab/>
        <w:t>CZ 00259586</w:t>
      </w:r>
    </w:p>
    <w:p w14:paraId="4DD680EB" w14:textId="52C0C9B4" w:rsidR="00D321AF" w:rsidRPr="00AB3EBD" w:rsidRDefault="005F70AD" w:rsidP="00D321AF">
      <w:pPr>
        <w:autoSpaceDE w:val="0"/>
        <w:autoSpaceDN w:val="0"/>
        <w:adjustRightInd w:val="0"/>
        <w:spacing w:before="120"/>
        <w:rPr>
          <w:sz w:val="22"/>
          <w:szCs w:val="22"/>
        </w:rPr>
      </w:pPr>
      <w:r>
        <w:rPr>
          <w:sz w:val="22"/>
          <w:szCs w:val="22"/>
        </w:rPr>
        <w:t>b</w:t>
      </w:r>
      <w:r w:rsidR="00D321AF" w:rsidRPr="00AB3EBD">
        <w:rPr>
          <w:sz w:val="22"/>
          <w:szCs w:val="22"/>
        </w:rPr>
        <w:t xml:space="preserve">ankovní spojení: </w:t>
      </w:r>
      <w:r w:rsidR="00D321AF" w:rsidRPr="00AB3EBD">
        <w:rPr>
          <w:sz w:val="22"/>
          <w:szCs w:val="22"/>
        </w:rPr>
        <w:tab/>
        <w:t>Komerční banka, a.s., pobočka Sokolov</w:t>
      </w:r>
    </w:p>
    <w:p w14:paraId="391CA8D0" w14:textId="4906EFE8" w:rsidR="00D321AF" w:rsidRPr="00AB3EBD" w:rsidRDefault="005F70AD" w:rsidP="00D321AF">
      <w:pPr>
        <w:autoSpaceDE w:val="0"/>
        <w:autoSpaceDN w:val="0"/>
        <w:adjustRightInd w:val="0"/>
        <w:spacing w:before="120"/>
        <w:rPr>
          <w:sz w:val="22"/>
          <w:szCs w:val="22"/>
        </w:rPr>
      </w:pPr>
      <w:r>
        <w:rPr>
          <w:sz w:val="22"/>
          <w:szCs w:val="22"/>
        </w:rPr>
        <w:t>č</w:t>
      </w:r>
      <w:r w:rsidR="00D321AF" w:rsidRPr="00AB3EBD">
        <w:rPr>
          <w:sz w:val="22"/>
          <w:szCs w:val="22"/>
        </w:rPr>
        <w:t xml:space="preserve">íslo účtu: </w:t>
      </w:r>
      <w:r w:rsidR="00D321AF" w:rsidRPr="00AB3EBD">
        <w:rPr>
          <w:sz w:val="22"/>
          <w:szCs w:val="22"/>
        </w:rPr>
        <w:tab/>
      </w:r>
      <w:r w:rsidR="00D321AF" w:rsidRPr="00AB3EBD">
        <w:rPr>
          <w:sz w:val="22"/>
          <w:szCs w:val="22"/>
        </w:rPr>
        <w:tab/>
        <w:t>521391/0100</w:t>
      </w:r>
    </w:p>
    <w:p w14:paraId="52CE1E26" w14:textId="77777777" w:rsidR="007D4C47" w:rsidRDefault="007D4C47" w:rsidP="00A52993">
      <w:pPr>
        <w:spacing w:before="240"/>
      </w:pPr>
      <w:r>
        <w:rPr>
          <w:i/>
          <w:color w:val="000000"/>
          <w:sz w:val="22"/>
          <w:szCs w:val="22"/>
        </w:rPr>
        <w:t xml:space="preserve">na straně jedné jako </w:t>
      </w:r>
      <w:r>
        <w:rPr>
          <w:b/>
          <w:i/>
          <w:color w:val="000000"/>
          <w:sz w:val="22"/>
          <w:szCs w:val="22"/>
        </w:rPr>
        <w:t>objednatel</w:t>
      </w:r>
      <w:r>
        <w:rPr>
          <w:i/>
          <w:color w:val="000000"/>
          <w:sz w:val="22"/>
          <w:szCs w:val="22"/>
        </w:rPr>
        <w:t xml:space="preserve"> (dále</w:t>
      </w:r>
      <w:r>
        <w:rPr>
          <w:i/>
          <w:iCs/>
          <w:color w:val="000000"/>
          <w:sz w:val="22"/>
          <w:szCs w:val="22"/>
        </w:rPr>
        <w:t xml:space="preserve"> jen „objednatel“)</w:t>
      </w:r>
    </w:p>
    <w:p w14:paraId="6139A180" w14:textId="257246D1" w:rsidR="008173BF" w:rsidRPr="00AB3EBD" w:rsidRDefault="007D4C47" w:rsidP="00A52993">
      <w:pPr>
        <w:autoSpaceDE w:val="0"/>
        <w:spacing w:before="120"/>
        <w:rPr>
          <w:sz w:val="22"/>
          <w:szCs w:val="22"/>
        </w:rPr>
      </w:pPr>
      <w:r w:rsidRPr="00AB3EBD" w:rsidDel="007D4C47">
        <w:rPr>
          <w:sz w:val="22"/>
          <w:szCs w:val="22"/>
        </w:rPr>
        <w:t xml:space="preserve"> </w:t>
      </w:r>
      <w:r w:rsidR="008173BF" w:rsidRPr="00AB3EBD">
        <w:rPr>
          <w:sz w:val="22"/>
          <w:szCs w:val="22"/>
        </w:rPr>
        <w:t>a</w:t>
      </w:r>
    </w:p>
    <w:p w14:paraId="1EB287F5" w14:textId="2AFD703F" w:rsidR="00D321AF" w:rsidRPr="00AB3EBD" w:rsidRDefault="005F70AD" w:rsidP="00D321AF">
      <w:pPr>
        <w:autoSpaceDE w:val="0"/>
        <w:autoSpaceDN w:val="0"/>
        <w:adjustRightInd w:val="0"/>
        <w:spacing w:before="120"/>
        <w:rPr>
          <w:bCs/>
          <w:sz w:val="22"/>
          <w:szCs w:val="22"/>
        </w:rPr>
      </w:pPr>
      <w:r>
        <w:rPr>
          <w:b/>
          <w:bCs/>
          <w:sz w:val="22"/>
          <w:szCs w:val="22"/>
        </w:rPr>
        <w:t>z</w:t>
      </w:r>
      <w:r w:rsidR="00D321AF" w:rsidRPr="00AB3EBD">
        <w:rPr>
          <w:b/>
          <w:bCs/>
          <w:sz w:val="22"/>
          <w:szCs w:val="22"/>
        </w:rPr>
        <w:t>hotovitel:</w:t>
      </w:r>
      <w:r w:rsidR="00D321AF" w:rsidRPr="00AB3EBD">
        <w:rPr>
          <w:b/>
          <w:bCs/>
          <w:sz w:val="22"/>
          <w:szCs w:val="22"/>
        </w:rPr>
        <w:tab/>
      </w:r>
      <w:r w:rsidR="00D321AF" w:rsidRPr="00AB3EBD">
        <w:rPr>
          <w:b/>
          <w:bCs/>
          <w:sz w:val="22"/>
          <w:szCs w:val="22"/>
        </w:rPr>
        <w:tab/>
      </w:r>
      <w:r w:rsidR="00885A9C">
        <w:rPr>
          <w:sz w:val="22"/>
          <w:szCs w:val="22"/>
        </w:rPr>
        <w:fldChar w:fldCharType="begin">
          <w:ffData>
            <w:name w:val="Text1"/>
            <w:enabled/>
            <w:calcOnExit w:val="0"/>
            <w:textInput/>
          </w:ffData>
        </w:fldChar>
      </w:r>
      <w:r w:rsidR="00885A9C">
        <w:rPr>
          <w:sz w:val="22"/>
          <w:szCs w:val="22"/>
        </w:rPr>
        <w:instrText xml:space="preserve"> FORMTEXT </w:instrText>
      </w:r>
      <w:r w:rsidR="00885A9C">
        <w:rPr>
          <w:sz w:val="22"/>
          <w:szCs w:val="22"/>
        </w:rPr>
      </w:r>
      <w:r w:rsidR="00885A9C">
        <w:rPr>
          <w:sz w:val="22"/>
          <w:szCs w:val="22"/>
        </w:rPr>
        <w:fldChar w:fldCharType="separate"/>
      </w:r>
      <w:bookmarkStart w:id="0" w:name="_GoBack"/>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bookmarkEnd w:id="0"/>
      <w:r w:rsidR="00885A9C">
        <w:rPr>
          <w:sz w:val="22"/>
          <w:szCs w:val="22"/>
        </w:rPr>
        <w:fldChar w:fldCharType="end"/>
      </w:r>
    </w:p>
    <w:p w14:paraId="421675A1" w14:textId="4E9DDA10" w:rsidR="00D321AF" w:rsidRPr="00AB3EBD" w:rsidRDefault="005F70AD" w:rsidP="00D321AF">
      <w:pPr>
        <w:autoSpaceDE w:val="0"/>
        <w:autoSpaceDN w:val="0"/>
        <w:adjustRightInd w:val="0"/>
        <w:spacing w:before="120"/>
        <w:rPr>
          <w:sz w:val="22"/>
          <w:szCs w:val="22"/>
        </w:rPr>
      </w:pPr>
      <w:r>
        <w:rPr>
          <w:sz w:val="22"/>
          <w:szCs w:val="22"/>
        </w:rPr>
        <w:t>s</w:t>
      </w:r>
      <w:r w:rsidR="00D321AF" w:rsidRPr="00AB3EBD">
        <w:rPr>
          <w:sz w:val="22"/>
          <w:szCs w:val="22"/>
        </w:rPr>
        <w:t xml:space="preserve">e sídlem: </w:t>
      </w:r>
      <w:r w:rsidR="00D321AF" w:rsidRPr="00AB3EBD">
        <w:rPr>
          <w:sz w:val="22"/>
          <w:szCs w:val="22"/>
        </w:rPr>
        <w:tab/>
      </w:r>
      <w:r w:rsidR="00D321AF" w:rsidRPr="00AB3EBD">
        <w:rPr>
          <w:sz w:val="22"/>
          <w:szCs w:val="22"/>
        </w:rPr>
        <w:tab/>
      </w:r>
      <w:r w:rsidR="00885A9C">
        <w:rPr>
          <w:sz w:val="22"/>
          <w:szCs w:val="22"/>
        </w:rPr>
        <w:fldChar w:fldCharType="begin">
          <w:ffData>
            <w:name w:val="Text1"/>
            <w:enabled/>
            <w:calcOnExit w:val="0"/>
            <w:textInput/>
          </w:ffData>
        </w:fldChar>
      </w:r>
      <w:r w:rsidR="00885A9C">
        <w:rPr>
          <w:sz w:val="22"/>
          <w:szCs w:val="22"/>
        </w:rPr>
        <w:instrText xml:space="preserve"> FORMTEXT </w:instrText>
      </w:r>
      <w:r w:rsidR="00885A9C">
        <w:rPr>
          <w:sz w:val="22"/>
          <w:szCs w:val="22"/>
        </w:rPr>
      </w:r>
      <w:r w:rsidR="00885A9C">
        <w:rPr>
          <w:sz w:val="22"/>
          <w:szCs w:val="22"/>
        </w:rPr>
        <w:fldChar w:fldCharType="separate"/>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sz w:val="22"/>
          <w:szCs w:val="22"/>
        </w:rPr>
        <w:fldChar w:fldCharType="end"/>
      </w:r>
      <w:r w:rsidR="00885A9C">
        <w:rPr>
          <w:sz w:val="22"/>
          <w:szCs w:val="22"/>
        </w:rPr>
        <w:t xml:space="preserve"> </w:t>
      </w:r>
    </w:p>
    <w:p w14:paraId="72AB8118" w14:textId="3EF3C4CD" w:rsidR="00D321AF" w:rsidRPr="00AB3EBD" w:rsidRDefault="00D321AF" w:rsidP="00D321AF">
      <w:pPr>
        <w:autoSpaceDE w:val="0"/>
        <w:autoSpaceDN w:val="0"/>
        <w:adjustRightInd w:val="0"/>
        <w:spacing w:before="120"/>
        <w:rPr>
          <w:sz w:val="22"/>
          <w:szCs w:val="22"/>
          <w:lang w:eastAsia="cs-CZ"/>
        </w:rPr>
      </w:pPr>
      <w:r w:rsidRPr="00AB3EBD">
        <w:rPr>
          <w:sz w:val="22"/>
          <w:szCs w:val="22"/>
        </w:rPr>
        <w:t xml:space="preserve">IČ: </w:t>
      </w:r>
      <w:r w:rsidRPr="00AB3EBD">
        <w:rPr>
          <w:sz w:val="22"/>
          <w:szCs w:val="22"/>
        </w:rPr>
        <w:tab/>
      </w:r>
      <w:r w:rsidRPr="00AB3EBD">
        <w:rPr>
          <w:sz w:val="22"/>
          <w:szCs w:val="22"/>
        </w:rPr>
        <w:tab/>
      </w:r>
      <w:r w:rsidRPr="00AB3EBD">
        <w:rPr>
          <w:sz w:val="22"/>
          <w:szCs w:val="22"/>
        </w:rPr>
        <w:tab/>
      </w:r>
      <w:r w:rsidR="00885A9C">
        <w:rPr>
          <w:sz w:val="22"/>
          <w:szCs w:val="22"/>
        </w:rPr>
        <w:fldChar w:fldCharType="begin">
          <w:ffData>
            <w:name w:val="Text1"/>
            <w:enabled/>
            <w:calcOnExit w:val="0"/>
            <w:textInput/>
          </w:ffData>
        </w:fldChar>
      </w:r>
      <w:r w:rsidR="00885A9C">
        <w:rPr>
          <w:sz w:val="22"/>
          <w:szCs w:val="22"/>
        </w:rPr>
        <w:instrText xml:space="preserve"> FORMTEXT </w:instrText>
      </w:r>
      <w:r w:rsidR="00885A9C">
        <w:rPr>
          <w:sz w:val="22"/>
          <w:szCs w:val="22"/>
        </w:rPr>
      </w:r>
      <w:r w:rsidR="00885A9C">
        <w:rPr>
          <w:sz w:val="22"/>
          <w:szCs w:val="22"/>
        </w:rPr>
        <w:fldChar w:fldCharType="separate"/>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sz w:val="22"/>
          <w:szCs w:val="22"/>
        </w:rPr>
        <w:fldChar w:fldCharType="end"/>
      </w:r>
    </w:p>
    <w:p w14:paraId="38846D3B" w14:textId="67C38B29" w:rsidR="00D321AF" w:rsidRPr="00AB3EBD" w:rsidRDefault="00D321AF" w:rsidP="00D321AF">
      <w:pPr>
        <w:autoSpaceDE w:val="0"/>
        <w:autoSpaceDN w:val="0"/>
        <w:adjustRightInd w:val="0"/>
        <w:spacing w:before="120"/>
        <w:rPr>
          <w:sz w:val="22"/>
          <w:szCs w:val="22"/>
          <w:lang w:eastAsia="cs-CZ"/>
        </w:rPr>
      </w:pPr>
      <w:r w:rsidRPr="00AB3EBD">
        <w:rPr>
          <w:sz w:val="22"/>
          <w:szCs w:val="22"/>
          <w:lang w:eastAsia="cs-CZ"/>
        </w:rPr>
        <w:t>DIČ:</w:t>
      </w:r>
      <w:r w:rsidRPr="00AB3EBD">
        <w:rPr>
          <w:sz w:val="22"/>
          <w:szCs w:val="22"/>
          <w:lang w:eastAsia="cs-CZ"/>
        </w:rPr>
        <w:tab/>
      </w:r>
      <w:r w:rsidRPr="00AB3EBD">
        <w:rPr>
          <w:sz w:val="22"/>
          <w:szCs w:val="22"/>
          <w:lang w:eastAsia="cs-CZ"/>
        </w:rPr>
        <w:tab/>
      </w:r>
      <w:r w:rsidRPr="00AB3EBD">
        <w:rPr>
          <w:sz w:val="22"/>
          <w:szCs w:val="22"/>
          <w:lang w:eastAsia="cs-CZ"/>
        </w:rPr>
        <w:tab/>
      </w:r>
      <w:r w:rsidR="00885A9C">
        <w:rPr>
          <w:sz w:val="22"/>
          <w:szCs w:val="22"/>
        </w:rPr>
        <w:fldChar w:fldCharType="begin">
          <w:ffData>
            <w:name w:val="Text1"/>
            <w:enabled/>
            <w:calcOnExit w:val="0"/>
            <w:textInput/>
          </w:ffData>
        </w:fldChar>
      </w:r>
      <w:r w:rsidR="00885A9C">
        <w:rPr>
          <w:sz w:val="22"/>
          <w:szCs w:val="22"/>
        </w:rPr>
        <w:instrText xml:space="preserve"> FORMTEXT </w:instrText>
      </w:r>
      <w:r w:rsidR="00885A9C">
        <w:rPr>
          <w:sz w:val="22"/>
          <w:szCs w:val="22"/>
        </w:rPr>
      </w:r>
      <w:r w:rsidR="00885A9C">
        <w:rPr>
          <w:sz w:val="22"/>
          <w:szCs w:val="22"/>
        </w:rPr>
        <w:fldChar w:fldCharType="separate"/>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sz w:val="22"/>
          <w:szCs w:val="22"/>
        </w:rPr>
        <w:fldChar w:fldCharType="end"/>
      </w:r>
    </w:p>
    <w:p w14:paraId="4B5F3F7C" w14:textId="6F7CF4E7" w:rsidR="00D321AF" w:rsidRPr="00AB3EBD" w:rsidRDefault="005F70AD" w:rsidP="00D321AF">
      <w:pPr>
        <w:autoSpaceDE w:val="0"/>
        <w:autoSpaceDN w:val="0"/>
        <w:adjustRightInd w:val="0"/>
        <w:spacing w:before="120"/>
        <w:rPr>
          <w:sz w:val="22"/>
          <w:szCs w:val="22"/>
        </w:rPr>
      </w:pPr>
      <w:r>
        <w:rPr>
          <w:sz w:val="22"/>
          <w:szCs w:val="22"/>
        </w:rPr>
        <w:t>b</w:t>
      </w:r>
      <w:r w:rsidR="00D321AF" w:rsidRPr="00AB3EBD">
        <w:rPr>
          <w:sz w:val="22"/>
          <w:szCs w:val="22"/>
        </w:rPr>
        <w:t xml:space="preserve">ankovní spojení: </w:t>
      </w:r>
      <w:r w:rsidR="00D321AF" w:rsidRPr="00AB3EBD">
        <w:rPr>
          <w:sz w:val="22"/>
          <w:szCs w:val="22"/>
        </w:rPr>
        <w:tab/>
      </w:r>
      <w:r w:rsidR="00885A9C">
        <w:rPr>
          <w:sz w:val="22"/>
          <w:szCs w:val="22"/>
        </w:rPr>
        <w:fldChar w:fldCharType="begin">
          <w:ffData>
            <w:name w:val="Text1"/>
            <w:enabled/>
            <w:calcOnExit w:val="0"/>
            <w:textInput/>
          </w:ffData>
        </w:fldChar>
      </w:r>
      <w:r w:rsidR="00885A9C">
        <w:rPr>
          <w:sz w:val="22"/>
          <w:szCs w:val="22"/>
        </w:rPr>
        <w:instrText xml:space="preserve"> FORMTEXT </w:instrText>
      </w:r>
      <w:r w:rsidR="00885A9C">
        <w:rPr>
          <w:sz w:val="22"/>
          <w:szCs w:val="22"/>
        </w:rPr>
      </w:r>
      <w:r w:rsidR="00885A9C">
        <w:rPr>
          <w:sz w:val="22"/>
          <w:szCs w:val="22"/>
        </w:rPr>
        <w:fldChar w:fldCharType="separate"/>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sz w:val="22"/>
          <w:szCs w:val="22"/>
        </w:rPr>
        <w:fldChar w:fldCharType="end"/>
      </w:r>
    </w:p>
    <w:p w14:paraId="201343BA" w14:textId="497EAD1A" w:rsidR="00D321AF" w:rsidRPr="00AB3EBD" w:rsidRDefault="005F70AD" w:rsidP="00D321AF">
      <w:pPr>
        <w:autoSpaceDE w:val="0"/>
        <w:autoSpaceDN w:val="0"/>
        <w:adjustRightInd w:val="0"/>
        <w:spacing w:before="120"/>
        <w:rPr>
          <w:sz w:val="22"/>
          <w:szCs w:val="22"/>
        </w:rPr>
      </w:pPr>
      <w:r>
        <w:rPr>
          <w:sz w:val="22"/>
          <w:szCs w:val="22"/>
        </w:rPr>
        <w:t>č</w:t>
      </w:r>
      <w:r w:rsidR="00D321AF" w:rsidRPr="00AB3EBD">
        <w:rPr>
          <w:sz w:val="22"/>
          <w:szCs w:val="22"/>
        </w:rPr>
        <w:t xml:space="preserve">íslo účtu: </w:t>
      </w:r>
      <w:r w:rsidR="00D321AF" w:rsidRPr="00AB3EBD">
        <w:rPr>
          <w:sz w:val="22"/>
          <w:szCs w:val="22"/>
        </w:rPr>
        <w:tab/>
      </w:r>
      <w:r w:rsidR="00D321AF" w:rsidRPr="00AB3EBD">
        <w:rPr>
          <w:sz w:val="22"/>
          <w:szCs w:val="22"/>
        </w:rPr>
        <w:tab/>
      </w:r>
      <w:r w:rsidR="00885A9C">
        <w:rPr>
          <w:sz w:val="22"/>
          <w:szCs w:val="22"/>
        </w:rPr>
        <w:fldChar w:fldCharType="begin">
          <w:ffData>
            <w:name w:val="Text1"/>
            <w:enabled/>
            <w:calcOnExit w:val="0"/>
            <w:textInput/>
          </w:ffData>
        </w:fldChar>
      </w:r>
      <w:r w:rsidR="00885A9C">
        <w:rPr>
          <w:sz w:val="22"/>
          <w:szCs w:val="22"/>
        </w:rPr>
        <w:instrText xml:space="preserve"> FORMTEXT </w:instrText>
      </w:r>
      <w:r w:rsidR="00885A9C">
        <w:rPr>
          <w:sz w:val="22"/>
          <w:szCs w:val="22"/>
        </w:rPr>
      </w:r>
      <w:r w:rsidR="00885A9C">
        <w:rPr>
          <w:sz w:val="22"/>
          <w:szCs w:val="22"/>
        </w:rPr>
        <w:fldChar w:fldCharType="separate"/>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noProof/>
          <w:sz w:val="22"/>
          <w:szCs w:val="22"/>
        </w:rPr>
        <w:t> </w:t>
      </w:r>
      <w:r w:rsidR="00885A9C">
        <w:rPr>
          <w:sz w:val="22"/>
          <w:szCs w:val="22"/>
        </w:rPr>
        <w:fldChar w:fldCharType="end"/>
      </w:r>
    </w:p>
    <w:p w14:paraId="2ABCC4AC" w14:textId="391FFE55" w:rsidR="008173BF" w:rsidRDefault="007D4C47" w:rsidP="007D4C47">
      <w:pPr>
        <w:autoSpaceDE w:val="0"/>
        <w:spacing w:before="240" w:line="360" w:lineRule="auto"/>
        <w:rPr>
          <w:sz w:val="22"/>
          <w:szCs w:val="22"/>
        </w:rPr>
      </w:pPr>
      <w:r>
        <w:rPr>
          <w:i/>
          <w:iCs/>
          <w:sz w:val="22"/>
          <w:szCs w:val="22"/>
        </w:rPr>
        <w:t xml:space="preserve">na straně druhé jako </w:t>
      </w:r>
      <w:r>
        <w:rPr>
          <w:b/>
          <w:i/>
          <w:iCs/>
          <w:sz w:val="22"/>
          <w:szCs w:val="22"/>
        </w:rPr>
        <w:t xml:space="preserve">zhotovitel </w:t>
      </w:r>
      <w:r>
        <w:rPr>
          <w:i/>
          <w:iCs/>
          <w:sz w:val="22"/>
          <w:szCs w:val="22"/>
        </w:rPr>
        <w:t>(dále jen „zhotovitel“)</w:t>
      </w:r>
      <w:r w:rsidRPr="00AB3EBD" w:rsidDel="007D4C47">
        <w:rPr>
          <w:sz w:val="22"/>
          <w:szCs w:val="22"/>
        </w:rPr>
        <w:t xml:space="preserve"> </w:t>
      </w:r>
    </w:p>
    <w:p w14:paraId="272F4A1D" w14:textId="77777777" w:rsidR="007D4C47" w:rsidRDefault="007D4C47" w:rsidP="00A52993">
      <w:pPr>
        <w:pStyle w:val="BodyText21"/>
        <w:widowControl/>
        <w:spacing w:before="240"/>
        <w:ind w:left="0" w:firstLine="0"/>
      </w:pPr>
      <w:r>
        <w:rPr>
          <w:i/>
          <w:szCs w:val="22"/>
        </w:rPr>
        <w:t>(společně jako „smluvní strany“)</w:t>
      </w:r>
    </w:p>
    <w:p w14:paraId="2A7A63B7" w14:textId="09BBDE55" w:rsidR="008173BF" w:rsidRPr="00AB3EBD" w:rsidRDefault="00D321AF" w:rsidP="00A52993">
      <w:pPr>
        <w:spacing w:before="240"/>
        <w:ind w:left="0" w:firstLine="0"/>
        <w:rPr>
          <w:color w:val="000000"/>
          <w:sz w:val="22"/>
          <w:szCs w:val="22"/>
        </w:rPr>
      </w:pPr>
      <w:r w:rsidRPr="00AB3EBD">
        <w:rPr>
          <w:color w:val="000000"/>
          <w:sz w:val="22"/>
          <w:szCs w:val="22"/>
        </w:rPr>
        <w:t>uzavřeli níže uvedeného dne, měsíce a roku v souladu s příslušnými ustanoveními zákona č. 89/2012 Sb., občanský zákoník, ve znění pozdějších předpisů, (dále jen „občanský zákoník“), tuto smlouvu o dílo na</w:t>
      </w:r>
      <w:r w:rsidRPr="00AB3EBD">
        <w:rPr>
          <w:sz w:val="22"/>
          <w:szCs w:val="22"/>
        </w:rPr>
        <w:t> zhotovení projektové dokumentace a na obstarání souvisejících výkonů pro dílo s názvem:</w:t>
      </w:r>
      <w:r w:rsidR="004E3617">
        <w:rPr>
          <w:sz w:val="22"/>
          <w:szCs w:val="22"/>
        </w:rPr>
        <w:t xml:space="preserve"> </w:t>
      </w:r>
      <w:r w:rsidR="008173BF" w:rsidRPr="00AB3EBD">
        <w:rPr>
          <w:color w:val="000000"/>
          <w:sz w:val="22"/>
          <w:szCs w:val="22"/>
        </w:rPr>
        <w:t xml:space="preserve"> </w:t>
      </w:r>
    </w:p>
    <w:p w14:paraId="35C366F5" w14:textId="77777777" w:rsidR="004545E2" w:rsidRPr="00AB3EBD" w:rsidRDefault="004545E2">
      <w:pPr>
        <w:ind w:right="566"/>
        <w:jc w:val="center"/>
        <w:rPr>
          <w:color w:val="000000"/>
          <w:sz w:val="22"/>
          <w:szCs w:val="22"/>
        </w:rPr>
      </w:pPr>
    </w:p>
    <w:p w14:paraId="2451A3DD" w14:textId="0093B47E" w:rsidR="004545E2" w:rsidRPr="00AB3EBD" w:rsidRDefault="00D321AF" w:rsidP="00DE5FE7">
      <w:pPr>
        <w:ind w:left="0" w:firstLine="0"/>
        <w:jc w:val="center"/>
        <w:rPr>
          <w:b/>
          <w:color w:val="000000"/>
          <w:sz w:val="22"/>
          <w:szCs w:val="22"/>
        </w:rPr>
      </w:pPr>
      <w:r w:rsidRPr="00AB3EBD">
        <w:rPr>
          <w:b/>
          <w:color w:val="000000"/>
          <w:sz w:val="22"/>
          <w:szCs w:val="22"/>
        </w:rPr>
        <w:t>„</w:t>
      </w:r>
      <w:r w:rsidR="005264C9">
        <w:rPr>
          <w:b/>
          <w:color w:val="000000"/>
          <w:sz w:val="22"/>
          <w:szCs w:val="22"/>
        </w:rPr>
        <w:t>Sokolov – Novostavba služebny městské policie</w:t>
      </w:r>
      <w:r w:rsidRPr="00AB3EBD">
        <w:rPr>
          <w:b/>
          <w:color w:val="000000"/>
          <w:sz w:val="22"/>
          <w:szCs w:val="22"/>
        </w:rPr>
        <w:t>“</w:t>
      </w:r>
    </w:p>
    <w:p w14:paraId="0F81C650" w14:textId="77777777" w:rsidR="00D321AF" w:rsidRPr="00AB3EBD" w:rsidRDefault="00D321AF" w:rsidP="00DE5FE7">
      <w:pPr>
        <w:ind w:left="0" w:firstLine="0"/>
        <w:jc w:val="center"/>
        <w:rPr>
          <w:b/>
          <w:color w:val="000000"/>
          <w:sz w:val="22"/>
          <w:szCs w:val="22"/>
        </w:rPr>
      </w:pPr>
    </w:p>
    <w:p w14:paraId="38DF1368" w14:textId="1CC8C97C" w:rsidR="008173BF" w:rsidRPr="00A52993" w:rsidRDefault="00BC0101" w:rsidP="00A52993">
      <w:pPr>
        <w:pStyle w:val="Nadpis1"/>
        <w:ind w:left="0" w:firstLine="0"/>
        <w:rPr>
          <w:b/>
          <w:sz w:val="22"/>
          <w:szCs w:val="22"/>
        </w:rPr>
      </w:pPr>
      <w:r>
        <w:rPr>
          <w:b/>
          <w:sz w:val="22"/>
          <w:szCs w:val="22"/>
        </w:rPr>
        <w:t>Článek I.</w:t>
      </w:r>
      <w:r w:rsidRPr="00BC0101">
        <w:rPr>
          <w:b/>
          <w:sz w:val="22"/>
          <w:szCs w:val="22"/>
        </w:rPr>
        <w:t xml:space="preserve"> </w:t>
      </w:r>
      <w:r w:rsidRPr="00AB3EBD">
        <w:rPr>
          <w:b/>
          <w:sz w:val="22"/>
          <w:szCs w:val="22"/>
        </w:rPr>
        <w:br/>
      </w:r>
      <w:r w:rsidR="003E19CB" w:rsidRPr="00A52993">
        <w:rPr>
          <w:b/>
          <w:sz w:val="22"/>
          <w:szCs w:val="22"/>
        </w:rPr>
        <w:t>Úvodní ustanovení</w:t>
      </w:r>
    </w:p>
    <w:p w14:paraId="60F842C3" w14:textId="02542E98" w:rsidR="007030D6" w:rsidRPr="00AB3EBD" w:rsidRDefault="00E25E8E" w:rsidP="00A52993">
      <w:pPr>
        <w:spacing w:before="240"/>
        <w:ind w:firstLine="0"/>
        <w:rPr>
          <w:color w:val="000000"/>
          <w:sz w:val="22"/>
          <w:szCs w:val="22"/>
          <w:lang w:eastAsia="cs-CZ"/>
        </w:rPr>
      </w:pPr>
      <w:r w:rsidRPr="00AB3EBD">
        <w:rPr>
          <w:color w:val="000000"/>
          <w:sz w:val="22"/>
          <w:szCs w:val="22"/>
          <w:lang w:eastAsia="cs-CZ"/>
        </w:rPr>
        <w:t>Zhotovitel prohlašuje, že je</w:t>
      </w:r>
      <w:r>
        <w:rPr>
          <w:color w:val="000000"/>
          <w:sz w:val="22"/>
          <w:szCs w:val="22"/>
          <w:lang w:eastAsia="cs-CZ"/>
        </w:rPr>
        <w:t xml:space="preserve"> oprávněn k vypracování díla dle této smlouvy a dle zákona č.</w:t>
      </w:r>
      <w:r w:rsidR="006A1BB8">
        <w:rPr>
          <w:color w:val="000000"/>
          <w:sz w:val="22"/>
          <w:szCs w:val="22"/>
          <w:lang w:eastAsia="cs-CZ"/>
        </w:rPr>
        <w:t> </w:t>
      </w:r>
      <w:r>
        <w:rPr>
          <w:color w:val="000000"/>
          <w:sz w:val="22"/>
          <w:szCs w:val="22"/>
          <w:lang w:eastAsia="cs-CZ"/>
        </w:rPr>
        <w:t>283/2021</w:t>
      </w:r>
      <w:r w:rsidR="006A1BB8">
        <w:rPr>
          <w:color w:val="000000"/>
          <w:sz w:val="22"/>
          <w:szCs w:val="22"/>
          <w:lang w:eastAsia="cs-CZ"/>
        </w:rPr>
        <w:t> </w:t>
      </w:r>
      <w:r>
        <w:rPr>
          <w:color w:val="000000"/>
          <w:sz w:val="22"/>
          <w:szCs w:val="22"/>
          <w:lang w:eastAsia="cs-CZ"/>
        </w:rPr>
        <w:t>Sb. (dále jen „stavební zákon“)</w:t>
      </w:r>
      <w:r w:rsidRPr="004F375C">
        <w:rPr>
          <w:color w:val="000000"/>
          <w:sz w:val="22"/>
          <w:szCs w:val="22"/>
          <w:lang w:eastAsia="cs-CZ"/>
        </w:rPr>
        <w:t>.</w:t>
      </w:r>
    </w:p>
    <w:p w14:paraId="658155B0" w14:textId="77777777" w:rsidR="008173BF" w:rsidRPr="00AB3EBD" w:rsidRDefault="008173BF" w:rsidP="00AC5C5B">
      <w:pPr>
        <w:ind w:left="0" w:firstLine="0"/>
        <w:rPr>
          <w:b/>
          <w:sz w:val="22"/>
          <w:szCs w:val="22"/>
        </w:rPr>
      </w:pPr>
    </w:p>
    <w:p w14:paraId="2DC11EF9" w14:textId="3465C320" w:rsidR="003E19CB" w:rsidRPr="00A52993" w:rsidRDefault="007030D6" w:rsidP="00A52993">
      <w:pPr>
        <w:pStyle w:val="Nadpis1"/>
        <w:ind w:left="0" w:firstLine="0"/>
        <w:rPr>
          <w:b/>
          <w:sz w:val="22"/>
          <w:szCs w:val="22"/>
        </w:rPr>
      </w:pPr>
      <w:r w:rsidRPr="00A52993">
        <w:rPr>
          <w:b/>
          <w:sz w:val="22"/>
          <w:szCs w:val="22"/>
        </w:rPr>
        <w:t xml:space="preserve">Článek </w:t>
      </w:r>
      <w:r w:rsidR="003E19CB" w:rsidRPr="00A52993">
        <w:rPr>
          <w:b/>
          <w:sz w:val="22"/>
          <w:szCs w:val="22"/>
        </w:rPr>
        <w:t>II.</w:t>
      </w:r>
      <w:r w:rsidR="00153213" w:rsidRPr="00AB3EBD">
        <w:rPr>
          <w:b/>
          <w:sz w:val="22"/>
          <w:szCs w:val="22"/>
        </w:rPr>
        <w:t xml:space="preserve"> </w:t>
      </w:r>
      <w:r w:rsidR="00153213" w:rsidRPr="00AB3EBD">
        <w:rPr>
          <w:b/>
          <w:sz w:val="22"/>
          <w:szCs w:val="22"/>
        </w:rPr>
        <w:br/>
      </w:r>
      <w:r w:rsidR="003E19CB" w:rsidRPr="00A52993">
        <w:rPr>
          <w:b/>
          <w:sz w:val="22"/>
          <w:szCs w:val="22"/>
        </w:rPr>
        <w:t>Předmět díla</w:t>
      </w:r>
    </w:p>
    <w:p w14:paraId="4747D518" w14:textId="55C028EC" w:rsidR="005264C9" w:rsidRDefault="003E19CB" w:rsidP="006D209C">
      <w:pPr>
        <w:tabs>
          <w:tab w:val="center" w:pos="4819"/>
          <w:tab w:val="right" w:pos="9071"/>
        </w:tabs>
        <w:overflowPunct w:val="0"/>
        <w:autoSpaceDE w:val="0"/>
        <w:autoSpaceDN w:val="0"/>
        <w:adjustRightInd w:val="0"/>
        <w:spacing w:before="240"/>
        <w:textAlignment w:val="baseline"/>
        <w:rPr>
          <w:sz w:val="22"/>
          <w:szCs w:val="22"/>
        </w:rPr>
      </w:pPr>
      <w:r w:rsidRPr="00AB3EBD">
        <w:rPr>
          <w:sz w:val="22"/>
          <w:szCs w:val="22"/>
        </w:rPr>
        <w:t>II.1.</w:t>
      </w:r>
      <w:r w:rsidR="009255D6" w:rsidRPr="00AB3EBD">
        <w:rPr>
          <w:sz w:val="22"/>
          <w:szCs w:val="22"/>
        </w:rPr>
        <w:t xml:space="preserve"> </w:t>
      </w:r>
      <w:r w:rsidR="009255D6" w:rsidRPr="00AB3EBD">
        <w:rPr>
          <w:sz w:val="22"/>
          <w:szCs w:val="22"/>
        </w:rPr>
        <w:tab/>
      </w:r>
      <w:r w:rsidR="005D0626" w:rsidRPr="006465F3">
        <w:rPr>
          <w:sz w:val="22"/>
          <w:szCs w:val="22"/>
        </w:rPr>
        <w:t xml:space="preserve">Zhotovitel se zavazuje, že pro stavbu s názvem </w:t>
      </w:r>
      <w:r w:rsidR="005D0626" w:rsidRPr="006465F3">
        <w:rPr>
          <w:b/>
          <w:sz w:val="22"/>
          <w:szCs w:val="22"/>
        </w:rPr>
        <w:t>„</w:t>
      </w:r>
      <w:r w:rsidR="005264C9">
        <w:rPr>
          <w:b/>
          <w:color w:val="000000"/>
          <w:sz w:val="22"/>
          <w:szCs w:val="22"/>
        </w:rPr>
        <w:t>Sokolov – Novostavba služebny městské policie</w:t>
      </w:r>
      <w:r w:rsidR="005D0626" w:rsidRPr="006465F3">
        <w:rPr>
          <w:b/>
          <w:color w:val="000000"/>
          <w:sz w:val="22"/>
          <w:szCs w:val="22"/>
        </w:rPr>
        <w:t xml:space="preserve">“ </w:t>
      </w:r>
      <w:r w:rsidR="005F69DD" w:rsidRPr="006465F3">
        <w:rPr>
          <w:sz w:val="22"/>
          <w:szCs w:val="22"/>
        </w:rPr>
        <w:t xml:space="preserve">(dále také jen „Stavba“), která se rozkládá </w:t>
      </w:r>
      <w:r w:rsidR="005D0626" w:rsidRPr="006465F3">
        <w:rPr>
          <w:color w:val="000000"/>
          <w:sz w:val="22"/>
          <w:szCs w:val="22"/>
        </w:rPr>
        <w:t xml:space="preserve">na pozemcích p. č. </w:t>
      </w:r>
      <w:r w:rsidR="005264C9">
        <w:rPr>
          <w:color w:val="000000"/>
          <w:sz w:val="22"/>
          <w:szCs w:val="22"/>
        </w:rPr>
        <w:t>819, p. č. 818, p. č. 843/13 a část p. č.</w:t>
      </w:r>
      <w:r w:rsidR="00A37252" w:rsidRPr="006465F3">
        <w:rPr>
          <w:color w:val="000000"/>
          <w:sz w:val="22"/>
          <w:szCs w:val="22"/>
        </w:rPr>
        <w:t xml:space="preserve"> </w:t>
      </w:r>
      <w:r w:rsidR="005264C9">
        <w:rPr>
          <w:color w:val="000000"/>
          <w:sz w:val="22"/>
          <w:szCs w:val="22"/>
        </w:rPr>
        <w:t xml:space="preserve">820 </w:t>
      </w:r>
      <w:r w:rsidR="005D0626" w:rsidRPr="006465F3">
        <w:rPr>
          <w:color w:val="000000"/>
          <w:sz w:val="22"/>
          <w:szCs w:val="22"/>
        </w:rPr>
        <w:t>v katastrální</w:t>
      </w:r>
      <w:r w:rsidR="00A37252" w:rsidRPr="006465F3">
        <w:rPr>
          <w:color w:val="000000"/>
          <w:sz w:val="22"/>
          <w:szCs w:val="22"/>
        </w:rPr>
        <w:t>m</w:t>
      </w:r>
      <w:r w:rsidR="005D0626" w:rsidRPr="006465F3">
        <w:rPr>
          <w:color w:val="000000"/>
          <w:sz w:val="22"/>
          <w:szCs w:val="22"/>
        </w:rPr>
        <w:t xml:space="preserve"> území a obci </w:t>
      </w:r>
      <w:r w:rsidR="005F69DD" w:rsidRPr="006465F3">
        <w:rPr>
          <w:color w:val="000000"/>
          <w:sz w:val="22"/>
          <w:szCs w:val="22"/>
        </w:rPr>
        <w:t>Sokolova</w:t>
      </w:r>
      <w:r w:rsidR="005F69DD" w:rsidRPr="006465F3">
        <w:rPr>
          <w:sz w:val="22"/>
          <w:szCs w:val="22"/>
        </w:rPr>
        <w:t>,</w:t>
      </w:r>
      <w:r w:rsidR="005D0626" w:rsidRPr="006465F3">
        <w:rPr>
          <w:sz w:val="22"/>
          <w:szCs w:val="22"/>
        </w:rPr>
        <w:t xml:space="preserve"> na svůj náklad, vlastní nebezpečí a</w:t>
      </w:r>
      <w:r w:rsidR="00A56EE8" w:rsidRPr="006465F3">
        <w:rPr>
          <w:sz w:val="22"/>
          <w:szCs w:val="22"/>
        </w:rPr>
        <w:t> </w:t>
      </w:r>
      <w:r w:rsidR="005D0626" w:rsidRPr="006465F3">
        <w:rPr>
          <w:sz w:val="22"/>
          <w:szCs w:val="22"/>
        </w:rPr>
        <w:t xml:space="preserve">odpovědnost vypracuje pro objednatele </w:t>
      </w:r>
      <w:r w:rsidR="00F76C02" w:rsidRPr="006465F3">
        <w:rPr>
          <w:sz w:val="22"/>
          <w:szCs w:val="22"/>
        </w:rPr>
        <w:t>p</w:t>
      </w:r>
      <w:r w:rsidR="001F7BC4" w:rsidRPr="006465F3">
        <w:rPr>
          <w:sz w:val="22"/>
          <w:szCs w:val="22"/>
        </w:rPr>
        <w:t>rojektov</w:t>
      </w:r>
      <w:r w:rsidR="006465F3">
        <w:rPr>
          <w:sz w:val="22"/>
          <w:szCs w:val="22"/>
        </w:rPr>
        <w:t>ou</w:t>
      </w:r>
      <w:r w:rsidR="001F7BC4" w:rsidRPr="006465F3">
        <w:rPr>
          <w:sz w:val="22"/>
          <w:szCs w:val="22"/>
        </w:rPr>
        <w:t xml:space="preserve"> dokumentac</w:t>
      </w:r>
      <w:r w:rsidR="006465F3">
        <w:rPr>
          <w:sz w:val="22"/>
          <w:szCs w:val="22"/>
        </w:rPr>
        <w:t>i</w:t>
      </w:r>
      <w:r w:rsidR="001F7BC4" w:rsidRPr="006465F3">
        <w:rPr>
          <w:sz w:val="22"/>
          <w:szCs w:val="22"/>
        </w:rPr>
        <w:t xml:space="preserve"> </w:t>
      </w:r>
      <w:r w:rsidR="0047772F">
        <w:rPr>
          <w:sz w:val="22"/>
          <w:szCs w:val="22"/>
        </w:rPr>
        <w:t>pasivní</w:t>
      </w:r>
      <w:r w:rsidR="00A37252" w:rsidRPr="006465F3">
        <w:rPr>
          <w:sz w:val="22"/>
          <w:szCs w:val="22"/>
        </w:rPr>
        <w:t xml:space="preserve"> </w:t>
      </w:r>
      <w:r w:rsidR="005264C9">
        <w:rPr>
          <w:sz w:val="22"/>
          <w:szCs w:val="22"/>
        </w:rPr>
        <w:t>novostavb</w:t>
      </w:r>
      <w:r w:rsidR="0047772F">
        <w:rPr>
          <w:sz w:val="22"/>
          <w:szCs w:val="22"/>
        </w:rPr>
        <w:t>y</w:t>
      </w:r>
      <w:r w:rsidR="005264C9">
        <w:rPr>
          <w:sz w:val="22"/>
          <w:szCs w:val="22"/>
        </w:rPr>
        <w:t xml:space="preserve"> služebny městské policie</w:t>
      </w:r>
      <w:r w:rsidR="006465F3">
        <w:rPr>
          <w:sz w:val="22"/>
          <w:szCs w:val="22"/>
        </w:rPr>
        <w:t xml:space="preserve">, která bude </w:t>
      </w:r>
      <w:r w:rsidR="005264C9">
        <w:rPr>
          <w:sz w:val="22"/>
          <w:szCs w:val="22"/>
        </w:rPr>
        <w:t xml:space="preserve">zpracována dle architektonické studie s názvem: </w:t>
      </w:r>
      <w:r w:rsidR="005264C9" w:rsidRPr="006465F3">
        <w:rPr>
          <w:b/>
          <w:sz w:val="22"/>
          <w:szCs w:val="22"/>
        </w:rPr>
        <w:t>„</w:t>
      </w:r>
      <w:r w:rsidR="005264C9">
        <w:rPr>
          <w:b/>
          <w:color w:val="000000"/>
          <w:sz w:val="22"/>
          <w:szCs w:val="22"/>
        </w:rPr>
        <w:t>Sokolov – Novostavba služebny městské policie</w:t>
      </w:r>
      <w:r w:rsidR="005264C9" w:rsidRPr="006465F3">
        <w:rPr>
          <w:b/>
          <w:color w:val="000000"/>
          <w:sz w:val="22"/>
          <w:szCs w:val="22"/>
        </w:rPr>
        <w:t xml:space="preserve">“ </w:t>
      </w:r>
      <w:r w:rsidR="005264C9">
        <w:rPr>
          <w:color w:val="000000"/>
          <w:sz w:val="22"/>
          <w:szCs w:val="22"/>
        </w:rPr>
        <w:t xml:space="preserve">vypracované </w:t>
      </w:r>
      <w:r w:rsidR="005264C9" w:rsidRPr="00A17C26">
        <w:rPr>
          <w:sz w:val="22"/>
          <w:szCs w:val="22"/>
        </w:rPr>
        <w:t>Ing. arch. Olgou Růžičkovou ČKA 03173</w:t>
      </w:r>
      <w:r w:rsidR="00343747">
        <w:rPr>
          <w:sz w:val="22"/>
          <w:szCs w:val="22"/>
        </w:rPr>
        <w:t xml:space="preserve"> z 05/2025</w:t>
      </w:r>
      <w:r w:rsidR="005264C9">
        <w:rPr>
          <w:sz w:val="22"/>
          <w:szCs w:val="22"/>
        </w:rPr>
        <w:t>.</w:t>
      </w:r>
      <w:r w:rsidR="00343747">
        <w:rPr>
          <w:sz w:val="22"/>
          <w:szCs w:val="22"/>
        </w:rPr>
        <w:t xml:space="preserve"> Stavba bude na půdoryse stávajícího objektu bytového domu v ulici Nádražní na parcele p. č. 819 a části parcely p. č. 818 v k. </w:t>
      </w:r>
      <w:proofErr w:type="spellStart"/>
      <w:r w:rsidR="00343747">
        <w:rPr>
          <w:sz w:val="22"/>
          <w:szCs w:val="22"/>
        </w:rPr>
        <w:t>ú.</w:t>
      </w:r>
      <w:proofErr w:type="spellEnd"/>
      <w:r w:rsidR="00343747">
        <w:rPr>
          <w:sz w:val="22"/>
          <w:szCs w:val="22"/>
        </w:rPr>
        <w:t xml:space="preserve"> Sokolov.  </w:t>
      </w:r>
    </w:p>
    <w:p w14:paraId="603BA0D4" w14:textId="5184BA00" w:rsidR="006D209C" w:rsidRPr="006465F3" w:rsidRDefault="005264C9" w:rsidP="006D209C">
      <w:pPr>
        <w:tabs>
          <w:tab w:val="center" w:pos="4819"/>
          <w:tab w:val="right" w:pos="9071"/>
        </w:tabs>
        <w:overflowPunct w:val="0"/>
        <w:autoSpaceDE w:val="0"/>
        <w:autoSpaceDN w:val="0"/>
        <w:adjustRightInd w:val="0"/>
        <w:spacing w:before="240"/>
        <w:textAlignment w:val="baseline"/>
        <w:rPr>
          <w:color w:val="000000"/>
          <w:sz w:val="22"/>
          <w:szCs w:val="22"/>
          <w:lang w:eastAsia="cs-CZ"/>
        </w:rPr>
      </w:pPr>
      <w:r>
        <w:rPr>
          <w:sz w:val="22"/>
          <w:szCs w:val="22"/>
        </w:rPr>
        <w:tab/>
        <w:t xml:space="preserve">Projektová dokumentace bude </w:t>
      </w:r>
      <w:r w:rsidR="006465F3">
        <w:rPr>
          <w:sz w:val="22"/>
          <w:szCs w:val="22"/>
        </w:rPr>
        <w:t>kromě jiného řešit:</w:t>
      </w:r>
      <w:r w:rsidR="006D209C" w:rsidRPr="006465F3">
        <w:rPr>
          <w:sz w:val="22"/>
          <w:szCs w:val="22"/>
        </w:rPr>
        <w:t xml:space="preserve"> </w:t>
      </w:r>
    </w:p>
    <w:p w14:paraId="7C65230F" w14:textId="420E97ED" w:rsidR="00F76C02" w:rsidRPr="006465F3" w:rsidRDefault="00343747" w:rsidP="00E94B18">
      <w:pPr>
        <w:pStyle w:val="Odstavecseseznamem"/>
        <w:numPr>
          <w:ilvl w:val="0"/>
          <w:numId w:val="43"/>
        </w:numPr>
        <w:spacing w:before="120"/>
        <w:rPr>
          <w:rFonts w:ascii="Times New Roman" w:eastAsia="Times New Roman" w:hAnsi="Times New Roman"/>
          <w:color w:val="000000"/>
          <w:lang w:eastAsia="cs-CZ"/>
        </w:rPr>
      </w:pPr>
      <w:r>
        <w:rPr>
          <w:rFonts w:ascii="Times New Roman" w:hAnsi="Times New Roman"/>
        </w:rPr>
        <w:lastRenderedPageBreak/>
        <w:t xml:space="preserve">demolici stávajícího objektu v ulici Nádražní na parcele p. č. 819 v k. </w:t>
      </w:r>
      <w:proofErr w:type="spellStart"/>
      <w:r>
        <w:rPr>
          <w:rFonts w:ascii="Times New Roman" w:hAnsi="Times New Roman"/>
        </w:rPr>
        <w:t>ú.</w:t>
      </w:r>
      <w:proofErr w:type="spellEnd"/>
      <w:r>
        <w:rPr>
          <w:rFonts w:ascii="Times New Roman" w:hAnsi="Times New Roman"/>
        </w:rPr>
        <w:t xml:space="preserve"> Sokolov</w:t>
      </w:r>
      <w:r w:rsidR="0047772F">
        <w:rPr>
          <w:rFonts w:ascii="Times New Roman" w:hAnsi="Times New Roman"/>
        </w:rPr>
        <w:t>, která bude zpracována samostatně včetně rozpočtu a výkazu výměr</w:t>
      </w:r>
      <w:r w:rsidR="00F76C02" w:rsidRPr="006465F3">
        <w:rPr>
          <w:rFonts w:ascii="Times New Roman" w:hAnsi="Times New Roman"/>
        </w:rPr>
        <w:t>;</w:t>
      </w:r>
    </w:p>
    <w:p w14:paraId="2D2CBC98" w14:textId="74FDB3D5" w:rsidR="0047772F" w:rsidRPr="0047772F" w:rsidRDefault="0047772F" w:rsidP="00E94B18">
      <w:pPr>
        <w:pStyle w:val="Odstavecseseznamem"/>
        <w:numPr>
          <w:ilvl w:val="0"/>
          <w:numId w:val="43"/>
        </w:numPr>
        <w:spacing w:before="120"/>
        <w:rPr>
          <w:rFonts w:ascii="Times New Roman" w:eastAsia="Times New Roman" w:hAnsi="Times New Roman"/>
          <w:color w:val="000000"/>
          <w:lang w:eastAsia="cs-CZ"/>
        </w:rPr>
      </w:pPr>
      <w:r>
        <w:rPr>
          <w:rFonts w:ascii="Times New Roman" w:eastAsia="Times New Roman" w:hAnsi="Times New Roman"/>
          <w:color w:val="000000"/>
          <w:lang w:eastAsia="cs-CZ"/>
        </w:rPr>
        <w:t>projektová dokumentace novostavby služebny městské policie bude navržena v souladu s požadavky na pasivní standart budovy dle metodiky Centra pasivního domu</w:t>
      </w:r>
      <w:r w:rsidR="00B61E96">
        <w:rPr>
          <w:rFonts w:ascii="Times New Roman" w:eastAsia="Times New Roman" w:hAnsi="Times New Roman"/>
          <w:color w:val="000000"/>
          <w:lang w:eastAsia="cs-CZ"/>
        </w:rPr>
        <w:t>;</w:t>
      </w:r>
    </w:p>
    <w:p w14:paraId="434AADDD" w14:textId="47EEBF46" w:rsidR="006D209C" w:rsidRPr="007061B6" w:rsidRDefault="00767911" w:rsidP="00E94B18">
      <w:pPr>
        <w:pStyle w:val="Odstavecseseznamem"/>
        <w:numPr>
          <w:ilvl w:val="0"/>
          <w:numId w:val="43"/>
        </w:numPr>
        <w:spacing w:before="120"/>
        <w:rPr>
          <w:rFonts w:ascii="Times New Roman" w:eastAsia="Times New Roman" w:hAnsi="Times New Roman"/>
          <w:color w:val="000000"/>
          <w:lang w:eastAsia="cs-CZ"/>
        </w:rPr>
      </w:pPr>
      <w:r>
        <w:rPr>
          <w:rFonts w:ascii="Times New Roman" w:hAnsi="Times New Roman"/>
          <w:color w:val="000000"/>
          <w:lang w:eastAsia="cs-CZ"/>
        </w:rPr>
        <w:t>řešení okolí budovy, přístupy, dopravní obslužnost, venkovní učebnu, mobiliář, zeleň</w:t>
      </w:r>
      <w:r w:rsidR="006D209C" w:rsidRPr="006465F3">
        <w:rPr>
          <w:rFonts w:ascii="Times New Roman" w:hAnsi="Times New Roman"/>
          <w:color w:val="000000"/>
          <w:lang w:eastAsia="cs-CZ"/>
        </w:rPr>
        <w:t>;</w:t>
      </w:r>
    </w:p>
    <w:p w14:paraId="0B46BD24" w14:textId="0262AEC9" w:rsidR="007061B6" w:rsidRDefault="00C72C6F" w:rsidP="00E94B18">
      <w:pPr>
        <w:pStyle w:val="Odstavecseseznamem"/>
        <w:numPr>
          <w:ilvl w:val="0"/>
          <w:numId w:val="43"/>
        </w:numPr>
        <w:spacing w:before="120"/>
        <w:rPr>
          <w:rFonts w:ascii="Times New Roman" w:eastAsia="Times New Roman" w:hAnsi="Times New Roman"/>
          <w:color w:val="000000"/>
          <w:lang w:eastAsia="cs-CZ"/>
        </w:rPr>
      </w:pPr>
      <w:r>
        <w:rPr>
          <w:rFonts w:ascii="Times New Roman" w:eastAsia="Times New Roman" w:hAnsi="Times New Roman"/>
          <w:color w:val="000000"/>
          <w:lang w:eastAsia="cs-CZ"/>
        </w:rPr>
        <w:t>přesunutí stávajícího kamerového systému městské policie</w:t>
      </w:r>
      <w:r w:rsidR="007061B6">
        <w:rPr>
          <w:rFonts w:ascii="Times New Roman" w:eastAsia="Times New Roman" w:hAnsi="Times New Roman"/>
          <w:color w:val="000000"/>
          <w:lang w:eastAsia="cs-CZ"/>
        </w:rPr>
        <w:t>;</w:t>
      </w:r>
    </w:p>
    <w:p w14:paraId="1ED81250" w14:textId="582EDEDF" w:rsidR="00C72C6F" w:rsidRPr="006465F3" w:rsidRDefault="00C72C6F" w:rsidP="00E94B18">
      <w:pPr>
        <w:pStyle w:val="Odstavecseseznamem"/>
        <w:numPr>
          <w:ilvl w:val="0"/>
          <w:numId w:val="43"/>
        </w:numPr>
        <w:spacing w:before="120"/>
        <w:rPr>
          <w:rFonts w:ascii="Times New Roman" w:eastAsia="Times New Roman" w:hAnsi="Times New Roman"/>
          <w:color w:val="000000"/>
          <w:lang w:eastAsia="cs-CZ"/>
        </w:rPr>
      </w:pPr>
      <w:r>
        <w:rPr>
          <w:rFonts w:ascii="Times New Roman" w:eastAsia="Times New Roman" w:hAnsi="Times New Roman"/>
          <w:color w:val="000000"/>
          <w:lang w:eastAsia="cs-CZ"/>
        </w:rPr>
        <w:t>náhradní zdroj elektrické energie (generátor, UPS, FVE s akumulací)</w:t>
      </w:r>
      <w:r w:rsidR="002265A0">
        <w:rPr>
          <w:rFonts w:ascii="Times New Roman" w:eastAsia="Times New Roman" w:hAnsi="Times New Roman"/>
          <w:color w:val="000000"/>
          <w:lang w:eastAsia="cs-CZ"/>
        </w:rPr>
        <w:t xml:space="preserve">, aby byl zajištěn nepřerušený chod </w:t>
      </w:r>
      <w:r w:rsidR="001C7486">
        <w:rPr>
          <w:rFonts w:ascii="Times New Roman" w:eastAsia="Times New Roman" w:hAnsi="Times New Roman"/>
          <w:color w:val="000000"/>
          <w:lang w:eastAsia="cs-CZ"/>
        </w:rPr>
        <w:t xml:space="preserve">informačních a komunikačních technologií </w:t>
      </w:r>
      <w:r w:rsidR="002265A0">
        <w:rPr>
          <w:rFonts w:ascii="Times New Roman" w:eastAsia="Times New Roman" w:hAnsi="Times New Roman"/>
          <w:color w:val="000000"/>
          <w:lang w:eastAsia="cs-CZ"/>
        </w:rPr>
        <w:t>ICT</w:t>
      </w:r>
      <w:r w:rsidR="00406D87">
        <w:rPr>
          <w:rFonts w:ascii="Times New Roman" w:eastAsia="Times New Roman" w:hAnsi="Times New Roman"/>
          <w:color w:val="000000"/>
          <w:lang w:eastAsia="cs-CZ"/>
        </w:rPr>
        <w:t xml:space="preserve"> </w:t>
      </w:r>
      <w:r w:rsidR="00CE04E6">
        <w:rPr>
          <w:rFonts w:ascii="Times New Roman" w:eastAsia="Times New Roman" w:hAnsi="Times New Roman"/>
          <w:color w:val="000000"/>
          <w:lang w:eastAsia="cs-CZ"/>
        </w:rPr>
        <w:t>(informační systém pro evidenci přestupků, kamerový dohled, přístupové a docházkové systémy, servery a zálohovací zařízení, pracovní stanice, síťovou infrastrukturu atd.), kter</w:t>
      </w:r>
      <w:r w:rsidR="001C7486">
        <w:rPr>
          <w:rFonts w:ascii="Times New Roman" w:eastAsia="Times New Roman" w:hAnsi="Times New Roman"/>
          <w:color w:val="000000"/>
          <w:lang w:eastAsia="cs-CZ"/>
        </w:rPr>
        <w:t>é</w:t>
      </w:r>
      <w:r w:rsidR="00CE04E6">
        <w:rPr>
          <w:rFonts w:ascii="Times New Roman" w:eastAsia="Times New Roman" w:hAnsi="Times New Roman"/>
          <w:color w:val="000000"/>
          <w:lang w:eastAsia="cs-CZ"/>
        </w:rPr>
        <w:t xml:space="preserve"> bud</w:t>
      </w:r>
      <w:r w:rsidR="001C7486">
        <w:rPr>
          <w:rFonts w:ascii="Times New Roman" w:eastAsia="Times New Roman" w:hAnsi="Times New Roman"/>
          <w:color w:val="000000"/>
          <w:lang w:eastAsia="cs-CZ"/>
        </w:rPr>
        <w:t>ou</w:t>
      </w:r>
      <w:r w:rsidR="00CE04E6">
        <w:rPr>
          <w:rFonts w:ascii="Times New Roman" w:eastAsia="Times New Roman" w:hAnsi="Times New Roman"/>
          <w:color w:val="000000"/>
          <w:lang w:eastAsia="cs-CZ"/>
        </w:rPr>
        <w:t xml:space="preserve"> rovněž </w:t>
      </w:r>
      <w:r w:rsidR="001C7486">
        <w:rPr>
          <w:rFonts w:ascii="Times New Roman" w:eastAsia="Times New Roman" w:hAnsi="Times New Roman"/>
          <w:color w:val="000000"/>
          <w:lang w:eastAsia="cs-CZ"/>
        </w:rPr>
        <w:t>součástí</w:t>
      </w:r>
      <w:r w:rsidR="00CE04E6">
        <w:rPr>
          <w:rFonts w:ascii="Times New Roman" w:eastAsia="Times New Roman" w:hAnsi="Times New Roman"/>
          <w:color w:val="000000"/>
          <w:lang w:eastAsia="cs-CZ"/>
        </w:rPr>
        <w:t xml:space="preserve"> projektové dokumentace;</w:t>
      </w:r>
    </w:p>
    <w:p w14:paraId="1F7F812C" w14:textId="141A2E45" w:rsidR="00C72C6F" w:rsidRDefault="00C72C6F" w:rsidP="00E94B18">
      <w:pPr>
        <w:pStyle w:val="Odstavecseseznamem"/>
        <w:numPr>
          <w:ilvl w:val="0"/>
          <w:numId w:val="43"/>
        </w:numPr>
        <w:spacing w:before="120"/>
        <w:rPr>
          <w:rFonts w:ascii="Times New Roman" w:eastAsia="Times New Roman" w:hAnsi="Times New Roman"/>
          <w:color w:val="000000"/>
          <w:lang w:eastAsia="cs-CZ"/>
        </w:rPr>
      </w:pPr>
      <w:r>
        <w:rPr>
          <w:rFonts w:ascii="Times New Roman" w:eastAsia="Times New Roman" w:hAnsi="Times New Roman"/>
          <w:color w:val="000000"/>
          <w:lang w:eastAsia="cs-CZ"/>
        </w:rPr>
        <w:t>pevné telefonní připojení</w:t>
      </w:r>
      <w:r w:rsidR="002265A0">
        <w:rPr>
          <w:rFonts w:ascii="Times New Roman" w:eastAsia="Times New Roman" w:hAnsi="Times New Roman"/>
          <w:color w:val="000000"/>
          <w:lang w:eastAsia="cs-CZ"/>
        </w:rPr>
        <w:t xml:space="preserve"> a </w:t>
      </w:r>
      <w:r>
        <w:rPr>
          <w:rFonts w:ascii="Times New Roman" w:eastAsia="Times New Roman" w:hAnsi="Times New Roman"/>
          <w:color w:val="000000"/>
          <w:lang w:eastAsia="cs-CZ"/>
        </w:rPr>
        <w:t>kabelové připojení objektu na internet;</w:t>
      </w:r>
    </w:p>
    <w:p w14:paraId="60FCA282" w14:textId="77777777" w:rsidR="004D6B9E" w:rsidRDefault="004D6B9E" w:rsidP="004D6B9E">
      <w:pPr>
        <w:pStyle w:val="Odstavecseseznamem"/>
        <w:numPr>
          <w:ilvl w:val="0"/>
          <w:numId w:val="43"/>
        </w:numPr>
        <w:spacing w:before="120"/>
        <w:rPr>
          <w:rFonts w:ascii="Times New Roman" w:eastAsia="Times New Roman" w:hAnsi="Times New Roman"/>
          <w:color w:val="000000"/>
          <w:lang w:eastAsia="cs-CZ"/>
        </w:rPr>
      </w:pPr>
      <w:r>
        <w:rPr>
          <w:rFonts w:ascii="Times New Roman" w:eastAsia="Times New Roman" w:hAnsi="Times New Roman"/>
          <w:color w:val="000000"/>
          <w:lang w:eastAsia="cs-CZ"/>
        </w:rPr>
        <w:t>fotovoltaickou elektrárnu na střeše budovy, kdy panely by měly tvořit celou střechu;</w:t>
      </w:r>
    </w:p>
    <w:p w14:paraId="66984C9A" w14:textId="75496EBE" w:rsidR="00C72C6F" w:rsidRDefault="004D6B9E" w:rsidP="004D6B9E">
      <w:pPr>
        <w:pStyle w:val="Odstavecseseznamem"/>
        <w:numPr>
          <w:ilvl w:val="0"/>
          <w:numId w:val="43"/>
        </w:numPr>
        <w:spacing w:before="120"/>
        <w:rPr>
          <w:rFonts w:ascii="Times New Roman" w:eastAsia="Times New Roman" w:hAnsi="Times New Roman"/>
          <w:color w:val="000000"/>
          <w:lang w:eastAsia="cs-CZ"/>
        </w:rPr>
      </w:pPr>
      <w:r>
        <w:rPr>
          <w:rFonts w:ascii="Times New Roman" w:eastAsia="Times New Roman" w:hAnsi="Times New Roman"/>
          <w:color w:val="000000"/>
          <w:lang w:eastAsia="cs-CZ"/>
        </w:rPr>
        <w:t>bateriového úložiště k FVE</w:t>
      </w:r>
      <w:r w:rsidR="00B67C8F">
        <w:rPr>
          <w:rFonts w:ascii="Times New Roman" w:eastAsia="Times New Roman" w:hAnsi="Times New Roman"/>
          <w:color w:val="000000"/>
          <w:lang w:eastAsia="cs-CZ"/>
        </w:rPr>
        <w:t>;</w:t>
      </w:r>
    </w:p>
    <w:p w14:paraId="6E680479" w14:textId="0F7F555A" w:rsidR="00C341F0" w:rsidRDefault="00CE04E6" w:rsidP="00F73AB8">
      <w:pPr>
        <w:pStyle w:val="Odstavecseseznamem"/>
        <w:numPr>
          <w:ilvl w:val="0"/>
          <w:numId w:val="43"/>
        </w:numPr>
        <w:spacing w:before="120"/>
        <w:rPr>
          <w:rFonts w:ascii="Times New Roman" w:eastAsia="Times New Roman" w:hAnsi="Times New Roman"/>
          <w:color w:val="000000"/>
          <w:lang w:eastAsia="cs-CZ"/>
        </w:rPr>
      </w:pPr>
      <w:r w:rsidRPr="004D6B9E">
        <w:rPr>
          <w:rFonts w:ascii="Times New Roman" w:eastAsia="Times New Roman" w:hAnsi="Times New Roman"/>
          <w:color w:val="000000"/>
          <w:lang w:eastAsia="cs-CZ"/>
        </w:rPr>
        <w:t>nabíjecí stanice pro služební elektromobily</w:t>
      </w:r>
      <w:r w:rsidR="00B67C8F" w:rsidRPr="004D6B9E">
        <w:rPr>
          <w:rFonts w:ascii="Times New Roman" w:eastAsia="Times New Roman" w:hAnsi="Times New Roman"/>
          <w:color w:val="000000"/>
          <w:lang w:eastAsia="cs-CZ"/>
        </w:rPr>
        <w:t xml:space="preserve"> (min. dva </w:t>
      </w:r>
      <w:proofErr w:type="spellStart"/>
      <w:r w:rsidR="00B67C8F" w:rsidRPr="004D6B9E">
        <w:rPr>
          <w:rFonts w:ascii="Times New Roman" w:eastAsia="Times New Roman" w:hAnsi="Times New Roman"/>
          <w:color w:val="000000"/>
          <w:lang w:eastAsia="cs-CZ"/>
        </w:rPr>
        <w:t>wallboxy</w:t>
      </w:r>
      <w:proofErr w:type="spellEnd"/>
      <w:r w:rsidR="00B67C8F" w:rsidRPr="004D6B9E">
        <w:rPr>
          <w:rFonts w:ascii="Times New Roman" w:eastAsia="Times New Roman" w:hAnsi="Times New Roman"/>
          <w:color w:val="000000"/>
          <w:lang w:eastAsia="cs-CZ"/>
        </w:rPr>
        <w:t>), je nutné počítat s rezervní kapacitou pro případ rozšíření vozového parku</w:t>
      </w:r>
      <w:r w:rsidR="00AE6C96">
        <w:rPr>
          <w:rFonts w:ascii="Times New Roman" w:eastAsia="Times New Roman" w:hAnsi="Times New Roman"/>
          <w:color w:val="000000"/>
          <w:lang w:eastAsia="cs-CZ"/>
        </w:rPr>
        <w:t>;</w:t>
      </w:r>
    </w:p>
    <w:p w14:paraId="22FA1478" w14:textId="546F8D9D" w:rsidR="00AE6C96" w:rsidRPr="004D6B9E" w:rsidRDefault="00AE6C96" w:rsidP="00F73AB8">
      <w:pPr>
        <w:pStyle w:val="Odstavecseseznamem"/>
        <w:numPr>
          <w:ilvl w:val="0"/>
          <w:numId w:val="43"/>
        </w:numPr>
        <w:spacing w:before="120"/>
        <w:rPr>
          <w:rFonts w:ascii="Times New Roman" w:eastAsia="Times New Roman" w:hAnsi="Times New Roman"/>
          <w:color w:val="000000"/>
          <w:lang w:eastAsia="cs-CZ"/>
        </w:rPr>
      </w:pPr>
      <w:r>
        <w:rPr>
          <w:rFonts w:ascii="Times New Roman" w:eastAsia="Times New Roman" w:hAnsi="Times New Roman"/>
          <w:color w:val="000000"/>
          <w:lang w:eastAsia="cs-CZ"/>
        </w:rPr>
        <w:t xml:space="preserve">mobiliář do celého objektu, vestavěný mobiliář bude součástí </w:t>
      </w:r>
      <w:r w:rsidR="0062489B">
        <w:rPr>
          <w:rFonts w:ascii="Times New Roman" w:eastAsia="Times New Roman" w:hAnsi="Times New Roman"/>
          <w:color w:val="000000"/>
          <w:lang w:eastAsia="cs-CZ"/>
        </w:rPr>
        <w:t xml:space="preserve">rozpočtu </w:t>
      </w:r>
      <w:r>
        <w:rPr>
          <w:rFonts w:ascii="Times New Roman" w:eastAsia="Times New Roman" w:hAnsi="Times New Roman"/>
          <w:color w:val="000000"/>
          <w:lang w:eastAsia="cs-CZ"/>
        </w:rPr>
        <w:t>stavby, ostatní mobiliář bude v samostatném rozpočtu.</w:t>
      </w:r>
    </w:p>
    <w:p w14:paraId="556EC9F0" w14:textId="546621C9" w:rsidR="009255D6" w:rsidRPr="00AB3EBD" w:rsidRDefault="004E3617" w:rsidP="00A52993">
      <w:pPr>
        <w:tabs>
          <w:tab w:val="center" w:pos="4819"/>
          <w:tab w:val="right" w:pos="9071"/>
        </w:tabs>
        <w:overflowPunct w:val="0"/>
        <w:autoSpaceDE w:val="0"/>
        <w:autoSpaceDN w:val="0"/>
        <w:adjustRightInd w:val="0"/>
        <w:spacing w:before="120"/>
        <w:textAlignment w:val="baseline"/>
        <w:rPr>
          <w:sz w:val="22"/>
          <w:szCs w:val="22"/>
        </w:rPr>
      </w:pPr>
      <w:r>
        <w:rPr>
          <w:sz w:val="22"/>
          <w:szCs w:val="22"/>
        </w:rPr>
        <w:tab/>
      </w:r>
      <w:r w:rsidR="009255D6" w:rsidRPr="00F76C02">
        <w:rPr>
          <w:sz w:val="22"/>
          <w:szCs w:val="22"/>
        </w:rPr>
        <w:t>Vše za podmínek stanovených příslušnými právními předpisy</w:t>
      </w:r>
      <w:r w:rsidR="009255D6" w:rsidRPr="00AB3EBD">
        <w:rPr>
          <w:sz w:val="22"/>
          <w:szCs w:val="22"/>
        </w:rPr>
        <w:t xml:space="preserve"> a technickými normami, zadávacím řízením, na jehož základě byla uzavřena tato smlouva, správními akty a touto smlouvou.</w:t>
      </w:r>
    </w:p>
    <w:p w14:paraId="64CE0EB8" w14:textId="6DDD126A" w:rsidR="004545E2" w:rsidRPr="00AB3EBD" w:rsidRDefault="00001FFF" w:rsidP="00A52993">
      <w:pPr>
        <w:tabs>
          <w:tab w:val="center" w:pos="4819"/>
          <w:tab w:val="right" w:pos="9071"/>
        </w:tabs>
        <w:overflowPunct w:val="0"/>
        <w:autoSpaceDE w:val="0"/>
        <w:autoSpaceDN w:val="0"/>
        <w:adjustRightInd w:val="0"/>
        <w:spacing w:before="120"/>
        <w:textAlignment w:val="baseline"/>
        <w:rPr>
          <w:i/>
          <w:noProof/>
          <w:sz w:val="22"/>
          <w:szCs w:val="22"/>
        </w:rPr>
      </w:pPr>
      <w:r>
        <w:rPr>
          <w:sz w:val="22"/>
          <w:szCs w:val="22"/>
        </w:rPr>
        <w:tab/>
      </w:r>
      <w:r w:rsidR="004545E2" w:rsidRPr="00AB3EBD">
        <w:rPr>
          <w:sz w:val="22"/>
          <w:szCs w:val="22"/>
        </w:rPr>
        <w:t xml:space="preserve">Zhotovitel se touto smlouvou zavazuje provést pro objednatele řádně a včas, sjednané dílo dle této smlouvy </w:t>
      </w:r>
      <w:r w:rsidR="001A77D3" w:rsidRPr="00AB3EBD">
        <w:rPr>
          <w:sz w:val="22"/>
          <w:szCs w:val="22"/>
        </w:rPr>
        <w:t>a </w:t>
      </w:r>
      <w:r w:rsidR="004545E2" w:rsidRPr="00AB3EBD">
        <w:rPr>
          <w:sz w:val="22"/>
          <w:szCs w:val="22"/>
        </w:rPr>
        <w:t>objednatel se zavazuje za provedené dílo zaplatit zhotoviteli cenu ve výši a</w:t>
      </w:r>
      <w:r w:rsidR="00606064" w:rsidRPr="00AB3EBD">
        <w:rPr>
          <w:sz w:val="22"/>
          <w:szCs w:val="22"/>
        </w:rPr>
        <w:t> </w:t>
      </w:r>
      <w:r w:rsidR="004545E2" w:rsidRPr="00AB3EBD">
        <w:rPr>
          <w:sz w:val="22"/>
          <w:szCs w:val="22"/>
        </w:rPr>
        <w:t xml:space="preserve">za podmínek sjednaných v této smlouvě. </w:t>
      </w:r>
    </w:p>
    <w:p w14:paraId="3694C4D8" w14:textId="646C8DFA" w:rsidR="00EE2156" w:rsidRPr="00AB3EBD" w:rsidRDefault="00EE2156" w:rsidP="00A52993">
      <w:pPr>
        <w:pStyle w:val="Zkladntextodsazen"/>
        <w:spacing w:before="240"/>
        <w:ind w:left="709" w:hanging="709"/>
        <w:rPr>
          <w:sz w:val="22"/>
          <w:szCs w:val="22"/>
        </w:rPr>
      </w:pPr>
      <w:r w:rsidRPr="00AB3EBD">
        <w:rPr>
          <w:sz w:val="22"/>
          <w:szCs w:val="22"/>
        </w:rPr>
        <w:t>II.2.</w:t>
      </w:r>
      <w:r w:rsidRPr="00AB3EBD">
        <w:rPr>
          <w:sz w:val="22"/>
          <w:szCs w:val="22"/>
        </w:rPr>
        <w:tab/>
      </w:r>
      <w:r w:rsidRPr="00DD5686">
        <w:rPr>
          <w:sz w:val="22"/>
          <w:szCs w:val="22"/>
        </w:rPr>
        <w:t>Předmětem díl</w:t>
      </w:r>
      <w:r w:rsidR="004B68FF" w:rsidRPr="00DD5686">
        <w:rPr>
          <w:sz w:val="22"/>
          <w:szCs w:val="22"/>
        </w:rPr>
        <w:t>a</w:t>
      </w:r>
      <w:r w:rsidRPr="00DD5686">
        <w:rPr>
          <w:sz w:val="22"/>
          <w:szCs w:val="22"/>
        </w:rPr>
        <w:t xml:space="preserve"> je vypracování projektové dokumentace</w:t>
      </w:r>
      <w:r w:rsidR="002F4AA0" w:rsidRPr="00DD5686">
        <w:rPr>
          <w:sz w:val="22"/>
          <w:szCs w:val="22"/>
        </w:rPr>
        <w:t>.</w:t>
      </w:r>
      <w:r w:rsidRPr="00DD5686">
        <w:rPr>
          <w:sz w:val="22"/>
          <w:szCs w:val="22"/>
        </w:rPr>
        <w:t xml:space="preserve"> </w:t>
      </w:r>
      <w:r w:rsidR="002F4AA0" w:rsidRPr="00DD5686">
        <w:rPr>
          <w:sz w:val="22"/>
          <w:szCs w:val="22"/>
        </w:rPr>
        <w:t xml:space="preserve">Rozsah, obsah a postup zpracování projektové dokumentace je dán vyhláškou č. </w:t>
      </w:r>
      <w:r w:rsidR="00137D0C">
        <w:rPr>
          <w:sz w:val="22"/>
          <w:szCs w:val="22"/>
        </w:rPr>
        <w:t>131</w:t>
      </w:r>
      <w:r w:rsidR="002F4AA0" w:rsidRPr="00DD5686">
        <w:rPr>
          <w:sz w:val="22"/>
          <w:szCs w:val="22"/>
        </w:rPr>
        <w:t>/20</w:t>
      </w:r>
      <w:r w:rsidR="00137D0C">
        <w:rPr>
          <w:sz w:val="22"/>
          <w:szCs w:val="22"/>
        </w:rPr>
        <w:t>24</w:t>
      </w:r>
      <w:r w:rsidR="002F4AA0" w:rsidRPr="00DD5686">
        <w:rPr>
          <w:sz w:val="22"/>
          <w:szCs w:val="22"/>
        </w:rPr>
        <w:t xml:space="preserve"> Sb., o dokumentaci staveb;</w:t>
      </w:r>
      <w:r w:rsidR="009D1319">
        <w:rPr>
          <w:sz w:val="22"/>
          <w:szCs w:val="22"/>
        </w:rPr>
        <w:t xml:space="preserve"> zákonem č. 283/2021 Sb.</w:t>
      </w:r>
      <w:r w:rsidR="002F4AA0" w:rsidRPr="00DD5686">
        <w:rPr>
          <w:sz w:val="22"/>
          <w:szCs w:val="22"/>
        </w:rPr>
        <w:t xml:space="preserve">, </w:t>
      </w:r>
      <w:r w:rsidR="009D1319">
        <w:rPr>
          <w:sz w:val="22"/>
          <w:szCs w:val="22"/>
        </w:rPr>
        <w:t>stavební zákon</w:t>
      </w:r>
      <w:r w:rsidR="00DD5686" w:rsidRPr="00A52993">
        <w:rPr>
          <w:sz w:val="22"/>
          <w:szCs w:val="22"/>
        </w:rPr>
        <w:t xml:space="preserve"> </w:t>
      </w:r>
      <w:r w:rsidR="002F4AA0" w:rsidRPr="00DD5686">
        <w:rPr>
          <w:sz w:val="22"/>
          <w:szCs w:val="22"/>
        </w:rPr>
        <w:t xml:space="preserve">a touto smlouvou. Projektová dokumentace pro provádění stavby bude zpracována minimálně v rozsahu </w:t>
      </w:r>
      <w:r w:rsidR="00DD5686" w:rsidRPr="00DD5686">
        <w:rPr>
          <w:sz w:val="22"/>
          <w:szCs w:val="22"/>
        </w:rPr>
        <w:t>a</w:t>
      </w:r>
      <w:r w:rsidR="00DD5686">
        <w:rPr>
          <w:sz w:val="22"/>
          <w:szCs w:val="22"/>
        </w:rPr>
        <w:t> </w:t>
      </w:r>
      <w:r w:rsidR="002F4AA0" w:rsidRPr="00DD5686">
        <w:rPr>
          <w:sz w:val="22"/>
          <w:szCs w:val="22"/>
        </w:rPr>
        <w:t xml:space="preserve">obsahu </w:t>
      </w:r>
      <w:r w:rsidR="008D5A32" w:rsidRPr="00DD5686">
        <w:rPr>
          <w:sz w:val="22"/>
          <w:szCs w:val="22"/>
        </w:rPr>
        <w:t xml:space="preserve">dle vyhlášky </w:t>
      </w:r>
      <w:r w:rsidR="00644144">
        <w:rPr>
          <w:sz w:val="22"/>
          <w:szCs w:val="22"/>
        </w:rPr>
        <w:t xml:space="preserve">č. </w:t>
      </w:r>
      <w:r w:rsidR="00137D0C">
        <w:rPr>
          <w:sz w:val="22"/>
          <w:szCs w:val="22"/>
        </w:rPr>
        <w:t>131</w:t>
      </w:r>
      <w:r w:rsidR="008D5A32" w:rsidRPr="00DD5686">
        <w:rPr>
          <w:sz w:val="22"/>
          <w:szCs w:val="22"/>
        </w:rPr>
        <w:t>/20</w:t>
      </w:r>
      <w:r w:rsidR="00137D0C">
        <w:rPr>
          <w:sz w:val="22"/>
          <w:szCs w:val="22"/>
        </w:rPr>
        <w:t>24</w:t>
      </w:r>
      <w:r w:rsidR="008D5A32" w:rsidRPr="00DD5686">
        <w:rPr>
          <w:sz w:val="22"/>
          <w:szCs w:val="22"/>
        </w:rPr>
        <w:t xml:space="preserve"> Sb.</w:t>
      </w:r>
      <w:r w:rsidR="00BA43A6" w:rsidRPr="00AB3EBD">
        <w:rPr>
          <w:sz w:val="22"/>
          <w:szCs w:val="22"/>
        </w:rPr>
        <w:t xml:space="preserve"> </w:t>
      </w:r>
    </w:p>
    <w:p w14:paraId="5883C57E" w14:textId="4CB0D234" w:rsidR="008D5A32" w:rsidRPr="00AB3EBD" w:rsidRDefault="00EE2156" w:rsidP="00A52993">
      <w:pPr>
        <w:pStyle w:val="Zkladntextodsazen"/>
        <w:spacing w:before="240"/>
        <w:ind w:left="709" w:hanging="709"/>
        <w:rPr>
          <w:sz w:val="22"/>
          <w:szCs w:val="22"/>
        </w:rPr>
      </w:pPr>
      <w:r w:rsidRPr="00AB3EBD">
        <w:rPr>
          <w:sz w:val="22"/>
          <w:szCs w:val="22"/>
        </w:rPr>
        <w:t>II.3</w:t>
      </w:r>
      <w:r w:rsidR="004545E2" w:rsidRPr="00AB3EBD">
        <w:rPr>
          <w:sz w:val="22"/>
          <w:szCs w:val="22"/>
        </w:rPr>
        <w:t>.</w:t>
      </w:r>
      <w:r w:rsidR="004545E2" w:rsidRPr="00AB3EBD">
        <w:rPr>
          <w:sz w:val="22"/>
          <w:szCs w:val="22"/>
        </w:rPr>
        <w:tab/>
        <w:t>Zhotovitel provede dílo dle této smlouvy tím, že řádně a včas vypracuje kompletní projektovou dokumentaci a zajistí výkon inženýrské činnosti v souladu s veškerými pokyny a podklady předanými objednatelem zhotoviteli v rozsahu této smlouvy, obecně závazných právních předpisů, ČSN, ČN, EN a</w:t>
      </w:r>
      <w:r w:rsidR="00662CC3" w:rsidRPr="00AB3EBD">
        <w:rPr>
          <w:sz w:val="22"/>
          <w:szCs w:val="22"/>
        </w:rPr>
        <w:t> </w:t>
      </w:r>
      <w:r w:rsidR="004545E2" w:rsidRPr="00AB3EBD">
        <w:rPr>
          <w:sz w:val="22"/>
          <w:szCs w:val="22"/>
        </w:rPr>
        <w:t>ostatních norem pro přípravu a realizaci stavby</w:t>
      </w:r>
      <w:r w:rsidR="00F61094" w:rsidRPr="00AB3EBD">
        <w:rPr>
          <w:sz w:val="22"/>
          <w:szCs w:val="22"/>
        </w:rPr>
        <w:t xml:space="preserve"> </w:t>
      </w:r>
      <w:r w:rsidR="00F61094" w:rsidRPr="00AB3EBD">
        <w:rPr>
          <w:b/>
          <w:sz w:val="22"/>
          <w:szCs w:val="22"/>
        </w:rPr>
        <w:t>„</w:t>
      </w:r>
      <w:r w:rsidR="00DF71BA">
        <w:rPr>
          <w:b/>
          <w:color w:val="000000"/>
          <w:sz w:val="22"/>
          <w:szCs w:val="22"/>
        </w:rPr>
        <w:t>Sokolov – Novostavba služebny městské policie</w:t>
      </w:r>
      <w:r w:rsidR="00F61094" w:rsidRPr="00AB3EBD">
        <w:rPr>
          <w:b/>
          <w:noProof/>
          <w:sz w:val="22"/>
          <w:szCs w:val="22"/>
        </w:rPr>
        <w:t>"</w:t>
      </w:r>
      <w:r w:rsidR="004545E2" w:rsidRPr="00AB3EBD">
        <w:rPr>
          <w:sz w:val="22"/>
          <w:szCs w:val="22"/>
        </w:rPr>
        <w:t xml:space="preserve">. Projektová dokumentace </w:t>
      </w:r>
      <w:r w:rsidR="00280690">
        <w:rPr>
          <w:sz w:val="22"/>
          <w:szCs w:val="22"/>
        </w:rPr>
        <w:t xml:space="preserve">navrhne </w:t>
      </w:r>
      <w:r w:rsidR="0022316F">
        <w:rPr>
          <w:sz w:val="22"/>
          <w:szCs w:val="22"/>
        </w:rPr>
        <w:t xml:space="preserve">ekonomicky nejvýhodnější </w:t>
      </w:r>
      <w:r w:rsidR="00280690">
        <w:rPr>
          <w:sz w:val="22"/>
          <w:szCs w:val="22"/>
        </w:rPr>
        <w:t xml:space="preserve">řešení Stavby a </w:t>
      </w:r>
      <w:r w:rsidR="004545E2" w:rsidRPr="00AB3EBD">
        <w:rPr>
          <w:sz w:val="22"/>
          <w:szCs w:val="22"/>
        </w:rPr>
        <w:t xml:space="preserve">bude zahrnovat komplexní řešení předmětné </w:t>
      </w:r>
      <w:r w:rsidR="00280690">
        <w:rPr>
          <w:sz w:val="22"/>
          <w:szCs w:val="22"/>
        </w:rPr>
        <w:t>S</w:t>
      </w:r>
      <w:r w:rsidR="004545E2" w:rsidRPr="00AB3EBD">
        <w:rPr>
          <w:sz w:val="22"/>
          <w:szCs w:val="22"/>
        </w:rPr>
        <w:t>tavby umožňující vydání kolaudačního souhlasu dle zákona č.</w:t>
      </w:r>
      <w:r w:rsidR="00CB28C0">
        <w:rPr>
          <w:sz w:val="22"/>
          <w:szCs w:val="22"/>
        </w:rPr>
        <w:t> </w:t>
      </w:r>
      <w:r w:rsidR="00031C12">
        <w:rPr>
          <w:sz w:val="22"/>
          <w:szCs w:val="22"/>
        </w:rPr>
        <w:t>283/2021</w:t>
      </w:r>
      <w:r w:rsidR="00CB28C0">
        <w:rPr>
          <w:sz w:val="22"/>
          <w:szCs w:val="22"/>
        </w:rPr>
        <w:t> </w:t>
      </w:r>
      <w:r w:rsidR="004545E2" w:rsidRPr="00AB3EBD">
        <w:rPr>
          <w:sz w:val="22"/>
          <w:szCs w:val="22"/>
        </w:rPr>
        <w:t xml:space="preserve">Sb., </w:t>
      </w:r>
      <w:r w:rsidR="00031C12">
        <w:rPr>
          <w:sz w:val="22"/>
          <w:szCs w:val="22"/>
        </w:rPr>
        <w:t>stavební zákon</w:t>
      </w:r>
      <w:r w:rsidR="004545E2" w:rsidRPr="00AB3EBD">
        <w:rPr>
          <w:sz w:val="22"/>
          <w:szCs w:val="22"/>
        </w:rPr>
        <w:t>.</w:t>
      </w:r>
    </w:p>
    <w:p w14:paraId="03A42205" w14:textId="00E052DA" w:rsidR="008D5A32" w:rsidRPr="00AB3EBD" w:rsidRDefault="008D5A32" w:rsidP="00A52993">
      <w:pPr>
        <w:pStyle w:val="Zkladntextodsazen"/>
        <w:spacing w:before="240"/>
        <w:ind w:left="709" w:firstLine="0"/>
        <w:rPr>
          <w:sz w:val="22"/>
          <w:szCs w:val="22"/>
        </w:rPr>
      </w:pPr>
      <w:r w:rsidRPr="00AB3EBD">
        <w:rPr>
          <w:sz w:val="22"/>
          <w:szCs w:val="22"/>
        </w:rPr>
        <w:t xml:space="preserve">Nedílnou součástí závazků zhotovitele dle této smlouvy je též zajištění všech podkladů, průzkumů </w:t>
      </w:r>
      <w:r w:rsidR="00BA49D9" w:rsidRPr="00AB3EBD">
        <w:rPr>
          <w:sz w:val="22"/>
          <w:szCs w:val="22"/>
        </w:rPr>
        <w:t>a</w:t>
      </w:r>
      <w:r w:rsidR="00BA49D9">
        <w:rPr>
          <w:sz w:val="22"/>
          <w:szCs w:val="22"/>
        </w:rPr>
        <w:t> </w:t>
      </w:r>
      <w:r w:rsidRPr="00AB3EBD">
        <w:rPr>
          <w:sz w:val="22"/>
          <w:szCs w:val="22"/>
        </w:rPr>
        <w:t xml:space="preserve">zkoušek potřebných pro zpracování projektové dokumentace v rozsahu nezbytném pro řádnou </w:t>
      </w:r>
      <w:r w:rsidR="00BA49D9" w:rsidRPr="00AB3EBD">
        <w:rPr>
          <w:sz w:val="22"/>
          <w:szCs w:val="22"/>
        </w:rPr>
        <w:t>a</w:t>
      </w:r>
      <w:r w:rsidR="00BA49D9">
        <w:rPr>
          <w:sz w:val="22"/>
          <w:szCs w:val="22"/>
        </w:rPr>
        <w:t> </w:t>
      </w:r>
      <w:r w:rsidRPr="00AB3EBD">
        <w:rPr>
          <w:sz w:val="22"/>
          <w:szCs w:val="22"/>
        </w:rPr>
        <w:t>oprávněnou realizaci stavby. Zejména</w:t>
      </w:r>
      <w:r w:rsidR="009251F4">
        <w:rPr>
          <w:sz w:val="22"/>
          <w:szCs w:val="22"/>
        </w:rPr>
        <w:t xml:space="preserve">, ale nejen </w:t>
      </w:r>
      <w:r w:rsidRPr="00AB3EBD">
        <w:rPr>
          <w:sz w:val="22"/>
          <w:szCs w:val="22"/>
        </w:rPr>
        <w:t xml:space="preserve">se jedná o: </w:t>
      </w:r>
    </w:p>
    <w:p w14:paraId="52E199A2" w14:textId="16AA171A" w:rsidR="00DD5686" w:rsidRDefault="00DD5686" w:rsidP="00A52993">
      <w:pPr>
        <w:pStyle w:val="Zkladntextodsazen"/>
        <w:numPr>
          <w:ilvl w:val="0"/>
          <w:numId w:val="26"/>
        </w:numPr>
        <w:ind w:left="1066" w:hanging="357"/>
        <w:rPr>
          <w:sz w:val="22"/>
          <w:szCs w:val="22"/>
        </w:rPr>
      </w:pPr>
      <w:r w:rsidRPr="00A52993">
        <w:rPr>
          <w:sz w:val="22"/>
          <w:szCs w:val="22"/>
        </w:rPr>
        <w:t xml:space="preserve">technický průzkum </w:t>
      </w:r>
      <w:r w:rsidR="00292D5D">
        <w:rPr>
          <w:sz w:val="22"/>
          <w:szCs w:val="22"/>
        </w:rPr>
        <w:t>stávajícího objektu, posouzení možnosti bezpečné demolice</w:t>
      </w:r>
      <w:r w:rsidR="009251F4">
        <w:rPr>
          <w:sz w:val="22"/>
          <w:szCs w:val="22"/>
        </w:rPr>
        <w:t>;</w:t>
      </w:r>
    </w:p>
    <w:p w14:paraId="069E3CA2" w14:textId="25EEF558" w:rsidR="00292D5D" w:rsidRDefault="00292D5D" w:rsidP="00A52993">
      <w:pPr>
        <w:pStyle w:val="Zkladntextodsazen"/>
        <w:numPr>
          <w:ilvl w:val="0"/>
          <w:numId w:val="26"/>
        </w:numPr>
        <w:ind w:left="1066" w:hanging="357"/>
        <w:rPr>
          <w:sz w:val="22"/>
          <w:szCs w:val="22"/>
        </w:rPr>
      </w:pPr>
      <w:r>
        <w:rPr>
          <w:sz w:val="22"/>
          <w:szCs w:val="22"/>
        </w:rPr>
        <w:t>průzkum nebezpečných materiálů (azbest, olovo, PCB, dehtové izolace</w:t>
      </w:r>
      <w:r w:rsidR="00CE189E">
        <w:rPr>
          <w:sz w:val="22"/>
          <w:szCs w:val="22"/>
        </w:rPr>
        <w:t>)</w:t>
      </w:r>
      <w:r>
        <w:rPr>
          <w:sz w:val="22"/>
          <w:szCs w:val="22"/>
        </w:rPr>
        <w:t>;</w:t>
      </w:r>
    </w:p>
    <w:p w14:paraId="1159EED3" w14:textId="1ADEAAA8" w:rsidR="00292D5D" w:rsidRDefault="00292D5D" w:rsidP="00A52993">
      <w:pPr>
        <w:pStyle w:val="Zkladntextodsazen"/>
        <w:numPr>
          <w:ilvl w:val="0"/>
          <w:numId w:val="26"/>
        </w:numPr>
        <w:ind w:left="1066" w:hanging="357"/>
        <w:rPr>
          <w:sz w:val="22"/>
          <w:szCs w:val="22"/>
        </w:rPr>
      </w:pPr>
      <w:r>
        <w:rPr>
          <w:sz w:val="22"/>
          <w:szCs w:val="22"/>
        </w:rPr>
        <w:t>průzkum inženýrských sítí, navržení odpojení nebo přeložení sítí před demolicí;</w:t>
      </w:r>
    </w:p>
    <w:p w14:paraId="50D99D1D" w14:textId="51DCDB94" w:rsidR="00CE189E" w:rsidRDefault="00CE189E" w:rsidP="00A52993">
      <w:pPr>
        <w:pStyle w:val="Zkladntextodsazen"/>
        <w:numPr>
          <w:ilvl w:val="0"/>
          <w:numId w:val="26"/>
        </w:numPr>
        <w:ind w:left="1066" w:hanging="357"/>
        <w:rPr>
          <w:sz w:val="22"/>
          <w:szCs w:val="22"/>
        </w:rPr>
      </w:pPr>
      <w:r>
        <w:rPr>
          <w:sz w:val="22"/>
          <w:szCs w:val="22"/>
        </w:rPr>
        <w:t>geodetické zaměření pozemku;</w:t>
      </w:r>
    </w:p>
    <w:p w14:paraId="6B45C246" w14:textId="6B1CF46B" w:rsidR="00292D5D" w:rsidRDefault="00CE189E" w:rsidP="00A52993">
      <w:pPr>
        <w:pStyle w:val="Zkladntextodsazen"/>
        <w:numPr>
          <w:ilvl w:val="0"/>
          <w:numId w:val="26"/>
        </w:numPr>
        <w:ind w:left="1066" w:hanging="357"/>
        <w:rPr>
          <w:sz w:val="22"/>
          <w:szCs w:val="22"/>
        </w:rPr>
      </w:pPr>
      <w:r>
        <w:rPr>
          <w:sz w:val="22"/>
          <w:szCs w:val="22"/>
        </w:rPr>
        <w:t>inženýrsko – geologický průzkum;</w:t>
      </w:r>
    </w:p>
    <w:p w14:paraId="5A12C430" w14:textId="194F02CB" w:rsidR="00CE189E" w:rsidRDefault="00CE189E" w:rsidP="00A52993">
      <w:pPr>
        <w:pStyle w:val="Zkladntextodsazen"/>
        <w:numPr>
          <w:ilvl w:val="0"/>
          <w:numId w:val="26"/>
        </w:numPr>
        <w:ind w:left="1066" w:hanging="357"/>
        <w:rPr>
          <w:sz w:val="22"/>
          <w:szCs w:val="22"/>
        </w:rPr>
      </w:pPr>
      <w:r>
        <w:rPr>
          <w:sz w:val="22"/>
          <w:szCs w:val="22"/>
        </w:rPr>
        <w:t>radonový průzkum;</w:t>
      </w:r>
    </w:p>
    <w:p w14:paraId="072AF33A" w14:textId="69473083" w:rsidR="00CE189E" w:rsidRPr="00A52993" w:rsidRDefault="00CE189E" w:rsidP="00A52993">
      <w:pPr>
        <w:pStyle w:val="Zkladntextodsazen"/>
        <w:numPr>
          <w:ilvl w:val="0"/>
          <w:numId w:val="26"/>
        </w:numPr>
        <w:ind w:left="1066" w:hanging="357"/>
        <w:rPr>
          <w:sz w:val="22"/>
          <w:szCs w:val="22"/>
        </w:rPr>
      </w:pPr>
      <w:r>
        <w:rPr>
          <w:sz w:val="22"/>
          <w:szCs w:val="22"/>
        </w:rPr>
        <w:t>hydrogeologický průzkum;</w:t>
      </w:r>
    </w:p>
    <w:p w14:paraId="5EB38CCD" w14:textId="7F60B6F5" w:rsidR="009251F4" w:rsidRPr="009251F4" w:rsidRDefault="009251F4" w:rsidP="003B523F">
      <w:pPr>
        <w:pStyle w:val="Zkladntextodsazen"/>
        <w:numPr>
          <w:ilvl w:val="0"/>
          <w:numId w:val="26"/>
        </w:numPr>
        <w:ind w:left="1066" w:hanging="357"/>
        <w:rPr>
          <w:sz w:val="22"/>
          <w:szCs w:val="22"/>
        </w:rPr>
      </w:pPr>
      <w:r w:rsidRPr="00832BDD">
        <w:rPr>
          <w:rFonts w:eastAsia="Calibri"/>
          <w:sz w:val="22"/>
          <w:szCs w:val="22"/>
          <w:lang w:eastAsia="en-US"/>
        </w:rPr>
        <w:t>zajištění inženýrské činnosti při obstarání stanovisek účastníků řízení ve věci povolení předmětné stavby v tištěné i elektronické podobě</w:t>
      </w:r>
      <w:r>
        <w:rPr>
          <w:rFonts w:eastAsia="Calibri"/>
          <w:sz w:val="22"/>
          <w:szCs w:val="22"/>
          <w:lang w:eastAsia="en-US"/>
        </w:rPr>
        <w:t>.</w:t>
      </w:r>
    </w:p>
    <w:p w14:paraId="5686F729" w14:textId="77777777" w:rsidR="007364EC" w:rsidRPr="00A52993" w:rsidRDefault="00EE2156" w:rsidP="00A52993">
      <w:pPr>
        <w:pStyle w:val="Zkladntextodsazen"/>
        <w:spacing w:before="240"/>
        <w:ind w:left="709" w:hanging="709"/>
        <w:rPr>
          <w:sz w:val="22"/>
          <w:szCs w:val="22"/>
        </w:rPr>
      </w:pPr>
      <w:r w:rsidRPr="00AB3EBD">
        <w:rPr>
          <w:sz w:val="22"/>
          <w:szCs w:val="22"/>
        </w:rPr>
        <w:t>II.4.</w:t>
      </w:r>
      <w:r w:rsidRPr="00AB3EBD">
        <w:rPr>
          <w:sz w:val="22"/>
          <w:szCs w:val="22"/>
        </w:rPr>
        <w:tab/>
      </w:r>
      <w:r w:rsidR="007364EC" w:rsidRPr="00A52993">
        <w:rPr>
          <w:sz w:val="22"/>
          <w:szCs w:val="22"/>
        </w:rPr>
        <w:t>Dílo je zhotovitel povinen zpracovat a předat objednateli v níže uvedeném počtu a formě:</w:t>
      </w:r>
    </w:p>
    <w:p w14:paraId="7FE0838E" w14:textId="47ED15E3" w:rsidR="00DA5AA1" w:rsidRPr="00183EF1" w:rsidRDefault="006A16F4" w:rsidP="00AD58E4">
      <w:pPr>
        <w:pStyle w:val="Odstavecseseznamem"/>
        <w:numPr>
          <w:ilvl w:val="0"/>
          <w:numId w:val="31"/>
        </w:numPr>
        <w:spacing w:before="120" w:after="0" w:line="240" w:lineRule="auto"/>
        <w:ind w:left="1066" w:hanging="357"/>
        <w:rPr>
          <w:rFonts w:ascii="Times New Roman" w:hAnsi="Times New Roman"/>
        </w:rPr>
      </w:pPr>
      <w:r>
        <w:rPr>
          <w:rFonts w:ascii="Times New Roman" w:hAnsi="Times New Roman"/>
        </w:rPr>
        <w:lastRenderedPageBreak/>
        <w:t>z</w:t>
      </w:r>
      <w:r w:rsidRPr="00183EF1">
        <w:rPr>
          <w:rFonts w:ascii="Times New Roman" w:hAnsi="Times New Roman"/>
        </w:rPr>
        <w:t>pracování projektové dokumentace pro stavební řízení a propočtu nákladů, včetně zajištění inženýrské činnosti při obstarání všech stanovisek účastníků řízení ve věci povolení předmětné stavby,</w:t>
      </w:r>
      <w:r>
        <w:rPr>
          <w:rFonts w:ascii="Times New Roman" w:hAnsi="Times New Roman"/>
        </w:rPr>
        <w:t xml:space="preserve"> včetně výsledků všech destruktivních a nedestruktivních průzkumů</w:t>
      </w:r>
      <w:r w:rsidRPr="00183EF1">
        <w:rPr>
          <w:rFonts w:ascii="Times New Roman" w:hAnsi="Times New Roman"/>
        </w:rPr>
        <w:t xml:space="preserve"> </w:t>
      </w:r>
      <w:r>
        <w:rPr>
          <w:rFonts w:ascii="Times New Roman" w:hAnsi="Times New Roman"/>
        </w:rPr>
        <w:t>a</w:t>
      </w:r>
      <w:r w:rsidRPr="00183EF1">
        <w:rPr>
          <w:rFonts w:ascii="Times New Roman" w:hAnsi="Times New Roman"/>
        </w:rPr>
        <w:t xml:space="preserve"> zpracování příslušných žádostí ke stavebnímu úřadu a zajištění stavebních povolení</w:t>
      </w:r>
      <w:r w:rsidR="00EA2C46">
        <w:rPr>
          <w:rFonts w:ascii="Times New Roman" w:hAnsi="Times New Roman"/>
        </w:rPr>
        <w:t xml:space="preserve"> (výstup kompletní dokumentace v počtu 1x elektronicky</w:t>
      </w:r>
      <w:r w:rsidR="00DA5AA1">
        <w:rPr>
          <w:rFonts w:ascii="Times New Roman" w:hAnsi="Times New Roman"/>
        </w:rPr>
        <w:t>;</w:t>
      </w:r>
    </w:p>
    <w:p w14:paraId="6A627D5F" w14:textId="2FE93D04" w:rsidR="007364EC" w:rsidRPr="007D5CD4" w:rsidRDefault="00EA2C46" w:rsidP="002E3552">
      <w:pPr>
        <w:pStyle w:val="Odstavecseseznamem"/>
        <w:numPr>
          <w:ilvl w:val="0"/>
          <w:numId w:val="31"/>
        </w:numPr>
        <w:tabs>
          <w:tab w:val="left" w:pos="0"/>
        </w:tabs>
        <w:suppressAutoHyphens/>
        <w:autoSpaceDE w:val="0"/>
        <w:spacing w:after="0" w:line="240" w:lineRule="auto"/>
        <w:ind w:left="1066" w:hanging="357"/>
        <w:rPr>
          <w:rFonts w:ascii="Times New Roman" w:hAnsi="Times New Roman"/>
          <w:color w:val="000000"/>
        </w:rPr>
      </w:pPr>
      <w:r w:rsidRPr="00A31581">
        <w:rPr>
          <w:rFonts w:ascii="Times New Roman" w:hAnsi="Times New Roman"/>
        </w:rPr>
        <w:t xml:space="preserve">projektová dokumentace </w:t>
      </w:r>
      <w:r w:rsidRPr="00A31581">
        <w:rPr>
          <w:rFonts w:ascii="Times New Roman" w:hAnsi="Times New Roman"/>
          <w:color w:val="000000"/>
        </w:rPr>
        <w:t xml:space="preserve">pro provedení stavby </w:t>
      </w:r>
      <w:r w:rsidRPr="00A31581">
        <w:rPr>
          <w:rFonts w:ascii="Times New Roman" w:hAnsi="Times New Roman"/>
        </w:rPr>
        <w:t xml:space="preserve">a výběr zhotovitele stavby, včetně dokladové </w:t>
      </w:r>
      <w:r w:rsidRPr="00A31581">
        <w:rPr>
          <w:rFonts w:ascii="Times New Roman" w:hAnsi="Times New Roman"/>
        </w:rPr>
        <w:br/>
        <w:t xml:space="preserve">části – 6 paré v tištěné podobě; </w:t>
      </w:r>
      <w:r>
        <w:rPr>
          <w:rFonts w:ascii="Times New Roman" w:hAnsi="Times New Roman"/>
        </w:rPr>
        <w:t>1</w:t>
      </w:r>
      <w:r w:rsidRPr="00A31581">
        <w:rPr>
          <w:rFonts w:ascii="Times New Roman" w:hAnsi="Times New Roman"/>
        </w:rPr>
        <w:t>x v elektronické podobě, včetně</w:t>
      </w:r>
      <w:r>
        <w:rPr>
          <w:rFonts w:ascii="Times New Roman" w:hAnsi="Times New Roman"/>
        </w:rPr>
        <w:t xml:space="preserve"> </w:t>
      </w:r>
      <w:r w:rsidRPr="006E6394">
        <w:rPr>
          <w:rFonts w:ascii="Times New Roman" w:hAnsi="Times New Roman"/>
        </w:rPr>
        <w:t>vizualizace předmětné stavby a</w:t>
      </w:r>
      <w:r>
        <w:rPr>
          <w:rFonts w:ascii="Times New Roman" w:hAnsi="Times New Roman"/>
        </w:rPr>
        <w:t> </w:t>
      </w:r>
      <w:r w:rsidRPr="006E6394">
        <w:rPr>
          <w:rFonts w:ascii="Times New Roman" w:hAnsi="Times New Roman"/>
        </w:rPr>
        <w:t>propočty předpokládaných provozních nákladů stavby na zajištění veškerých provozních energií a médií</w:t>
      </w:r>
      <w:r>
        <w:rPr>
          <w:rFonts w:ascii="Times New Roman" w:hAnsi="Times New Roman"/>
        </w:rPr>
        <w:t>,</w:t>
      </w:r>
      <w:r w:rsidRPr="006E6394">
        <w:rPr>
          <w:rFonts w:ascii="Times New Roman" w:hAnsi="Times New Roman"/>
        </w:rPr>
        <w:t xml:space="preserve"> soupisu prací s výkazem výměr</w:t>
      </w:r>
      <w:r w:rsidRPr="00A31581">
        <w:rPr>
          <w:rFonts w:ascii="Times New Roman" w:hAnsi="Times New Roman"/>
        </w:rPr>
        <w:t xml:space="preserve"> a to jak oceněného, tak i slepého a položkový rozpočet, který bude zpracován dle aktuálního ceníku stavebních prací vydaného společností ÚRS Praha a.s. </w:t>
      </w:r>
      <w:r w:rsidRPr="004B25D0">
        <w:rPr>
          <w:rFonts w:ascii="Times New Roman" w:hAnsi="Times New Roman"/>
        </w:rPr>
        <w:t>v příslušné cenové úrovni a jehož součástí budou podrobné rozbory jednotlivých položek - 1x v </w:t>
      </w:r>
      <w:r w:rsidRPr="007D5CD4">
        <w:rPr>
          <w:rFonts w:ascii="Times New Roman" w:hAnsi="Times New Roman"/>
        </w:rPr>
        <w:t>elektronické podobě</w:t>
      </w:r>
      <w:r w:rsidR="007364EC" w:rsidRPr="007D5CD4">
        <w:rPr>
          <w:rFonts w:ascii="Times New Roman" w:hAnsi="Times New Roman"/>
          <w:color w:val="000000"/>
        </w:rPr>
        <w:t xml:space="preserve"> </w:t>
      </w:r>
    </w:p>
    <w:p w14:paraId="7C4E3FF5" w14:textId="0A0DC968" w:rsidR="007D5CD4" w:rsidRPr="007D5CD4" w:rsidRDefault="007D5CD4" w:rsidP="007D5CD4">
      <w:pPr>
        <w:pStyle w:val="Odstavecseseznamem"/>
        <w:numPr>
          <w:ilvl w:val="0"/>
          <w:numId w:val="31"/>
        </w:numPr>
        <w:tabs>
          <w:tab w:val="left" w:pos="0"/>
        </w:tabs>
        <w:suppressAutoHyphens/>
        <w:autoSpaceDE w:val="0"/>
        <w:spacing w:after="0" w:line="240" w:lineRule="auto"/>
        <w:ind w:left="1066" w:hanging="357"/>
        <w:rPr>
          <w:rFonts w:ascii="Times New Roman" w:hAnsi="Times New Roman"/>
          <w:color w:val="000000"/>
        </w:rPr>
      </w:pPr>
      <w:r>
        <w:rPr>
          <w:rFonts w:ascii="Times New Roman" w:hAnsi="Times New Roman"/>
          <w:color w:val="000000"/>
        </w:rPr>
        <w:t>p</w:t>
      </w:r>
      <w:r w:rsidRPr="007D5CD4">
        <w:rPr>
          <w:rFonts w:ascii="Times New Roman" w:hAnsi="Times New Roman"/>
          <w:color w:val="000000"/>
        </w:rPr>
        <w:t xml:space="preserve">rojektová dokumentace i soupis prací (oceněný i slepý položkový rozpočet) musí zohledňovat relevantní podmínky DNSH („do not </w:t>
      </w:r>
      <w:proofErr w:type="spellStart"/>
      <w:r w:rsidRPr="007D5CD4">
        <w:rPr>
          <w:rFonts w:ascii="Times New Roman" w:hAnsi="Times New Roman"/>
          <w:color w:val="000000"/>
        </w:rPr>
        <w:t>significiant</w:t>
      </w:r>
      <w:proofErr w:type="spellEnd"/>
      <w:r w:rsidRPr="007D5CD4">
        <w:rPr>
          <w:rFonts w:ascii="Times New Roman" w:hAnsi="Times New Roman"/>
          <w:color w:val="000000"/>
        </w:rPr>
        <w:t xml:space="preserve"> </w:t>
      </w:r>
      <w:proofErr w:type="spellStart"/>
      <w:r w:rsidRPr="007D5CD4">
        <w:rPr>
          <w:rFonts w:ascii="Times New Roman" w:hAnsi="Times New Roman"/>
          <w:color w:val="000000"/>
        </w:rPr>
        <w:t>harm</w:t>
      </w:r>
      <w:proofErr w:type="spellEnd"/>
      <w:r w:rsidRPr="007D5CD4">
        <w:rPr>
          <w:rFonts w:ascii="Times New Roman" w:hAnsi="Times New Roman"/>
          <w:color w:val="000000"/>
        </w:rPr>
        <w:t>“</w:t>
      </w:r>
      <w:r>
        <w:rPr>
          <w:rFonts w:ascii="Times New Roman" w:hAnsi="Times New Roman"/>
          <w:color w:val="000000"/>
        </w:rPr>
        <w:t xml:space="preserve"> tzn. významně nepoškozovat životní prostředí</w:t>
      </w:r>
      <w:r w:rsidRPr="007D5CD4">
        <w:rPr>
          <w:rFonts w:ascii="Times New Roman" w:hAnsi="Times New Roman"/>
          <w:color w:val="000000"/>
        </w:rPr>
        <w:t xml:space="preserve">) – 70% recyklace stavebního a demoličního odpadu neklasifikovaného jako nebezpečný nebo jeho připravení k opětovnému materiálovému využití, </w:t>
      </w:r>
      <w:proofErr w:type="spellStart"/>
      <w:r w:rsidRPr="007D5CD4">
        <w:rPr>
          <w:rFonts w:ascii="Times New Roman" w:hAnsi="Times New Roman"/>
          <w:color w:val="000000"/>
        </w:rPr>
        <w:t>max</w:t>
      </w:r>
      <w:proofErr w:type="spellEnd"/>
      <w:r w:rsidRPr="007D5CD4">
        <w:rPr>
          <w:rFonts w:ascii="Times New Roman" w:hAnsi="Times New Roman"/>
          <w:color w:val="000000"/>
        </w:rPr>
        <w:t xml:space="preserve"> průtoky baterií, objemy spláchnutí WC, atd.</w:t>
      </w:r>
    </w:p>
    <w:p w14:paraId="27A5A3CE" w14:textId="7798BACC" w:rsidR="00F61094" w:rsidRPr="00A9239B" w:rsidRDefault="00DA5AA1" w:rsidP="00A52993">
      <w:pPr>
        <w:spacing w:before="120"/>
        <w:ind w:firstLine="0"/>
        <w:rPr>
          <w:rFonts w:ascii="Calibri" w:eastAsia="Calibri" w:hAnsi="Calibri"/>
          <w:b/>
          <w:sz w:val="22"/>
          <w:szCs w:val="22"/>
          <w:lang w:eastAsia="en-US"/>
        </w:rPr>
      </w:pPr>
      <w:r w:rsidRPr="00243353">
        <w:rPr>
          <w:color w:val="000000"/>
          <w:sz w:val="22"/>
          <w:szCs w:val="22"/>
        </w:rPr>
        <w:t>Veškerá dokumentace, která má být odevzdána v elektronické podobě, bude objednateli předána na </w:t>
      </w:r>
      <w:r>
        <w:rPr>
          <w:color w:val="000000"/>
          <w:sz w:val="22"/>
          <w:szCs w:val="22"/>
        </w:rPr>
        <w:t>USB</w:t>
      </w:r>
      <w:r w:rsidRPr="00243353">
        <w:rPr>
          <w:color w:val="000000"/>
          <w:sz w:val="22"/>
          <w:szCs w:val="22"/>
        </w:rPr>
        <w:t xml:space="preserve"> nosiči ve formátech: *.pdf (textová i výkresová část), *.dwg (výkresová část), *.doc (textová část), *.xls (*.xlsx) a *.xlm. </w:t>
      </w:r>
      <w:r w:rsidRPr="00243353">
        <w:rPr>
          <w:sz w:val="22"/>
          <w:szCs w:val="22"/>
        </w:rPr>
        <w:t xml:space="preserve">Rozpočet, slepý rozpočet, výkaz výměr, slepý výkaz výměr budou řešeny vždy jako jedna tabulka </w:t>
      </w:r>
      <w:r w:rsidRPr="00243353">
        <w:rPr>
          <w:color w:val="000000"/>
          <w:sz w:val="22"/>
          <w:szCs w:val="22"/>
        </w:rPr>
        <w:t>*.xls (*.xlsx) a *.xlm s krycím listem a rekapitulací.</w:t>
      </w:r>
      <w:r w:rsidRPr="00243353">
        <w:rPr>
          <w:sz w:val="22"/>
          <w:szCs w:val="22"/>
        </w:rPr>
        <w:t xml:space="preserve"> Buňky "jednotková cena" ve slepém rozpočtu a slepém výkazu výměr budou aktivní s definovanými vzorci a propojeny s krycím listem a rekapitulací. Čísla položek nebudou duplicitní a budou se odkazovat na stejná čísla položek ve specifikacích materiálu. </w:t>
      </w:r>
      <w:r>
        <w:rPr>
          <w:sz w:val="22"/>
          <w:szCs w:val="22"/>
        </w:rPr>
        <w:t xml:space="preserve">Všechny položky musí být </w:t>
      </w:r>
      <w:r w:rsidR="00220FF5">
        <w:rPr>
          <w:sz w:val="22"/>
          <w:szCs w:val="22"/>
        </w:rPr>
        <w:t xml:space="preserve">ve výkazu výměr </w:t>
      </w:r>
      <w:r>
        <w:rPr>
          <w:sz w:val="22"/>
          <w:szCs w:val="22"/>
        </w:rPr>
        <w:t xml:space="preserve">jednoznačně lokalizovány po místnostech. Položky musí mít </w:t>
      </w:r>
      <w:r w:rsidRPr="007B5D09">
        <w:rPr>
          <w:sz w:val="22"/>
          <w:szCs w:val="22"/>
        </w:rPr>
        <w:t xml:space="preserve">jednoznačný popis s určením účelu </w:t>
      </w:r>
      <w:r>
        <w:rPr>
          <w:sz w:val="22"/>
          <w:szCs w:val="22"/>
        </w:rPr>
        <w:t xml:space="preserve">a v případě skladby, tak tloušťky </w:t>
      </w:r>
      <w:r w:rsidRPr="007B5D09">
        <w:rPr>
          <w:sz w:val="22"/>
          <w:szCs w:val="22"/>
        </w:rPr>
        <w:t>např. betonová mazanina tl. 70 mm – skladba 01 – podlaha místnosti 01 (m</w:t>
      </w:r>
      <w:r w:rsidRPr="007B5D09">
        <w:rPr>
          <w:sz w:val="22"/>
          <w:szCs w:val="22"/>
          <w:vertAlign w:val="superscript"/>
        </w:rPr>
        <w:t>2</w:t>
      </w:r>
      <w:r w:rsidRPr="007B5D09">
        <w:rPr>
          <w:sz w:val="22"/>
          <w:szCs w:val="22"/>
        </w:rPr>
        <w:t>). Výměra „kpl“ nebo „soubor“ je přípustná jen v projednaných a odůvodněných případech. Položkový rozpočet bude zpracován dle aktuálního ceníku stavebních prací vydaného společností ÚRS</w:t>
      </w:r>
      <w:r w:rsidR="00523273">
        <w:rPr>
          <w:sz w:val="22"/>
          <w:szCs w:val="22"/>
        </w:rPr>
        <w:t> </w:t>
      </w:r>
      <w:r w:rsidRPr="007B5D09">
        <w:rPr>
          <w:sz w:val="22"/>
          <w:szCs w:val="22"/>
        </w:rPr>
        <w:t>Praha</w:t>
      </w:r>
      <w:r w:rsidR="00747270">
        <w:rPr>
          <w:sz w:val="22"/>
          <w:szCs w:val="22"/>
        </w:rPr>
        <w:t> </w:t>
      </w:r>
      <w:r w:rsidRPr="007B5D09">
        <w:rPr>
          <w:sz w:val="22"/>
          <w:szCs w:val="22"/>
        </w:rPr>
        <w:t>a.s.,</w:t>
      </w:r>
      <w:r w:rsidRPr="007B5D09">
        <w:rPr>
          <w:color w:val="000000"/>
          <w:sz w:val="22"/>
          <w:szCs w:val="22"/>
        </w:rPr>
        <w:t xml:space="preserve"> písemná</w:t>
      </w:r>
      <w:r w:rsidRPr="00243353">
        <w:rPr>
          <w:color w:val="000000"/>
          <w:sz w:val="22"/>
          <w:szCs w:val="22"/>
        </w:rPr>
        <w:t xml:space="preserve"> forma projektové dokumentace musí být shodná s digitální formou. </w:t>
      </w:r>
      <w:r w:rsidR="007F6A5D" w:rsidRPr="00A9239B">
        <w:rPr>
          <w:sz w:val="22"/>
          <w:szCs w:val="22"/>
        </w:rPr>
        <w:t>Digitální formát prováděcí dokumentace pro zadání veřejné zakázky bude předán v jednotné formě a úpravě a v obecně přístupné verzi každého z použitých programů.</w:t>
      </w:r>
    </w:p>
    <w:p w14:paraId="181B73A5" w14:textId="701389F3" w:rsidR="00AF5AF0" w:rsidRPr="00AB3EBD" w:rsidRDefault="002B74FE" w:rsidP="00A52993">
      <w:pPr>
        <w:pStyle w:val="Zkladntextodsazen"/>
        <w:spacing w:before="240"/>
        <w:ind w:left="709" w:hanging="709"/>
        <w:rPr>
          <w:sz w:val="22"/>
          <w:szCs w:val="22"/>
        </w:rPr>
      </w:pPr>
      <w:r w:rsidRPr="00A9239B">
        <w:rPr>
          <w:sz w:val="22"/>
          <w:szCs w:val="22"/>
        </w:rPr>
        <w:t>II.5</w:t>
      </w:r>
      <w:r w:rsidR="00AF5AF0" w:rsidRPr="00A9239B">
        <w:rPr>
          <w:sz w:val="22"/>
          <w:szCs w:val="22"/>
        </w:rPr>
        <w:t>.</w:t>
      </w:r>
      <w:r w:rsidR="00662CC3" w:rsidRPr="00A9239B">
        <w:rPr>
          <w:sz w:val="22"/>
          <w:szCs w:val="22"/>
        </w:rPr>
        <w:tab/>
      </w:r>
      <w:r w:rsidR="00F61094" w:rsidRPr="00A9239B">
        <w:rPr>
          <w:sz w:val="22"/>
          <w:szCs w:val="22"/>
        </w:rPr>
        <w:t xml:space="preserve">Realizace předmětu díla </w:t>
      </w:r>
      <w:r w:rsidR="00AF5AF0" w:rsidRPr="00A9239B">
        <w:rPr>
          <w:sz w:val="22"/>
          <w:szCs w:val="22"/>
        </w:rPr>
        <w:t>bude probíhat v souladu s pokyny objednatele, dále dle obecně</w:t>
      </w:r>
      <w:r w:rsidR="00AF5AF0" w:rsidRPr="00AB3EBD">
        <w:rPr>
          <w:sz w:val="22"/>
          <w:szCs w:val="22"/>
        </w:rPr>
        <w:t xml:space="preserve"> závazných právních předpisů, ČSN, ostatních norem a metodik upravujících přípravu staveb.</w:t>
      </w:r>
    </w:p>
    <w:p w14:paraId="084B9106" w14:textId="56547C0D" w:rsidR="00AF5AF0" w:rsidRPr="00AB3EBD" w:rsidRDefault="002B74FE" w:rsidP="00A52993">
      <w:pPr>
        <w:pStyle w:val="Zkladntextodsazen"/>
        <w:spacing w:before="240"/>
        <w:ind w:left="709" w:hanging="709"/>
        <w:rPr>
          <w:sz w:val="22"/>
          <w:szCs w:val="22"/>
        </w:rPr>
      </w:pPr>
      <w:r w:rsidRPr="00AB3EBD">
        <w:rPr>
          <w:sz w:val="22"/>
          <w:szCs w:val="22"/>
        </w:rPr>
        <w:t>II.6</w:t>
      </w:r>
      <w:r w:rsidR="00AF5AF0" w:rsidRPr="00AB3EBD">
        <w:rPr>
          <w:sz w:val="22"/>
          <w:szCs w:val="22"/>
        </w:rPr>
        <w:t>.</w:t>
      </w:r>
      <w:r w:rsidR="00662CC3" w:rsidRPr="00AB3EBD">
        <w:rPr>
          <w:sz w:val="22"/>
          <w:szCs w:val="22"/>
        </w:rPr>
        <w:t xml:space="preserve"> </w:t>
      </w:r>
      <w:r w:rsidR="00662CC3" w:rsidRPr="00AB3EBD">
        <w:rPr>
          <w:sz w:val="22"/>
          <w:szCs w:val="22"/>
        </w:rPr>
        <w:tab/>
      </w:r>
      <w:r w:rsidR="00AF5AF0" w:rsidRPr="00AB3EBD">
        <w:rPr>
          <w:sz w:val="22"/>
          <w:szCs w:val="22"/>
        </w:rPr>
        <w:t>V průběhu provádění díla je zhotovitel pov</w:t>
      </w:r>
      <w:r w:rsidRPr="00AB3EBD">
        <w:rPr>
          <w:sz w:val="22"/>
          <w:szCs w:val="22"/>
        </w:rPr>
        <w:t>inen přizvat objednatele</w:t>
      </w:r>
      <w:r w:rsidR="00AF5AF0" w:rsidRPr="00AB3EBD">
        <w:rPr>
          <w:sz w:val="22"/>
          <w:szCs w:val="22"/>
        </w:rPr>
        <w:t xml:space="preserve"> 1 x za </w:t>
      </w:r>
      <w:r w:rsidR="000037E2">
        <w:rPr>
          <w:sz w:val="22"/>
          <w:szCs w:val="22"/>
        </w:rPr>
        <w:t>3</w:t>
      </w:r>
      <w:r w:rsidR="00AF5AF0" w:rsidRPr="00AB3EBD">
        <w:rPr>
          <w:sz w:val="22"/>
          <w:szCs w:val="22"/>
        </w:rPr>
        <w:t xml:space="preserve"> týdny ke konzultaci formou výrobních výborů a seznámit objednatele se způsobem provádění díla</w:t>
      </w:r>
      <w:r w:rsidR="00427D74" w:rsidRPr="00AB3EBD">
        <w:rPr>
          <w:sz w:val="22"/>
          <w:szCs w:val="22"/>
        </w:rPr>
        <w:t>, ze kterých bude pořízen zhotovitelem zápis</w:t>
      </w:r>
      <w:r w:rsidR="00AF5AF0" w:rsidRPr="00AB3EBD">
        <w:rPr>
          <w:sz w:val="22"/>
          <w:szCs w:val="22"/>
        </w:rPr>
        <w:t xml:space="preserve">. </w:t>
      </w:r>
      <w:r w:rsidR="0045318D">
        <w:rPr>
          <w:sz w:val="22"/>
          <w:szCs w:val="22"/>
        </w:rPr>
        <w:t>Výrobní výbory</w:t>
      </w:r>
      <w:r w:rsidR="00427D74" w:rsidRPr="00AB3EBD">
        <w:rPr>
          <w:sz w:val="22"/>
          <w:szCs w:val="22"/>
        </w:rPr>
        <w:t xml:space="preserve"> svolává zhotovitel nejméně tři dny předem. Kontrolní dny se budou konat v sídle objednatele, pokud se strany nedohodnou jinak.</w:t>
      </w:r>
    </w:p>
    <w:p w14:paraId="7136E0CD" w14:textId="6BA4BD64" w:rsidR="00AF5AF0" w:rsidRPr="00AB3EBD" w:rsidRDefault="00BA43A6" w:rsidP="00A52993">
      <w:pPr>
        <w:pStyle w:val="Zkladntextodsazen"/>
        <w:spacing w:before="240"/>
        <w:ind w:left="709" w:hanging="709"/>
        <w:rPr>
          <w:sz w:val="22"/>
          <w:szCs w:val="22"/>
        </w:rPr>
      </w:pPr>
      <w:r w:rsidRPr="00AB3EBD">
        <w:rPr>
          <w:sz w:val="22"/>
          <w:szCs w:val="22"/>
        </w:rPr>
        <w:t>II.</w:t>
      </w:r>
      <w:r w:rsidR="00DF38E6" w:rsidRPr="00AB3EBD">
        <w:rPr>
          <w:sz w:val="22"/>
          <w:szCs w:val="22"/>
        </w:rPr>
        <w:t>7</w:t>
      </w:r>
      <w:r w:rsidR="00AF5AF0" w:rsidRPr="00AB3EBD">
        <w:rPr>
          <w:sz w:val="22"/>
          <w:szCs w:val="22"/>
        </w:rPr>
        <w:t>.</w:t>
      </w:r>
      <w:r w:rsidR="00AF5AF0" w:rsidRPr="00AB3EBD">
        <w:rPr>
          <w:sz w:val="22"/>
          <w:szCs w:val="22"/>
        </w:rPr>
        <w:tab/>
        <w:t xml:space="preserve">Projektová dokumentace bude obsahovat jednoznačné stanovení technického řešení </w:t>
      </w:r>
      <w:r w:rsidR="00523273">
        <w:rPr>
          <w:sz w:val="22"/>
          <w:szCs w:val="22"/>
        </w:rPr>
        <w:t>S</w:t>
      </w:r>
      <w:r w:rsidR="00AF5AF0" w:rsidRPr="00AB3EBD">
        <w:rPr>
          <w:sz w:val="22"/>
          <w:szCs w:val="22"/>
        </w:rPr>
        <w:t xml:space="preserve">tavby, </w:t>
      </w:r>
      <w:r w:rsidR="00DF113F" w:rsidRPr="00AB3EBD">
        <w:rPr>
          <w:sz w:val="22"/>
          <w:szCs w:val="22"/>
        </w:rPr>
        <w:t>ze </w:t>
      </w:r>
      <w:r w:rsidR="00AF5AF0" w:rsidRPr="00AB3EBD">
        <w:rPr>
          <w:sz w:val="22"/>
          <w:szCs w:val="22"/>
        </w:rPr>
        <w:t xml:space="preserve">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w:t>
      </w:r>
      <w:r w:rsidR="00E74978" w:rsidRPr="00AB3EBD">
        <w:rPr>
          <w:sz w:val="22"/>
          <w:szCs w:val="22"/>
        </w:rPr>
        <w:t>a</w:t>
      </w:r>
      <w:r w:rsidR="00E74978">
        <w:rPr>
          <w:sz w:val="22"/>
          <w:szCs w:val="22"/>
        </w:rPr>
        <w:t> </w:t>
      </w:r>
      <w:r w:rsidR="00AF5AF0" w:rsidRPr="00AB3EBD">
        <w:rPr>
          <w:sz w:val="22"/>
          <w:szCs w:val="22"/>
        </w:rPr>
        <w:t xml:space="preserve">následně provést vlastní realizaci stavby. </w:t>
      </w:r>
    </w:p>
    <w:p w14:paraId="7F69AF9B" w14:textId="4BA66347" w:rsidR="00AF5AF0" w:rsidRPr="00AB3EBD" w:rsidRDefault="00BA43A6" w:rsidP="00A52993">
      <w:pPr>
        <w:pStyle w:val="Zkladntextodsazen"/>
        <w:spacing w:before="240"/>
        <w:ind w:left="709" w:hanging="709"/>
        <w:rPr>
          <w:sz w:val="22"/>
          <w:szCs w:val="22"/>
        </w:rPr>
      </w:pPr>
      <w:r w:rsidRPr="00AB3EBD">
        <w:rPr>
          <w:sz w:val="22"/>
          <w:szCs w:val="22"/>
        </w:rPr>
        <w:t>II.</w:t>
      </w:r>
      <w:r w:rsidR="00DF38E6" w:rsidRPr="00AB3EBD">
        <w:rPr>
          <w:sz w:val="22"/>
          <w:szCs w:val="22"/>
        </w:rPr>
        <w:t>8</w:t>
      </w:r>
      <w:r w:rsidR="00AF5AF0" w:rsidRPr="00AB3EBD">
        <w:rPr>
          <w:sz w:val="22"/>
          <w:szCs w:val="22"/>
        </w:rPr>
        <w:t>.</w:t>
      </w:r>
      <w:r w:rsidR="00AF5AF0" w:rsidRPr="00AB3EBD">
        <w:rPr>
          <w:sz w:val="22"/>
          <w:szCs w:val="22"/>
        </w:rPr>
        <w:tab/>
        <w:t>Součástí technického popisu řešení uvedeného v</w:t>
      </w:r>
      <w:r w:rsidR="00375805" w:rsidRPr="00AB3EBD">
        <w:rPr>
          <w:sz w:val="22"/>
          <w:szCs w:val="22"/>
        </w:rPr>
        <w:t xml:space="preserve"> projektové </w:t>
      </w:r>
      <w:r w:rsidR="00AF5AF0" w:rsidRPr="00AB3EBD">
        <w:rPr>
          <w:sz w:val="22"/>
          <w:szCs w:val="22"/>
        </w:rPr>
        <w:t xml:space="preserve">dokumentaci musí být i jednoznačné vymezení množství, jakosti, technických vlastností, parametrů a druhu požadovaných prací, dodávek, činností a služeb potřebných k realizaci díla, a dále, je-li to možné, i údaje o požadavcích na technické vlastnosti celé stavby, včetně uvedení požadavků na jakost. </w:t>
      </w:r>
    </w:p>
    <w:p w14:paraId="7B3233D1" w14:textId="0AC7E794" w:rsidR="007B57C6" w:rsidRPr="00AB3EBD" w:rsidRDefault="00AF5AF0" w:rsidP="00A52993">
      <w:pPr>
        <w:pStyle w:val="Zkladntextodsazen"/>
        <w:spacing w:before="240"/>
        <w:ind w:left="709" w:hanging="709"/>
        <w:rPr>
          <w:sz w:val="22"/>
          <w:szCs w:val="22"/>
        </w:rPr>
      </w:pPr>
      <w:r w:rsidRPr="00AB3EBD">
        <w:rPr>
          <w:sz w:val="22"/>
          <w:szCs w:val="22"/>
        </w:rPr>
        <w:t xml:space="preserve"> </w:t>
      </w:r>
      <w:r w:rsidR="00BA7F34" w:rsidRPr="00AB3EBD">
        <w:rPr>
          <w:sz w:val="22"/>
          <w:szCs w:val="22"/>
        </w:rPr>
        <w:t>II.</w:t>
      </w:r>
      <w:r w:rsidR="00DF38E6" w:rsidRPr="00AB3EBD">
        <w:rPr>
          <w:sz w:val="22"/>
          <w:szCs w:val="22"/>
        </w:rPr>
        <w:t>9</w:t>
      </w:r>
      <w:r w:rsidR="007B57C6" w:rsidRPr="00AB3EBD">
        <w:rPr>
          <w:sz w:val="22"/>
          <w:szCs w:val="22"/>
        </w:rPr>
        <w:t>.</w:t>
      </w:r>
      <w:r w:rsidR="007B57C6" w:rsidRPr="00AB3EBD">
        <w:rPr>
          <w:sz w:val="22"/>
          <w:szCs w:val="22"/>
        </w:rPr>
        <w:tab/>
      </w:r>
      <w:r w:rsidR="00512CF0" w:rsidRPr="00AB3EBD">
        <w:rPr>
          <w:sz w:val="22"/>
          <w:szCs w:val="22"/>
        </w:rPr>
        <w:t>Zhotovitel</w:t>
      </w:r>
      <w:r w:rsidR="007B57C6" w:rsidRPr="00AB3EBD">
        <w:rPr>
          <w:sz w:val="22"/>
          <w:szCs w:val="22"/>
        </w:rPr>
        <w:t xml:space="preserve"> zodpovídá za soulad zpracované </w:t>
      </w:r>
      <w:r w:rsidR="00375805" w:rsidRPr="00AB3EBD">
        <w:rPr>
          <w:sz w:val="22"/>
          <w:szCs w:val="22"/>
        </w:rPr>
        <w:t xml:space="preserve">projektové </w:t>
      </w:r>
      <w:r w:rsidR="007B57C6" w:rsidRPr="00AB3EBD">
        <w:rPr>
          <w:sz w:val="22"/>
          <w:szCs w:val="22"/>
        </w:rPr>
        <w:t xml:space="preserve">dokumentace pro provádění stavby </w:t>
      </w:r>
      <w:r w:rsidR="001A77D3" w:rsidRPr="00AB3EBD">
        <w:rPr>
          <w:sz w:val="22"/>
          <w:szCs w:val="22"/>
        </w:rPr>
        <w:t>a </w:t>
      </w:r>
      <w:r w:rsidR="007B57C6" w:rsidRPr="00AB3EBD">
        <w:rPr>
          <w:sz w:val="22"/>
          <w:szCs w:val="22"/>
        </w:rPr>
        <w:t>projektové dokumentace pro stavební řízení včetně souladu se všemi stanovisky účastníků řízení ve</w:t>
      </w:r>
      <w:r w:rsidR="001C025A" w:rsidRPr="00AB3EBD">
        <w:rPr>
          <w:sz w:val="22"/>
          <w:szCs w:val="22"/>
        </w:rPr>
        <w:t> </w:t>
      </w:r>
      <w:r w:rsidR="007B57C6" w:rsidRPr="00AB3EBD">
        <w:rPr>
          <w:sz w:val="22"/>
          <w:szCs w:val="22"/>
        </w:rPr>
        <w:t xml:space="preserve">věci povolení stavby a vydaných stavebních povoleních. V případě existence odchylek navrženého řešení, obsaženého v projektové dokumentaci pro provádění stavby, oproti předchozím </w:t>
      </w:r>
      <w:r w:rsidR="007B57C6" w:rsidRPr="00AB3EBD">
        <w:rPr>
          <w:sz w:val="22"/>
          <w:szCs w:val="22"/>
        </w:rPr>
        <w:lastRenderedPageBreak/>
        <w:t>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6399CDA1" w14:textId="320BBC5C" w:rsidR="007B57C6"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0</w:t>
      </w:r>
      <w:r w:rsidR="007B57C6" w:rsidRPr="00AB3EBD">
        <w:rPr>
          <w:sz w:val="22"/>
          <w:szCs w:val="22"/>
        </w:rPr>
        <w:t>.</w:t>
      </w:r>
      <w:r w:rsidR="007B57C6" w:rsidRPr="00AB3EBD">
        <w:rPr>
          <w:sz w:val="22"/>
          <w:szCs w:val="22"/>
        </w:rPr>
        <w:tab/>
        <w:t xml:space="preserve">Položky, které je také nutno zapracovat položkově do výkazů výměr a rozpočtu (s ohledem na ustanovení </w:t>
      </w:r>
      <w:r w:rsidR="00BA43A6" w:rsidRPr="00AB3EBD">
        <w:rPr>
          <w:sz w:val="22"/>
          <w:szCs w:val="22"/>
        </w:rPr>
        <w:t>zákona č. 134/201</w:t>
      </w:r>
      <w:r w:rsidR="007B57C6" w:rsidRPr="00AB3EBD">
        <w:rPr>
          <w:sz w:val="22"/>
          <w:szCs w:val="22"/>
        </w:rPr>
        <w:t>6 Sb., o veřejných zakázkách, ve znění pozdějších předpisů):</w:t>
      </w:r>
    </w:p>
    <w:p w14:paraId="2B76A462" w14:textId="4C63429C" w:rsidR="007B57C6" w:rsidRPr="00A52993" w:rsidRDefault="007B57C6" w:rsidP="00A52993">
      <w:pPr>
        <w:pStyle w:val="Odstavecseseznamem"/>
        <w:numPr>
          <w:ilvl w:val="0"/>
          <w:numId w:val="40"/>
        </w:numPr>
        <w:spacing w:before="120" w:after="0" w:line="240" w:lineRule="auto"/>
        <w:ind w:left="1066" w:hanging="357"/>
      </w:pPr>
      <w:r w:rsidRPr="00A52993">
        <w:rPr>
          <w:rFonts w:ascii="Times New Roman" w:hAnsi="Times New Roman"/>
        </w:rPr>
        <w:t>Vytýčení stávajících inženýrských sítí.</w:t>
      </w:r>
    </w:p>
    <w:p w14:paraId="018D07A4" w14:textId="57AB15F8"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Náklady na veškeré energie související s realizací akce.</w:t>
      </w:r>
    </w:p>
    <w:p w14:paraId="1A6ACF5C" w14:textId="3723BC30"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Pojištění stavby.</w:t>
      </w:r>
    </w:p>
    <w:p w14:paraId="0EA1B96B" w14:textId="5A386358"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Zábory cizích pozemků (veřejných i soukromých).</w:t>
      </w:r>
    </w:p>
    <w:p w14:paraId="6D52F74D" w14:textId="2930AA62"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Poplatky za dopravu a uložení veškerých odpadů.</w:t>
      </w:r>
    </w:p>
    <w:p w14:paraId="7567A318" w14:textId="16B5F8D1"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Zpracování dokumentace skutečného provádění stavby.</w:t>
      </w:r>
    </w:p>
    <w:p w14:paraId="23E8D265" w14:textId="36F08198"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Úklid dokončené stavby a jejího okolí.</w:t>
      </w:r>
    </w:p>
    <w:p w14:paraId="7F145DFC" w14:textId="43A87CEF" w:rsidR="00486567" w:rsidRPr="00A52993" w:rsidRDefault="00486567" w:rsidP="00A52993">
      <w:pPr>
        <w:pStyle w:val="Odstavecseseznamem"/>
        <w:numPr>
          <w:ilvl w:val="0"/>
          <w:numId w:val="40"/>
        </w:numPr>
        <w:spacing w:after="0" w:line="240" w:lineRule="auto"/>
        <w:ind w:left="1066" w:hanging="357"/>
      </w:pPr>
      <w:r w:rsidRPr="00A52993">
        <w:rPr>
          <w:rFonts w:ascii="Times New Roman" w:hAnsi="Times New Roman"/>
        </w:rPr>
        <w:t>Zpracování dopravně inženýrského opatření včetně odsouhlasení s PČR.</w:t>
      </w:r>
    </w:p>
    <w:p w14:paraId="35DC3E24" w14:textId="3C41654B"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Dopravní značení a čištění tohoto značení po dobu realizace stavby.</w:t>
      </w:r>
    </w:p>
    <w:p w14:paraId="5D48AF90" w14:textId="7C1FC14B"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Opatření k zajištění bezpečnosti účastníků realizace akce a veřejnosti (zejména zajištění staveniště, bezpečnostní tabulky).</w:t>
      </w:r>
    </w:p>
    <w:p w14:paraId="0B49C58D" w14:textId="71C2CCE6" w:rsidR="007B57C6" w:rsidRPr="00A9239B"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1</w:t>
      </w:r>
      <w:r w:rsidR="007B57C6" w:rsidRPr="00AB3EBD">
        <w:rPr>
          <w:sz w:val="22"/>
          <w:szCs w:val="22"/>
        </w:rPr>
        <w:t>.</w:t>
      </w:r>
      <w:r w:rsidR="007B57C6" w:rsidRPr="00AB3EBD">
        <w:rPr>
          <w:sz w:val="22"/>
          <w:szCs w:val="22"/>
        </w:rPr>
        <w:tab/>
      </w:r>
      <w:r w:rsidR="00E903C5" w:rsidRPr="00A316D5">
        <w:rPr>
          <w:sz w:val="22"/>
          <w:szCs w:val="22"/>
        </w:rPr>
        <w:t>R</w:t>
      </w:r>
      <w:r w:rsidR="007B57C6" w:rsidRPr="00A316D5">
        <w:rPr>
          <w:sz w:val="22"/>
          <w:szCs w:val="22"/>
        </w:rPr>
        <w:t xml:space="preserve">ozpočet stavby </w:t>
      </w:r>
      <w:r w:rsidR="00E903C5" w:rsidRPr="00A316D5">
        <w:rPr>
          <w:sz w:val="22"/>
          <w:szCs w:val="22"/>
        </w:rPr>
        <w:t>dle čl. II.</w:t>
      </w:r>
      <w:r w:rsidR="00382477" w:rsidRPr="00A316D5">
        <w:rPr>
          <w:sz w:val="22"/>
          <w:szCs w:val="22"/>
        </w:rPr>
        <w:t xml:space="preserve"> odst. II.</w:t>
      </w:r>
      <w:r w:rsidR="00E903C5" w:rsidRPr="00A316D5">
        <w:rPr>
          <w:sz w:val="22"/>
          <w:szCs w:val="22"/>
        </w:rPr>
        <w:t>4.</w:t>
      </w:r>
      <w:r w:rsidR="00382477" w:rsidRPr="00A316D5">
        <w:rPr>
          <w:sz w:val="22"/>
          <w:szCs w:val="22"/>
        </w:rPr>
        <w:t xml:space="preserve"> písmene </w:t>
      </w:r>
      <w:r w:rsidR="00FE775D" w:rsidRPr="00A316D5">
        <w:rPr>
          <w:sz w:val="22"/>
          <w:szCs w:val="22"/>
        </w:rPr>
        <w:t>c</w:t>
      </w:r>
      <w:r w:rsidR="00E903C5" w:rsidRPr="00A316D5">
        <w:rPr>
          <w:sz w:val="22"/>
          <w:szCs w:val="22"/>
        </w:rPr>
        <w:t xml:space="preserve">) </w:t>
      </w:r>
      <w:r w:rsidR="007B57C6" w:rsidRPr="00A316D5">
        <w:rPr>
          <w:sz w:val="22"/>
          <w:szCs w:val="22"/>
        </w:rPr>
        <w:t xml:space="preserve">bude </w:t>
      </w:r>
      <w:r w:rsidR="007119B0" w:rsidRPr="00A316D5">
        <w:rPr>
          <w:sz w:val="22"/>
          <w:szCs w:val="22"/>
        </w:rPr>
        <w:t>zpracován v</w:t>
      </w:r>
      <w:r w:rsidR="007B57C6" w:rsidRPr="00A316D5">
        <w:rPr>
          <w:sz w:val="22"/>
          <w:szCs w:val="22"/>
        </w:rPr>
        <w:t xml:space="preserve"> členění do oddílů dle </w:t>
      </w:r>
      <w:r w:rsidR="00ED02E4" w:rsidRPr="00A316D5">
        <w:rPr>
          <w:sz w:val="22"/>
          <w:szCs w:val="22"/>
        </w:rPr>
        <w:t>aktuálního ceníku stavebních prací vydaného společností</w:t>
      </w:r>
      <w:r w:rsidR="007B57C6" w:rsidRPr="00A316D5">
        <w:rPr>
          <w:sz w:val="22"/>
          <w:szCs w:val="22"/>
        </w:rPr>
        <w:t xml:space="preserve"> ÚRS </w:t>
      </w:r>
      <w:r w:rsidR="00817CA9">
        <w:rPr>
          <w:sz w:val="22"/>
          <w:szCs w:val="22"/>
        </w:rPr>
        <w:t>CZ</w:t>
      </w:r>
      <w:r w:rsidR="007B57C6" w:rsidRPr="00A316D5">
        <w:rPr>
          <w:sz w:val="22"/>
          <w:szCs w:val="22"/>
        </w:rPr>
        <w:t xml:space="preserve"> a.s.</w:t>
      </w:r>
      <w:r w:rsidR="001C025A" w:rsidRPr="00A316D5">
        <w:rPr>
          <w:sz w:val="22"/>
          <w:szCs w:val="22"/>
        </w:rPr>
        <w:t xml:space="preserve"> </w:t>
      </w:r>
      <w:r w:rsidR="007B57C6" w:rsidRPr="00A316D5">
        <w:rPr>
          <w:sz w:val="22"/>
          <w:szCs w:val="22"/>
        </w:rPr>
        <w:t>Položkové rozpočty a souhrnné rozpočty budou expedovány ve formátu *.xls. Rozpočty a výkazy výměr budou zpracovány položkově včetně uvedení příslušných číselných kódů položek s použitím detailnosti položek dle katalogů popisů stavebních prací členěných do devítimístných kódů</w:t>
      </w:r>
      <w:r w:rsidR="00DB476D" w:rsidRPr="00A52993">
        <w:rPr>
          <w:sz w:val="22"/>
          <w:szCs w:val="22"/>
        </w:rPr>
        <w:t xml:space="preserve">, dále budou položky členěny po jednotlivých </w:t>
      </w:r>
      <w:r w:rsidR="00DB476D" w:rsidRPr="00A9239B">
        <w:rPr>
          <w:sz w:val="22"/>
          <w:szCs w:val="22"/>
        </w:rPr>
        <w:t>místnostech</w:t>
      </w:r>
      <w:r w:rsidR="007B57C6" w:rsidRPr="00A9239B">
        <w:rPr>
          <w:sz w:val="22"/>
          <w:szCs w:val="22"/>
        </w:rPr>
        <w:t xml:space="preserve">; zpracování rozpočtové části bude provedeno odděleně pro práce investiční a neinvestiční povahy v souladu se zněním zákona o daních </w:t>
      </w:r>
      <w:r w:rsidR="001A77D3" w:rsidRPr="00A9239B">
        <w:rPr>
          <w:sz w:val="22"/>
          <w:szCs w:val="22"/>
        </w:rPr>
        <w:t>z </w:t>
      </w:r>
      <w:r w:rsidR="007B57C6" w:rsidRPr="00A9239B">
        <w:rPr>
          <w:sz w:val="22"/>
          <w:szCs w:val="22"/>
        </w:rPr>
        <w:t>příjmů a dalšími příslušnými právními předpisy.</w:t>
      </w:r>
    </w:p>
    <w:p w14:paraId="49C7DB64" w14:textId="044B857D" w:rsidR="007B57C6" w:rsidRPr="00A9239B" w:rsidRDefault="00BA7F34" w:rsidP="00A52993">
      <w:pPr>
        <w:pStyle w:val="Zkladntextodsazen"/>
        <w:spacing w:before="240"/>
        <w:ind w:left="709" w:hanging="709"/>
        <w:rPr>
          <w:sz w:val="22"/>
          <w:szCs w:val="22"/>
        </w:rPr>
      </w:pPr>
      <w:r w:rsidRPr="00A9239B">
        <w:rPr>
          <w:sz w:val="22"/>
          <w:szCs w:val="22"/>
        </w:rPr>
        <w:t>II.1</w:t>
      </w:r>
      <w:r w:rsidR="00DF38E6" w:rsidRPr="00A9239B">
        <w:rPr>
          <w:sz w:val="22"/>
          <w:szCs w:val="22"/>
        </w:rPr>
        <w:t>2</w:t>
      </w:r>
      <w:r w:rsidR="007B57C6" w:rsidRPr="00A9239B">
        <w:rPr>
          <w:sz w:val="22"/>
          <w:szCs w:val="22"/>
        </w:rPr>
        <w:t>.</w:t>
      </w:r>
      <w:r w:rsidR="007B57C6" w:rsidRPr="00A9239B">
        <w:rPr>
          <w:sz w:val="22"/>
          <w:szCs w:val="22"/>
        </w:rPr>
        <w:tab/>
      </w:r>
      <w:r w:rsidRPr="00A9239B">
        <w:rPr>
          <w:sz w:val="22"/>
          <w:szCs w:val="22"/>
        </w:rPr>
        <w:t xml:space="preserve">Součástí projektové dokumentace </w:t>
      </w:r>
      <w:r w:rsidR="007B57C6" w:rsidRPr="00A9239B">
        <w:rPr>
          <w:sz w:val="22"/>
          <w:szCs w:val="22"/>
        </w:rPr>
        <w:t xml:space="preserve">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paré, datem expedice, a dále bude označena oprávněnou osobou nebo osobami </w:t>
      </w:r>
      <w:r w:rsidR="00876E5F" w:rsidRPr="00A9239B">
        <w:rPr>
          <w:sz w:val="22"/>
          <w:szCs w:val="22"/>
        </w:rPr>
        <w:t>v </w:t>
      </w:r>
      <w:r w:rsidR="007B57C6" w:rsidRPr="00A9239B">
        <w:rPr>
          <w:sz w:val="22"/>
          <w:szCs w:val="22"/>
        </w:rPr>
        <w:t xml:space="preserve">souladu s ustanovením zákona č. </w:t>
      </w:r>
      <w:r w:rsidR="00987DA2" w:rsidRPr="00A9239B">
        <w:rPr>
          <w:sz w:val="22"/>
          <w:szCs w:val="22"/>
        </w:rPr>
        <w:t>283/2021</w:t>
      </w:r>
      <w:r w:rsidR="007B57C6" w:rsidRPr="00A9239B">
        <w:rPr>
          <w:sz w:val="22"/>
          <w:szCs w:val="22"/>
        </w:rPr>
        <w:t xml:space="preserve"> Sb. v platném znění a zákona č. 360/1992 Sb. v</w:t>
      </w:r>
      <w:r w:rsidR="00606064" w:rsidRPr="00A9239B">
        <w:rPr>
          <w:sz w:val="22"/>
          <w:szCs w:val="22"/>
        </w:rPr>
        <w:t> </w:t>
      </w:r>
      <w:r w:rsidR="007B57C6" w:rsidRPr="00A9239B">
        <w:rPr>
          <w:sz w:val="22"/>
          <w:szCs w:val="22"/>
        </w:rPr>
        <w:t>platném znění. Jednotlivé strany technických zpráv a příloh dokumentace budou číslovány.</w:t>
      </w:r>
    </w:p>
    <w:p w14:paraId="73EA472C" w14:textId="3BF3398E" w:rsidR="007B57C6" w:rsidRPr="00A9239B" w:rsidRDefault="00BA7F34" w:rsidP="00A52993">
      <w:pPr>
        <w:pStyle w:val="Zkladntextodsazen"/>
        <w:spacing w:before="240"/>
        <w:ind w:left="709" w:hanging="709"/>
        <w:rPr>
          <w:sz w:val="22"/>
          <w:szCs w:val="22"/>
        </w:rPr>
      </w:pPr>
      <w:r w:rsidRPr="00A9239B">
        <w:rPr>
          <w:color w:val="343434"/>
          <w:sz w:val="22"/>
          <w:szCs w:val="22"/>
        </w:rPr>
        <w:t>II.1</w:t>
      </w:r>
      <w:r w:rsidR="00DF38E6" w:rsidRPr="00A9239B">
        <w:rPr>
          <w:color w:val="343434"/>
          <w:sz w:val="22"/>
          <w:szCs w:val="22"/>
        </w:rPr>
        <w:t>3</w:t>
      </w:r>
      <w:r w:rsidR="00AB078E" w:rsidRPr="00A9239B">
        <w:rPr>
          <w:color w:val="343434"/>
          <w:sz w:val="22"/>
          <w:szCs w:val="22"/>
        </w:rPr>
        <w:t>.</w:t>
      </w:r>
      <w:r w:rsidR="00AB078E" w:rsidRPr="00A9239B">
        <w:rPr>
          <w:color w:val="343434"/>
          <w:sz w:val="22"/>
          <w:szCs w:val="22"/>
        </w:rPr>
        <w:tab/>
      </w:r>
      <w:r w:rsidR="00AB078E" w:rsidRPr="00136C1A">
        <w:rPr>
          <w:sz w:val="22"/>
          <w:szCs w:val="22"/>
        </w:rPr>
        <w:t>Veškerá</w:t>
      </w:r>
      <w:r w:rsidR="00AB078E" w:rsidRPr="00136C1A">
        <w:rPr>
          <w:spacing w:val="44"/>
          <w:sz w:val="22"/>
          <w:szCs w:val="22"/>
        </w:rPr>
        <w:t xml:space="preserve"> </w:t>
      </w:r>
      <w:r w:rsidR="00AB078E" w:rsidRPr="00136C1A">
        <w:rPr>
          <w:sz w:val="22"/>
          <w:szCs w:val="22"/>
        </w:rPr>
        <w:t>výkresová</w:t>
      </w:r>
      <w:r w:rsidR="00AB078E" w:rsidRPr="00136C1A">
        <w:rPr>
          <w:spacing w:val="46"/>
          <w:sz w:val="22"/>
          <w:szCs w:val="22"/>
        </w:rPr>
        <w:t xml:space="preserve"> </w:t>
      </w:r>
      <w:r w:rsidR="00AB078E" w:rsidRPr="00136C1A">
        <w:rPr>
          <w:sz w:val="22"/>
          <w:szCs w:val="22"/>
        </w:rPr>
        <w:t>dokumentace</w:t>
      </w:r>
      <w:r w:rsidR="00AB078E" w:rsidRPr="00136C1A">
        <w:rPr>
          <w:spacing w:val="47"/>
          <w:sz w:val="22"/>
          <w:szCs w:val="22"/>
        </w:rPr>
        <w:t xml:space="preserve"> </w:t>
      </w:r>
      <w:r w:rsidR="00AB078E" w:rsidRPr="00136C1A">
        <w:rPr>
          <w:sz w:val="22"/>
          <w:szCs w:val="22"/>
        </w:rPr>
        <w:t>expedovaná</w:t>
      </w:r>
      <w:r w:rsidR="00AB078E" w:rsidRPr="00136C1A">
        <w:rPr>
          <w:spacing w:val="37"/>
          <w:sz w:val="22"/>
          <w:szCs w:val="22"/>
        </w:rPr>
        <w:t xml:space="preserve"> </w:t>
      </w:r>
      <w:r w:rsidR="00AB078E" w:rsidRPr="00136C1A">
        <w:rPr>
          <w:sz w:val="22"/>
          <w:szCs w:val="22"/>
        </w:rPr>
        <w:t>v elektronické</w:t>
      </w:r>
      <w:r w:rsidR="00AB078E" w:rsidRPr="00136C1A">
        <w:rPr>
          <w:spacing w:val="25"/>
          <w:sz w:val="22"/>
          <w:szCs w:val="22"/>
        </w:rPr>
        <w:t xml:space="preserve"> </w:t>
      </w:r>
      <w:r w:rsidR="00AB078E" w:rsidRPr="00136C1A">
        <w:rPr>
          <w:sz w:val="22"/>
          <w:szCs w:val="22"/>
        </w:rPr>
        <w:t>verzi</w:t>
      </w:r>
      <w:r w:rsidR="00AB078E" w:rsidRPr="00136C1A">
        <w:rPr>
          <w:spacing w:val="25"/>
          <w:sz w:val="22"/>
          <w:szCs w:val="22"/>
        </w:rPr>
        <w:t xml:space="preserve"> </w:t>
      </w:r>
      <w:r w:rsidR="00AB078E" w:rsidRPr="00136C1A">
        <w:rPr>
          <w:sz w:val="22"/>
          <w:szCs w:val="22"/>
        </w:rPr>
        <w:t>ve</w:t>
      </w:r>
      <w:r w:rsidR="00AB078E" w:rsidRPr="00136C1A">
        <w:rPr>
          <w:spacing w:val="27"/>
          <w:sz w:val="22"/>
          <w:szCs w:val="22"/>
        </w:rPr>
        <w:t xml:space="preserve"> </w:t>
      </w:r>
      <w:r w:rsidR="00AB078E" w:rsidRPr="00136C1A">
        <w:rPr>
          <w:sz w:val="22"/>
          <w:szCs w:val="22"/>
        </w:rPr>
        <w:t>formátu</w:t>
      </w:r>
      <w:r w:rsidR="00AB078E" w:rsidRPr="00136C1A">
        <w:rPr>
          <w:spacing w:val="45"/>
          <w:sz w:val="22"/>
          <w:szCs w:val="22"/>
        </w:rPr>
        <w:t xml:space="preserve"> *.</w:t>
      </w:r>
      <w:r w:rsidR="00AB078E" w:rsidRPr="00136C1A">
        <w:rPr>
          <w:sz w:val="22"/>
          <w:szCs w:val="22"/>
        </w:rPr>
        <w:t>dwg</w:t>
      </w:r>
      <w:r w:rsidR="00AB078E" w:rsidRPr="00136C1A">
        <w:rPr>
          <w:spacing w:val="35"/>
          <w:sz w:val="22"/>
          <w:szCs w:val="22"/>
        </w:rPr>
        <w:t xml:space="preserve"> </w:t>
      </w:r>
      <w:r w:rsidR="00E903C5" w:rsidRPr="00136C1A">
        <w:rPr>
          <w:sz w:val="22"/>
          <w:szCs w:val="22"/>
        </w:rPr>
        <w:t>musí být</w:t>
      </w:r>
      <w:r w:rsidR="00AB078E" w:rsidRPr="00136C1A">
        <w:rPr>
          <w:spacing w:val="37"/>
          <w:sz w:val="22"/>
          <w:szCs w:val="22"/>
        </w:rPr>
        <w:t xml:space="preserve"> </w:t>
      </w:r>
      <w:r w:rsidR="00AB078E" w:rsidRPr="00136C1A">
        <w:rPr>
          <w:spacing w:val="-2"/>
          <w:sz w:val="22"/>
          <w:szCs w:val="22"/>
        </w:rPr>
        <w:t>použitel</w:t>
      </w:r>
      <w:r w:rsidR="00AB078E" w:rsidRPr="00136C1A">
        <w:rPr>
          <w:spacing w:val="-3"/>
          <w:sz w:val="22"/>
          <w:szCs w:val="22"/>
        </w:rPr>
        <w:t>ná</w:t>
      </w:r>
      <w:r w:rsidR="00AB078E" w:rsidRPr="00136C1A">
        <w:rPr>
          <w:spacing w:val="25"/>
          <w:w w:val="98"/>
          <w:sz w:val="22"/>
          <w:szCs w:val="22"/>
        </w:rPr>
        <w:t xml:space="preserve"> </w:t>
      </w:r>
      <w:r w:rsidR="00AB078E" w:rsidRPr="00136C1A">
        <w:rPr>
          <w:sz w:val="22"/>
          <w:szCs w:val="22"/>
        </w:rPr>
        <w:t>pro</w:t>
      </w:r>
      <w:r w:rsidR="00AB078E" w:rsidRPr="00136C1A">
        <w:rPr>
          <w:spacing w:val="14"/>
          <w:sz w:val="22"/>
          <w:szCs w:val="22"/>
        </w:rPr>
        <w:t xml:space="preserve"> </w:t>
      </w:r>
      <w:r w:rsidR="00AB078E" w:rsidRPr="00136C1A">
        <w:rPr>
          <w:spacing w:val="-1"/>
          <w:sz w:val="22"/>
          <w:szCs w:val="22"/>
        </w:rPr>
        <w:t>dal</w:t>
      </w:r>
      <w:r w:rsidR="00AB078E" w:rsidRPr="00136C1A">
        <w:rPr>
          <w:spacing w:val="-2"/>
          <w:sz w:val="22"/>
          <w:szCs w:val="22"/>
        </w:rPr>
        <w:t>ší</w:t>
      </w:r>
      <w:r w:rsidR="00AB078E" w:rsidRPr="00136C1A">
        <w:rPr>
          <w:spacing w:val="22"/>
          <w:sz w:val="22"/>
          <w:szCs w:val="22"/>
        </w:rPr>
        <w:t xml:space="preserve"> </w:t>
      </w:r>
      <w:r w:rsidR="00AB078E" w:rsidRPr="00136C1A">
        <w:rPr>
          <w:sz w:val="22"/>
          <w:szCs w:val="22"/>
        </w:rPr>
        <w:t>práci</w:t>
      </w:r>
      <w:r w:rsidR="00AB078E" w:rsidRPr="00136C1A">
        <w:rPr>
          <w:spacing w:val="9"/>
          <w:sz w:val="22"/>
          <w:szCs w:val="22"/>
        </w:rPr>
        <w:t xml:space="preserve"> </w:t>
      </w:r>
      <w:r w:rsidR="00AB078E" w:rsidRPr="00136C1A">
        <w:rPr>
          <w:sz w:val="22"/>
          <w:szCs w:val="22"/>
        </w:rPr>
        <w:t>v</w:t>
      </w:r>
      <w:r w:rsidR="00AB078E" w:rsidRPr="00136C1A">
        <w:rPr>
          <w:spacing w:val="13"/>
          <w:sz w:val="22"/>
          <w:szCs w:val="22"/>
        </w:rPr>
        <w:t xml:space="preserve"> </w:t>
      </w:r>
      <w:r w:rsidR="00AB078E" w:rsidRPr="00136C1A">
        <w:rPr>
          <w:sz w:val="22"/>
          <w:szCs w:val="22"/>
        </w:rPr>
        <w:t>příslušném</w:t>
      </w:r>
      <w:r w:rsidR="00AB078E" w:rsidRPr="00136C1A">
        <w:rPr>
          <w:spacing w:val="35"/>
          <w:sz w:val="22"/>
          <w:szCs w:val="22"/>
        </w:rPr>
        <w:t xml:space="preserve"> </w:t>
      </w:r>
      <w:r w:rsidR="00AB078E" w:rsidRPr="00136C1A">
        <w:rPr>
          <w:sz w:val="22"/>
          <w:szCs w:val="22"/>
        </w:rPr>
        <w:t>programovém</w:t>
      </w:r>
      <w:r w:rsidR="00AB078E" w:rsidRPr="00136C1A">
        <w:rPr>
          <w:spacing w:val="24"/>
          <w:sz w:val="22"/>
          <w:szCs w:val="22"/>
        </w:rPr>
        <w:t xml:space="preserve"> </w:t>
      </w:r>
      <w:r w:rsidR="00AB078E" w:rsidRPr="00136C1A">
        <w:rPr>
          <w:sz w:val="22"/>
          <w:szCs w:val="22"/>
        </w:rPr>
        <w:t>vybavení</w:t>
      </w:r>
      <w:r w:rsidR="00AB078E" w:rsidRPr="00136C1A">
        <w:rPr>
          <w:spacing w:val="36"/>
          <w:sz w:val="22"/>
          <w:szCs w:val="22"/>
        </w:rPr>
        <w:t xml:space="preserve"> </w:t>
      </w:r>
      <w:r w:rsidR="00AB078E" w:rsidRPr="00136C1A">
        <w:rPr>
          <w:sz w:val="22"/>
          <w:szCs w:val="22"/>
        </w:rPr>
        <w:t>pro</w:t>
      </w:r>
      <w:r w:rsidR="00AB078E" w:rsidRPr="00136C1A">
        <w:rPr>
          <w:spacing w:val="21"/>
          <w:sz w:val="22"/>
          <w:szCs w:val="22"/>
        </w:rPr>
        <w:t xml:space="preserve"> </w:t>
      </w:r>
      <w:r w:rsidR="00AB078E" w:rsidRPr="00136C1A">
        <w:rPr>
          <w:sz w:val="22"/>
          <w:szCs w:val="22"/>
        </w:rPr>
        <w:t>zpracování</w:t>
      </w:r>
      <w:r w:rsidR="00AB078E" w:rsidRPr="00136C1A">
        <w:rPr>
          <w:spacing w:val="28"/>
          <w:sz w:val="22"/>
          <w:szCs w:val="22"/>
        </w:rPr>
        <w:t xml:space="preserve"> </w:t>
      </w:r>
      <w:r w:rsidR="00AB078E" w:rsidRPr="00136C1A">
        <w:rPr>
          <w:sz w:val="22"/>
          <w:szCs w:val="22"/>
        </w:rPr>
        <w:t>dokumentace</w:t>
      </w:r>
      <w:r w:rsidR="00AB078E" w:rsidRPr="00136C1A">
        <w:rPr>
          <w:spacing w:val="41"/>
          <w:sz w:val="22"/>
          <w:szCs w:val="22"/>
        </w:rPr>
        <w:t xml:space="preserve"> </w:t>
      </w:r>
      <w:r w:rsidR="00AB078E" w:rsidRPr="00136C1A">
        <w:rPr>
          <w:sz w:val="22"/>
          <w:szCs w:val="22"/>
        </w:rPr>
        <w:t>skutečného</w:t>
      </w:r>
      <w:r w:rsidR="00AB078E" w:rsidRPr="00136C1A">
        <w:rPr>
          <w:spacing w:val="23"/>
          <w:w w:val="99"/>
          <w:sz w:val="22"/>
          <w:szCs w:val="22"/>
        </w:rPr>
        <w:t xml:space="preserve"> </w:t>
      </w:r>
      <w:r w:rsidR="00AB078E" w:rsidRPr="00136C1A">
        <w:rPr>
          <w:sz w:val="22"/>
          <w:szCs w:val="22"/>
        </w:rPr>
        <w:t>vyhotovení</w:t>
      </w:r>
      <w:r w:rsidR="00AB078E" w:rsidRPr="00136C1A">
        <w:rPr>
          <w:spacing w:val="9"/>
          <w:sz w:val="22"/>
          <w:szCs w:val="22"/>
        </w:rPr>
        <w:t xml:space="preserve"> </w:t>
      </w:r>
      <w:r w:rsidR="00AB078E" w:rsidRPr="00136C1A">
        <w:rPr>
          <w:sz w:val="22"/>
          <w:szCs w:val="22"/>
        </w:rPr>
        <w:t>a</w:t>
      </w:r>
      <w:r w:rsidR="00AB078E" w:rsidRPr="00136C1A">
        <w:rPr>
          <w:spacing w:val="16"/>
          <w:sz w:val="22"/>
          <w:szCs w:val="22"/>
        </w:rPr>
        <w:t xml:space="preserve"> </w:t>
      </w:r>
      <w:r w:rsidR="00AB078E" w:rsidRPr="00136C1A">
        <w:rPr>
          <w:sz w:val="22"/>
          <w:szCs w:val="22"/>
        </w:rPr>
        <w:t>pro</w:t>
      </w:r>
      <w:r w:rsidR="00AB078E" w:rsidRPr="00136C1A">
        <w:rPr>
          <w:spacing w:val="-12"/>
          <w:sz w:val="22"/>
          <w:szCs w:val="22"/>
        </w:rPr>
        <w:t xml:space="preserve"> </w:t>
      </w:r>
      <w:r w:rsidR="00AB078E" w:rsidRPr="00136C1A">
        <w:rPr>
          <w:spacing w:val="-1"/>
          <w:sz w:val="22"/>
          <w:szCs w:val="22"/>
        </w:rPr>
        <w:t>dal</w:t>
      </w:r>
      <w:r w:rsidR="00AB078E" w:rsidRPr="00136C1A">
        <w:rPr>
          <w:spacing w:val="-2"/>
          <w:sz w:val="22"/>
          <w:szCs w:val="22"/>
        </w:rPr>
        <w:t>ší</w:t>
      </w:r>
      <w:r w:rsidR="00AB078E" w:rsidRPr="00136C1A">
        <w:rPr>
          <w:spacing w:val="-12"/>
          <w:sz w:val="22"/>
          <w:szCs w:val="22"/>
        </w:rPr>
        <w:t xml:space="preserve"> </w:t>
      </w:r>
      <w:r w:rsidR="00AB078E" w:rsidRPr="00136C1A">
        <w:rPr>
          <w:spacing w:val="-1"/>
          <w:sz w:val="22"/>
          <w:szCs w:val="22"/>
        </w:rPr>
        <w:t>využití</w:t>
      </w:r>
      <w:r w:rsidR="00AB078E" w:rsidRPr="00136C1A">
        <w:rPr>
          <w:spacing w:val="-4"/>
          <w:sz w:val="22"/>
          <w:szCs w:val="22"/>
        </w:rPr>
        <w:t xml:space="preserve"> </w:t>
      </w:r>
      <w:r w:rsidR="00AB078E" w:rsidRPr="00136C1A">
        <w:rPr>
          <w:sz w:val="22"/>
          <w:szCs w:val="22"/>
        </w:rPr>
        <w:t>při</w:t>
      </w:r>
      <w:r w:rsidR="00AB078E" w:rsidRPr="00136C1A">
        <w:rPr>
          <w:spacing w:val="-8"/>
          <w:sz w:val="22"/>
          <w:szCs w:val="22"/>
        </w:rPr>
        <w:t xml:space="preserve"> </w:t>
      </w:r>
      <w:r w:rsidR="00AB078E" w:rsidRPr="00136C1A">
        <w:rPr>
          <w:sz w:val="22"/>
          <w:szCs w:val="22"/>
        </w:rPr>
        <w:t>přípravě</w:t>
      </w:r>
      <w:r w:rsidR="00AB078E" w:rsidRPr="00136C1A">
        <w:rPr>
          <w:spacing w:val="-3"/>
          <w:sz w:val="22"/>
          <w:szCs w:val="22"/>
        </w:rPr>
        <w:t xml:space="preserve"> </w:t>
      </w:r>
      <w:r w:rsidR="00AB078E" w:rsidRPr="00136C1A">
        <w:rPr>
          <w:sz w:val="22"/>
          <w:szCs w:val="22"/>
        </w:rPr>
        <w:t>výstavby,</w:t>
      </w:r>
      <w:r w:rsidR="00AB078E" w:rsidRPr="00136C1A">
        <w:rPr>
          <w:spacing w:val="-1"/>
          <w:sz w:val="22"/>
          <w:szCs w:val="22"/>
        </w:rPr>
        <w:t xml:space="preserve"> vlastní</w:t>
      </w:r>
      <w:r w:rsidR="00AB078E" w:rsidRPr="00136C1A">
        <w:rPr>
          <w:spacing w:val="-2"/>
          <w:sz w:val="22"/>
          <w:szCs w:val="22"/>
        </w:rPr>
        <w:t xml:space="preserve"> </w:t>
      </w:r>
      <w:r w:rsidR="00AB078E" w:rsidRPr="00136C1A">
        <w:rPr>
          <w:sz w:val="22"/>
          <w:szCs w:val="22"/>
        </w:rPr>
        <w:t>realizace</w:t>
      </w:r>
      <w:r w:rsidR="00AB078E" w:rsidRPr="00136C1A">
        <w:rPr>
          <w:spacing w:val="5"/>
          <w:sz w:val="22"/>
          <w:szCs w:val="22"/>
        </w:rPr>
        <w:t xml:space="preserve"> </w:t>
      </w:r>
      <w:r w:rsidR="00AB078E" w:rsidRPr="00136C1A">
        <w:rPr>
          <w:sz w:val="22"/>
          <w:szCs w:val="22"/>
        </w:rPr>
        <w:t>a</w:t>
      </w:r>
      <w:r w:rsidR="00AB078E" w:rsidRPr="00136C1A">
        <w:rPr>
          <w:spacing w:val="15"/>
          <w:sz w:val="22"/>
          <w:szCs w:val="22"/>
        </w:rPr>
        <w:t xml:space="preserve"> </w:t>
      </w:r>
      <w:r w:rsidR="00AB078E" w:rsidRPr="00136C1A">
        <w:rPr>
          <w:sz w:val="22"/>
          <w:szCs w:val="22"/>
        </w:rPr>
        <w:t>provozování</w:t>
      </w:r>
      <w:r w:rsidR="00AB078E" w:rsidRPr="00136C1A">
        <w:rPr>
          <w:spacing w:val="-6"/>
          <w:sz w:val="22"/>
          <w:szCs w:val="22"/>
        </w:rPr>
        <w:t xml:space="preserve"> </w:t>
      </w:r>
      <w:r w:rsidR="00AB078E" w:rsidRPr="00136C1A">
        <w:rPr>
          <w:sz w:val="22"/>
          <w:szCs w:val="22"/>
        </w:rPr>
        <w:t>stavby.</w:t>
      </w:r>
    </w:p>
    <w:p w14:paraId="4A3C0FE9" w14:textId="23CB15B6" w:rsidR="00AB078E" w:rsidRPr="00AB3EBD" w:rsidRDefault="00662CC3" w:rsidP="00A52993">
      <w:pPr>
        <w:pStyle w:val="Zkladntextodsazen"/>
        <w:spacing w:before="240"/>
        <w:ind w:left="709" w:hanging="709"/>
        <w:rPr>
          <w:sz w:val="22"/>
          <w:szCs w:val="22"/>
        </w:rPr>
      </w:pPr>
      <w:r w:rsidRPr="00A9239B">
        <w:rPr>
          <w:sz w:val="22"/>
          <w:szCs w:val="22"/>
        </w:rPr>
        <w:t>II.</w:t>
      </w:r>
      <w:r w:rsidR="00BA7F34" w:rsidRPr="00A9239B">
        <w:rPr>
          <w:sz w:val="22"/>
          <w:szCs w:val="22"/>
        </w:rPr>
        <w:t>1</w:t>
      </w:r>
      <w:r w:rsidR="00DF38E6" w:rsidRPr="00A9239B">
        <w:rPr>
          <w:sz w:val="22"/>
          <w:szCs w:val="22"/>
        </w:rPr>
        <w:t>4</w:t>
      </w:r>
      <w:r w:rsidRPr="00A9239B">
        <w:rPr>
          <w:sz w:val="22"/>
          <w:szCs w:val="22"/>
        </w:rPr>
        <w:t>.</w:t>
      </w:r>
      <w:r w:rsidRPr="00A9239B">
        <w:rPr>
          <w:sz w:val="22"/>
          <w:szCs w:val="22"/>
        </w:rPr>
        <w:tab/>
      </w:r>
      <w:r w:rsidR="00AB078E" w:rsidRPr="00A9239B">
        <w:rPr>
          <w:sz w:val="22"/>
          <w:szCs w:val="22"/>
        </w:rPr>
        <w:t>Zhotovitel se zavazuje provést dílo svým jménem a na vlastní zodpovědnost. Veškeré</w:t>
      </w:r>
      <w:r w:rsidR="00AB078E" w:rsidRPr="00A9239B">
        <w:rPr>
          <w:spacing w:val="26"/>
          <w:sz w:val="22"/>
          <w:szCs w:val="22"/>
        </w:rPr>
        <w:t xml:space="preserve"> </w:t>
      </w:r>
      <w:r w:rsidR="00AB078E" w:rsidRPr="00A9239B">
        <w:rPr>
          <w:sz w:val="22"/>
          <w:szCs w:val="22"/>
        </w:rPr>
        <w:t>projektové</w:t>
      </w:r>
      <w:r w:rsidR="00AB078E" w:rsidRPr="00AB3EBD">
        <w:rPr>
          <w:spacing w:val="12"/>
          <w:sz w:val="22"/>
          <w:szCs w:val="22"/>
        </w:rPr>
        <w:t xml:space="preserve"> </w:t>
      </w:r>
      <w:r w:rsidR="00AB078E" w:rsidRPr="00AB3EBD">
        <w:rPr>
          <w:sz w:val="22"/>
          <w:szCs w:val="22"/>
        </w:rPr>
        <w:t>práce</w:t>
      </w:r>
      <w:r w:rsidR="00AB078E" w:rsidRPr="00AB3EBD">
        <w:rPr>
          <w:spacing w:val="3"/>
          <w:sz w:val="22"/>
          <w:szCs w:val="22"/>
        </w:rPr>
        <w:t xml:space="preserve"> </w:t>
      </w:r>
      <w:r w:rsidR="00AB078E" w:rsidRPr="00AB3EBD">
        <w:rPr>
          <w:sz w:val="22"/>
          <w:szCs w:val="22"/>
        </w:rPr>
        <w:t>musí</w:t>
      </w:r>
      <w:r w:rsidR="00AB078E" w:rsidRPr="00AB3EBD">
        <w:rPr>
          <w:spacing w:val="-26"/>
          <w:sz w:val="22"/>
          <w:szCs w:val="22"/>
        </w:rPr>
        <w:t xml:space="preserve"> </w:t>
      </w:r>
      <w:r w:rsidR="00AB078E" w:rsidRPr="00AB3EBD">
        <w:rPr>
          <w:sz w:val="22"/>
          <w:szCs w:val="22"/>
        </w:rPr>
        <w:t>vykonávat</w:t>
      </w:r>
      <w:r w:rsidR="00AB078E" w:rsidRPr="00AB3EBD">
        <w:rPr>
          <w:spacing w:val="24"/>
          <w:sz w:val="22"/>
          <w:szCs w:val="22"/>
        </w:rPr>
        <w:t xml:space="preserve"> </w:t>
      </w:r>
      <w:r w:rsidR="00AB078E" w:rsidRPr="00AB3EBD">
        <w:rPr>
          <w:sz w:val="22"/>
          <w:szCs w:val="22"/>
        </w:rPr>
        <w:t>pracovníci</w:t>
      </w:r>
      <w:r w:rsidR="00AB078E" w:rsidRPr="00AB3EBD">
        <w:rPr>
          <w:spacing w:val="3"/>
          <w:sz w:val="22"/>
          <w:szCs w:val="22"/>
        </w:rPr>
        <w:t xml:space="preserve"> </w:t>
      </w:r>
      <w:r w:rsidR="00AB078E" w:rsidRPr="00AB3EBD">
        <w:rPr>
          <w:sz w:val="22"/>
          <w:szCs w:val="22"/>
        </w:rPr>
        <w:t>mající</w:t>
      </w:r>
      <w:r w:rsidR="00AB078E" w:rsidRPr="00AB3EBD">
        <w:rPr>
          <w:spacing w:val="-2"/>
          <w:sz w:val="22"/>
          <w:szCs w:val="22"/>
        </w:rPr>
        <w:t xml:space="preserve"> </w:t>
      </w:r>
      <w:r w:rsidR="00AB078E" w:rsidRPr="00AB3EBD">
        <w:rPr>
          <w:sz w:val="22"/>
          <w:szCs w:val="22"/>
        </w:rPr>
        <w:t>příslušnou</w:t>
      </w:r>
      <w:r w:rsidR="00AB078E" w:rsidRPr="00AB3EBD">
        <w:rPr>
          <w:spacing w:val="-1"/>
          <w:sz w:val="22"/>
          <w:szCs w:val="22"/>
        </w:rPr>
        <w:t xml:space="preserve"> </w:t>
      </w:r>
      <w:r w:rsidR="00AB078E" w:rsidRPr="00AB3EBD">
        <w:rPr>
          <w:sz w:val="22"/>
          <w:szCs w:val="22"/>
        </w:rPr>
        <w:t>odbornou</w:t>
      </w:r>
      <w:r w:rsidR="00AB078E" w:rsidRPr="00AB3EBD">
        <w:rPr>
          <w:spacing w:val="-3"/>
          <w:sz w:val="22"/>
          <w:szCs w:val="22"/>
        </w:rPr>
        <w:t xml:space="preserve"> </w:t>
      </w:r>
      <w:r w:rsidR="00AB078E" w:rsidRPr="00AB3EBD">
        <w:rPr>
          <w:sz w:val="22"/>
          <w:szCs w:val="22"/>
        </w:rPr>
        <w:t>kvalifikaci.</w:t>
      </w:r>
      <w:r w:rsidR="00FA6B44" w:rsidRPr="00AB3EBD">
        <w:rPr>
          <w:sz w:val="22"/>
          <w:szCs w:val="22"/>
        </w:rPr>
        <w:t xml:space="preserve"> Projektová dokumentace bude </w:t>
      </w:r>
      <w:r w:rsidR="00DF113F" w:rsidRPr="00AB3EBD">
        <w:rPr>
          <w:sz w:val="22"/>
          <w:szCs w:val="22"/>
        </w:rPr>
        <w:t>ve </w:t>
      </w:r>
      <w:r w:rsidR="00FA6B44" w:rsidRPr="00AB3EBD">
        <w:rPr>
          <w:sz w:val="22"/>
          <w:szCs w:val="22"/>
        </w:rPr>
        <w:t xml:space="preserve">všech dílčích částech zpracována oprávněnou autorizovanou osobou dle zákona č. 360/1992 Sb., </w:t>
      </w:r>
      <w:r w:rsidR="00DF113F" w:rsidRPr="00AB3EBD">
        <w:rPr>
          <w:sz w:val="22"/>
          <w:szCs w:val="22"/>
        </w:rPr>
        <w:t>o </w:t>
      </w:r>
      <w:r w:rsidR="00FA6B44" w:rsidRPr="00AB3EBD">
        <w:rPr>
          <w:sz w:val="22"/>
          <w:szCs w:val="22"/>
        </w:rPr>
        <w:t xml:space="preserve">výkonu povolání autorizovaných architektů a o výkonu povolání autorizovaných inženýrů </w:t>
      </w:r>
      <w:r w:rsidR="00E74978" w:rsidRPr="00AB3EBD">
        <w:rPr>
          <w:sz w:val="22"/>
          <w:szCs w:val="22"/>
        </w:rPr>
        <w:t>a</w:t>
      </w:r>
      <w:r w:rsidR="00E74978">
        <w:rPr>
          <w:sz w:val="22"/>
          <w:szCs w:val="22"/>
        </w:rPr>
        <w:t> </w:t>
      </w:r>
      <w:r w:rsidR="00FA6B44" w:rsidRPr="00AB3EBD">
        <w:rPr>
          <w:sz w:val="22"/>
          <w:szCs w:val="22"/>
        </w:rPr>
        <w:t xml:space="preserve">techniků, </w:t>
      </w:r>
      <w:r w:rsidR="00DF113F" w:rsidRPr="00AB3EBD">
        <w:rPr>
          <w:sz w:val="22"/>
          <w:szCs w:val="22"/>
        </w:rPr>
        <w:t>ve </w:t>
      </w:r>
      <w:r w:rsidR="00FA6B44" w:rsidRPr="00AB3EBD">
        <w:rPr>
          <w:sz w:val="22"/>
          <w:szCs w:val="22"/>
        </w:rPr>
        <w:t>znění pozdějších předpisů, a v souladu s obecně platnými právními předpisy pro předmět veřejné zakázky dle čl</w:t>
      </w:r>
      <w:r w:rsidR="00881148" w:rsidRPr="00AB3EBD">
        <w:rPr>
          <w:sz w:val="22"/>
          <w:szCs w:val="22"/>
        </w:rPr>
        <w:t>. </w:t>
      </w:r>
      <w:r w:rsidR="00FA6B44" w:rsidRPr="00AB3EBD">
        <w:rPr>
          <w:sz w:val="22"/>
          <w:szCs w:val="22"/>
        </w:rPr>
        <w:t>II</w:t>
      </w:r>
      <w:r w:rsidR="00881148" w:rsidRPr="00AB3EBD">
        <w:rPr>
          <w:sz w:val="22"/>
          <w:szCs w:val="22"/>
        </w:rPr>
        <w:t>. </w:t>
      </w:r>
      <w:r w:rsidR="00FA6B44" w:rsidRPr="00AB3EBD">
        <w:rPr>
          <w:sz w:val="22"/>
          <w:szCs w:val="22"/>
        </w:rPr>
        <w:t xml:space="preserve">této smlouvy (zejména zákon č. </w:t>
      </w:r>
      <w:r w:rsidR="00DD5CCC">
        <w:rPr>
          <w:sz w:val="22"/>
          <w:szCs w:val="22"/>
        </w:rPr>
        <w:t>283</w:t>
      </w:r>
      <w:r w:rsidR="00FA6B44" w:rsidRPr="00AB3EBD">
        <w:rPr>
          <w:sz w:val="22"/>
          <w:szCs w:val="22"/>
        </w:rPr>
        <w:t>/20</w:t>
      </w:r>
      <w:r w:rsidR="00DD5CCC">
        <w:rPr>
          <w:sz w:val="22"/>
          <w:szCs w:val="22"/>
        </w:rPr>
        <w:t>21</w:t>
      </w:r>
      <w:r w:rsidR="00FA6B44" w:rsidRPr="00AB3EBD">
        <w:rPr>
          <w:sz w:val="22"/>
          <w:szCs w:val="22"/>
        </w:rPr>
        <w:t xml:space="preserve"> Sb., </w:t>
      </w:r>
      <w:r w:rsidR="00DD5CCC">
        <w:rPr>
          <w:sz w:val="22"/>
          <w:szCs w:val="22"/>
        </w:rPr>
        <w:t>stavební zákon</w:t>
      </w:r>
      <w:r w:rsidR="00FA6B44" w:rsidRPr="00AB3EBD">
        <w:rPr>
          <w:sz w:val="22"/>
          <w:szCs w:val="22"/>
        </w:rPr>
        <w:t>, vyhláška č</w:t>
      </w:r>
      <w:r w:rsidR="00881148" w:rsidRPr="00AB3EBD">
        <w:rPr>
          <w:sz w:val="22"/>
          <w:szCs w:val="22"/>
        </w:rPr>
        <w:t>. </w:t>
      </w:r>
      <w:r w:rsidR="00137D0C">
        <w:rPr>
          <w:sz w:val="22"/>
          <w:szCs w:val="22"/>
        </w:rPr>
        <w:t>131</w:t>
      </w:r>
      <w:r w:rsidR="00FA6B44" w:rsidRPr="00AB3EBD">
        <w:rPr>
          <w:sz w:val="22"/>
          <w:szCs w:val="22"/>
        </w:rPr>
        <w:t>/20</w:t>
      </w:r>
      <w:r w:rsidR="00137D0C">
        <w:rPr>
          <w:sz w:val="22"/>
          <w:szCs w:val="22"/>
        </w:rPr>
        <w:t>24</w:t>
      </w:r>
      <w:r w:rsidR="00606064" w:rsidRPr="00AB3EBD">
        <w:rPr>
          <w:sz w:val="22"/>
          <w:szCs w:val="22"/>
        </w:rPr>
        <w:t xml:space="preserve"> Sb.,</w:t>
      </w:r>
      <w:r w:rsidR="00FA6B44" w:rsidRPr="00AB3EBD">
        <w:rPr>
          <w:sz w:val="22"/>
          <w:szCs w:val="22"/>
        </w:rPr>
        <w:t xml:space="preserve"> o dokumentaci staveb,</w:t>
      </w:r>
      <w:r w:rsidR="0023127E" w:rsidRPr="00AB3EBD">
        <w:rPr>
          <w:sz w:val="22"/>
          <w:szCs w:val="22"/>
        </w:rPr>
        <w:t xml:space="preserve"> č. 134/2016 Sb., </w:t>
      </w:r>
      <w:r w:rsidR="00E74978" w:rsidRPr="00AB3EBD">
        <w:rPr>
          <w:sz w:val="22"/>
          <w:szCs w:val="22"/>
        </w:rPr>
        <w:t>o</w:t>
      </w:r>
      <w:r w:rsidR="00E74978">
        <w:rPr>
          <w:sz w:val="22"/>
          <w:szCs w:val="22"/>
        </w:rPr>
        <w:t> </w:t>
      </w:r>
      <w:r w:rsidR="0023127E" w:rsidRPr="00AB3EBD">
        <w:rPr>
          <w:sz w:val="22"/>
          <w:szCs w:val="22"/>
        </w:rPr>
        <w:t>veřejných zakázkách, ve znění pozdějších předpisů</w:t>
      </w:r>
      <w:r w:rsidR="00FA6B44" w:rsidRPr="00AB3EBD">
        <w:rPr>
          <w:sz w:val="22"/>
          <w:szCs w:val="22"/>
        </w:rPr>
        <w:t xml:space="preserve"> </w:t>
      </w:r>
      <w:r w:rsidR="00FA6B44" w:rsidRPr="00AB3EBD">
        <w:rPr>
          <w:noProof/>
          <w:sz w:val="22"/>
          <w:szCs w:val="22"/>
        </w:rPr>
        <w:t>atd., včetně prováděcích vyhlášek, vše ve znění pozdějších</w:t>
      </w:r>
      <w:r w:rsidR="0023127E" w:rsidRPr="00AB3EBD">
        <w:rPr>
          <w:noProof/>
          <w:sz w:val="22"/>
          <w:szCs w:val="22"/>
        </w:rPr>
        <w:t>).</w:t>
      </w:r>
    </w:p>
    <w:p w14:paraId="650E533B" w14:textId="1DF987D3" w:rsidR="00AB078E"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5</w:t>
      </w:r>
      <w:r w:rsidR="00AB078E" w:rsidRPr="00AB3EBD">
        <w:rPr>
          <w:sz w:val="22"/>
          <w:szCs w:val="22"/>
        </w:rPr>
        <w:t>.</w:t>
      </w:r>
      <w:r w:rsidR="00AB078E" w:rsidRPr="00AB3EBD">
        <w:rPr>
          <w:sz w:val="22"/>
          <w:szCs w:val="22"/>
        </w:rPr>
        <w:tab/>
        <w:t xml:space="preserve">Součástí předmětu plnění je dále výkon inženýrské činnosti zahrnující zajištění všech potřebných studií, průzkumů a zaměření potřebných ke zpracování projektové dokumentace dle podmínek této smlouvy (jedná se o </w:t>
      </w:r>
      <w:r w:rsidR="00C04409" w:rsidRPr="00AB3EBD">
        <w:rPr>
          <w:sz w:val="22"/>
          <w:szCs w:val="22"/>
        </w:rPr>
        <w:t>geodetické</w:t>
      </w:r>
      <w:r w:rsidR="00AB078E" w:rsidRPr="00AB3EBD">
        <w:rPr>
          <w:sz w:val="22"/>
          <w:szCs w:val="22"/>
        </w:rPr>
        <w:t xml:space="preserve"> zaměření</w:t>
      </w:r>
      <w:r w:rsidR="00C04409" w:rsidRPr="00AB3EBD">
        <w:rPr>
          <w:sz w:val="22"/>
          <w:szCs w:val="22"/>
        </w:rPr>
        <w:t xml:space="preserve"> místa stavby a</w:t>
      </w:r>
      <w:r w:rsidR="00AB078E" w:rsidRPr="00AB3EBD">
        <w:rPr>
          <w:sz w:val="22"/>
          <w:szCs w:val="22"/>
        </w:rPr>
        <w:t xml:space="preserve"> o s</w:t>
      </w:r>
      <w:r w:rsidRPr="00AB3EBD">
        <w:rPr>
          <w:sz w:val="22"/>
          <w:szCs w:val="22"/>
        </w:rPr>
        <w:t xml:space="preserve">tavebně-technický </w:t>
      </w:r>
      <w:r w:rsidR="00AB078E" w:rsidRPr="00AB3EBD">
        <w:rPr>
          <w:sz w:val="22"/>
          <w:szCs w:val="22"/>
        </w:rPr>
        <w:t xml:space="preserve">průzkum objektu </w:t>
      </w:r>
      <w:r w:rsidR="00E74978" w:rsidRPr="00AB3EBD">
        <w:rPr>
          <w:sz w:val="22"/>
          <w:szCs w:val="22"/>
        </w:rPr>
        <w:t>a</w:t>
      </w:r>
      <w:r w:rsidR="00E74978">
        <w:rPr>
          <w:sz w:val="22"/>
          <w:szCs w:val="22"/>
        </w:rPr>
        <w:t> </w:t>
      </w:r>
      <w:r w:rsidR="00AB078E" w:rsidRPr="00AB3EBD">
        <w:rPr>
          <w:sz w:val="22"/>
          <w:szCs w:val="22"/>
        </w:rPr>
        <w:t>jeho fotodokumentaci s důrazem na odhalení vad objektu včetně jejich příčin, dále případný inženýrsko-geologický průzkum, atd.), ověření existence inženýrských sítí u jejich správců, projednání předmětné projektové dokumentace s</w:t>
      </w:r>
      <w:r w:rsidR="00C04409" w:rsidRPr="00AB3EBD">
        <w:rPr>
          <w:sz w:val="22"/>
          <w:szCs w:val="22"/>
        </w:rPr>
        <w:t xml:space="preserve"> </w:t>
      </w:r>
      <w:r w:rsidR="00AB078E" w:rsidRPr="00AB3EBD">
        <w:rPr>
          <w:sz w:val="22"/>
          <w:szCs w:val="22"/>
        </w:rPr>
        <w:t xml:space="preserve"> účastníky </w:t>
      </w:r>
      <w:r w:rsidR="00C04409" w:rsidRPr="00AB3EBD">
        <w:rPr>
          <w:sz w:val="22"/>
          <w:szCs w:val="22"/>
        </w:rPr>
        <w:t>případného</w:t>
      </w:r>
      <w:r w:rsidR="00AB078E" w:rsidRPr="00AB3EBD">
        <w:rPr>
          <w:sz w:val="22"/>
          <w:szCs w:val="22"/>
        </w:rPr>
        <w:t xml:space="preserve"> stavebního řízení</w:t>
      </w:r>
      <w:r w:rsidR="00774170" w:rsidRPr="00AB3EBD">
        <w:rPr>
          <w:sz w:val="22"/>
          <w:szCs w:val="22"/>
        </w:rPr>
        <w:t xml:space="preserve"> dle </w:t>
      </w:r>
      <w:r w:rsidR="00774170" w:rsidRPr="00AB3EBD">
        <w:rPr>
          <w:sz w:val="22"/>
          <w:szCs w:val="22"/>
        </w:rPr>
        <w:lastRenderedPageBreak/>
        <w:t>nabídky zhotovitele</w:t>
      </w:r>
      <w:r w:rsidR="00AB078E" w:rsidRPr="00AB3EBD">
        <w:rPr>
          <w:sz w:val="22"/>
          <w:szCs w:val="22"/>
        </w:rPr>
        <w:t>, vč. zajištění kladných stanovisek všech účastníků územního a stavebního řízení, účast při příslušných řízeních a</w:t>
      </w:r>
      <w:r w:rsidR="00606064" w:rsidRPr="00AB3EBD">
        <w:rPr>
          <w:sz w:val="22"/>
          <w:szCs w:val="22"/>
        </w:rPr>
        <w:t> </w:t>
      </w:r>
      <w:r w:rsidR="00AB078E" w:rsidRPr="00AB3EBD">
        <w:rPr>
          <w:sz w:val="22"/>
          <w:szCs w:val="22"/>
        </w:rPr>
        <w:t xml:space="preserve">jednáních ve věci povolení předmětné stavby. </w:t>
      </w:r>
    </w:p>
    <w:p w14:paraId="66949381" w14:textId="0B536445" w:rsidR="00AB078E"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6</w:t>
      </w:r>
      <w:r w:rsidR="00AB078E" w:rsidRPr="00AB3EBD">
        <w:rPr>
          <w:sz w:val="22"/>
          <w:szCs w:val="22"/>
        </w:rPr>
        <w:t>.</w:t>
      </w:r>
      <w:r w:rsidR="00AB078E" w:rsidRPr="00AB3EBD">
        <w:rPr>
          <w:sz w:val="22"/>
          <w:szCs w:val="22"/>
        </w:rPr>
        <w:tab/>
        <w:t>Zhotovitel se zavazuje na základě objednávky (a za odsouhlasenou úplatu) objednatele nad rámec této smlouvy zhotovit nejpozději do 14 dní od objednání vícetisky kompletní dokumentace dle této smlouvy.</w:t>
      </w:r>
    </w:p>
    <w:p w14:paraId="2702D33C" w14:textId="08DC59AF" w:rsidR="00FA6B44" w:rsidRPr="00AB3EBD" w:rsidRDefault="00BA7F34" w:rsidP="00A52993">
      <w:pPr>
        <w:pStyle w:val="Zkladntextodsazen"/>
        <w:spacing w:before="240"/>
        <w:ind w:left="709" w:hanging="709"/>
        <w:rPr>
          <w:sz w:val="22"/>
          <w:szCs w:val="22"/>
        </w:rPr>
      </w:pPr>
      <w:r w:rsidRPr="00AB3EBD">
        <w:rPr>
          <w:sz w:val="22"/>
          <w:szCs w:val="22"/>
        </w:rPr>
        <w:t>II.</w:t>
      </w:r>
      <w:r w:rsidR="00154AAB" w:rsidRPr="00AB3EBD">
        <w:rPr>
          <w:sz w:val="22"/>
          <w:szCs w:val="22"/>
        </w:rPr>
        <w:t>1</w:t>
      </w:r>
      <w:r w:rsidR="00DF38E6" w:rsidRPr="00AB3EBD">
        <w:rPr>
          <w:sz w:val="22"/>
          <w:szCs w:val="22"/>
        </w:rPr>
        <w:t>7</w:t>
      </w:r>
      <w:r w:rsidR="00FA6B44" w:rsidRPr="00AB3EBD">
        <w:rPr>
          <w:sz w:val="22"/>
          <w:szCs w:val="22"/>
        </w:rPr>
        <w:t>.</w:t>
      </w:r>
      <w:r w:rsidR="00FA6B44" w:rsidRPr="00AB3EBD">
        <w:rPr>
          <w:sz w:val="22"/>
          <w:szCs w:val="22"/>
        </w:rPr>
        <w:tab/>
        <w:t xml:space="preserve">Objednatel se zavazuje, že dokončenou projektovou dokumentaci převezme, zaplatí </w:t>
      </w:r>
      <w:r w:rsidR="00FA6B44" w:rsidRPr="00AB3EBD">
        <w:rPr>
          <w:sz w:val="22"/>
          <w:szCs w:val="22"/>
        </w:rPr>
        <w:br/>
        <w:t xml:space="preserve">za její zhotovení a za související výkony (inženýrská činnost pro </w:t>
      </w:r>
      <w:r w:rsidR="00774170" w:rsidRPr="00AB3EBD">
        <w:rPr>
          <w:sz w:val="22"/>
          <w:szCs w:val="22"/>
        </w:rPr>
        <w:t>získání vyjádření dle čl. II.1</w:t>
      </w:r>
      <w:r w:rsidR="00372A95" w:rsidRPr="00A52993">
        <w:rPr>
          <w:sz w:val="22"/>
          <w:szCs w:val="22"/>
        </w:rPr>
        <w:t>5</w:t>
      </w:r>
      <w:r w:rsidR="00FA6B44" w:rsidRPr="00AB3EBD">
        <w:rPr>
          <w:sz w:val="22"/>
          <w:szCs w:val="22"/>
        </w:rPr>
        <w:t>) dohodnutou cenu a poskytne zhotoviteli ujednané spolupůsobení.</w:t>
      </w:r>
    </w:p>
    <w:p w14:paraId="19F59DCD" w14:textId="6CD941DB" w:rsidR="00154AAB" w:rsidRPr="00AB3EBD" w:rsidRDefault="00DF38E6" w:rsidP="00A52993">
      <w:pPr>
        <w:pStyle w:val="Zkladntextodsazen"/>
        <w:spacing w:before="240"/>
        <w:ind w:left="709" w:hanging="709"/>
        <w:rPr>
          <w:sz w:val="22"/>
          <w:szCs w:val="22"/>
        </w:rPr>
      </w:pPr>
      <w:r w:rsidRPr="00AB3EBD">
        <w:rPr>
          <w:sz w:val="22"/>
          <w:szCs w:val="22"/>
        </w:rPr>
        <w:t>II.18</w:t>
      </w:r>
      <w:r w:rsidR="00154AAB" w:rsidRPr="00AB3EBD">
        <w:rPr>
          <w:sz w:val="22"/>
          <w:szCs w:val="22"/>
        </w:rPr>
        <w:t xml:space="preserve">. </w:t>
      </w:r>
      <w:r w:rsidR="003B523F">
        <w:rPr>
          <w:sz w:val="22"/>
          <w:szCs w:val="22"/>
        </w:rPr>
        <w:tab/>
      </w:r>
      <w:r w:rsidR="00154AAB" w:rsidRPr="00AB3EBD">
        <w:rPr>
          <w:sz w:val="22"/>
          <w:szCs w:val="22"/>
        </w:rPr>
        <w:t xml:space="preserve">Předmětem plnění dle této smlouvy je také výkon autorského dozoru zhotovitele dle aktuální metodiky ČKAIT. </w:t>
      </w:r>
      <w:r w:rsidR="00154AAB" w:rsidRPr="00AB3EBD">
        <w:rPr>
          <w:color w:val="000000"/>
          <w:sz w:val="22"/>
          <w:szCs w:val="22"/>
        </w:rPr>
        <w:t xml:space="preserve">V rozsahu autorského dozoru jsou zahrnuty pouze pracovní hodiny při kontrolních dnech stavby a nutných projekčních pracích. Cestovné a hodiny strávené na cestě jsou v režii zhotovitele. </w:t>
      </w:r>
      <w:r w:rsidR="00154AAB" w:rsidRPr="00AB3EBD">
        <w:rPr>
          <w:sz w:val="22"/>
          <w:szCs w:val="22"/>
        </w:rPr>
        <w:t xml:space="preserve">Autorský dozor bude zhotovitelem poskytován na základě požadavku objednatele, a to po celou dobu realizace stavby, jež je předmětem projektové dokumentace, až do okamžiku vydání kolaudačního souhlasu, nebude-li objednatelem požadováno jinak. Zhotovitel je povinen při výkonu autorského dozoru poskytnout svoji součinnost vždy bezodkladně nejpozději do dvou dnů poté, kdy k tomu bude objednatelem </w:t>
      </w:r>
      <w:r w:rsidR="00D20E22" w:rsidRPr="00AB3EBD">
        <w:rPr>
          <w:sz w:val="22"/>
          <w:szCs w:val="22"/>
        </w:rPr>
        <w:t>vyzván – emailem</w:t>
      </w:r>
      <w:r w:rsidR="00154AAB" w:rsidRPr="00AB3EBD">
        <w:rPr>
          <w:sz w:val="22"/>
          <w:szCs w:val="22"/>
        </w:rPr>
        <w:t xml:space="preserve"> zaslaném na emailovou adresu nebo výzvou zaslanou do datové schránky zhotovitele. Zhotovitel je povinen učinit úkon autorského dozoru v době objednatelem stanovené, byl-li k němu dle předchozí věty včas vyzván.</w:t>
      </w:r>
      <w:r w:rsidR="00154AAB" w:rsidRPr="00AB3EBD">
        <w:rPr>
          <w:color w:val="000000"/>
          <w:sz w:val="22"/>
          <w:szCs w:val="22"/>
        </w:rPr>
        <w:t xml:space="preserve"> </w:t>
      </w:r>
      <w:r w:rsidR="00154AAB" w:rsidRPr="00AB3EBD">
        <w:rPr>
          <w:sz w:val="22"/>
          <w:szCs w:val="22"/>
        </w:rPr>
        <w:t>Výkon autorského dozoru bude zahrnovat přiměřeně druhu a podmínkám stavby zejména tyto činnosti zhotovitele:</w:t>
      </w:r>
    </w:p>
    <w:p w14:paraId="7EB38DE5" w14:textId="77777777" w:rsidR="00154AAB" w:rsidRPr="00AB3EBD" w:rsidRDefault="00154AAB" w:rsidP="00A52993">
      <w:pPr>
        <w:pStyle w:val="Zkladntext"/>
        <w:widowControl w:val="0"/>
        <w:numPr>
          <w:ilvl w:val="2"/>
          <w:numId w:val="27"/>
        </w:numPr>
        <w:kinsoku w:val="0"/>
        <w:overflowPunct w:val="0"/>
        <w:autoSpaceDE w:val="0"/>
        <w:autoSpaceDN w:val="0"/>
        <w:adjustRightInd w:val="0"/>
        <w:spacing w:before="120"/>
        <w:ind w:left="1066" w:hanging="357"/>
        <w:rPr>
          <w:rFonts w:ascii="Times New Roman" w:hAnsi="Times New Roman" w:cs="Times New Roman"/>
          <w:sz w:val="22"/>
          <w:szCs w:val="22"/>
        </w:rPr>
      </w:pPr>
      <w:r w:rsidRPr="00AB3EBD">
        <w:rPr>
          <w:rFonts w:ascii="Times New Roman" w:hAnsi="Times New Roman" w:cs="Times New Roman"/>
          <w:sz w:val="22"/>
          <w:szCs w:val="22"/>
        </w:rPr>
        <w:t>účast na řízeních v případech, kdy je nutné vysvětlit souvislosti s dokumentací stavby;</w:t>
      </w:r>
    </w:p>
    <w:p w14:paraId="495794E2"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sledování souladu vytyčovacích výkresů se situací stavby;</w:t>
      </w:r>
    </w:p>
    <w:p w14:paraId="3FF78455"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poskytování vysvětlení potřebných k dokumentaci stavby a/nebo k vypracování dodavatelské dokumentace;</w:t>
      </w:r>
    </w:p>
    <w:p w14:paraId="159C8FBE"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koordinace při zpracování realizačních projektů, pokud budou ve fázi realizace stavby zpracovávány;</w:t>
      </w:r>
    </w:p>
    <w:p w14:paraId="32431DDA"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53DD0604"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sledování postupu výstavby z hlediska souladu s dokumentací stavby a podmínkami stavebního povolení;</w:t>
      </w:r>
    </w:p>
    <w:p w14:paraId="613CAEC7"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operativní zpracování dokumentace k odstranění odchylek mezi prováděním stavby a dokumentací stavby;</w:t>
      </w:r>
    </w:p>
    <w:p w14:paraId="7009F4A3"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příprava podkladů pro případná změnová řízení, pokud se týkají dokumentace;</w:t>
      </w:r>
    </w:p>
    <w:p w14:paraId="48FB0414"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účast při předání jednotlivých etap, či ucelených částí stavby, dále kontrola částí stavby nebo inženýrských sítí a objektů, které mají být zakryty nebo se jinak stanou nepřístupnými;</w:t>
      </w:r>
    </w:p>
    <w:p w14:paraId="60D85EA3"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účast při předání stavby a kolaudaci;</w:t>
      </w:r>
    </w:p>
    <w:p w14:paraId="67B37837" w14:textId="61B96BEA"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 xml:space="preserve">poskytování běžných konzultací účastníkům výstavby, pokud jde o souvislosti dodávek a výstavby </w:t>
      </w:r>
      <w:r w:rsidR="00372A95" w:rsidRPr="00AB3EBD">
        <w:rPr>
          <w:rFonts w:ascii="Times New Roman" w:hAnsi="Times New Roman" w:cs="Times New Roman"/>
          <w:sz w:val="22"/>
          <w:szCs w:val="22"/>
        </w:rPr>
        <w:t>s </w:t>
      </w:r>
      <w:r w:rsidRPr="00AB3EBD">
        <w:rPr>
          <w:rFonts w:ascii="Times New Roman" w:hAnsi="Times New Roman" w:cs="Times New Roman"/>
          <w:sz w:val="22"/>
          <w:szCs w:val="22"/>
        </w:rPr>
        <w:t>dokumentací stavby;</w:t>
      </w:r>
    </w:p>
    <w:p w14:paraId="6B17D07C"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koordinace dokumentace, popř. dokumentů a návrhů na zařízení staveniště a na organizaci prací na staveništi v souvislosti s projektem organizace výstavby, který je součástí dokumentace;</w:t>
      </w:r>
    </w:p>
    <w:p w14:paraId="0BA62494" w14:textId="216DEAAB"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 xml:space="preserve">odborná technická pomoc při posuzování využití původních dílů po jejich demontáži, zejména </w:t>
      </w:r>
      <w:r w:rsidR="00DF113F" w:rsidRPr="00AB3EBD">
        <w:rPr>
          <w:rFonts w:ascii="Times New Roman" w:hAnsi="Times New Roman" w:cs="Times New Roman"/>
          <w:sz w:val="22"/>
          <w:szCs w:val="22"/>
        </w:rPr>
        <w:t>ve </w:t>
      </w:r>
      <w:r w:rsidRPr="00AB3EBD">
        <w:rPr>
          <w:rFonts w:ascii="Times New Roman" w:hAnsi="Times New Roman" w:cs="Times New Roman"/>
          <w:sz w:val="22"/>
          <w:szCs w:val="22"/>
        </w:rPr>
        <w:t>vazbě na návrhy uvedené v projektové dokumentaci, dále při posuzování kvality nových a původních částí stavby a posuzování kvality prováděných prací.</w:t>
      </w:r>
    </w:p>
    <w:p w14:paraId="3248806C" w14:textId="332FB177" w:rsidR="00154AAB" w:rsidRPr="00AB3EBD" w:rsidRDefault="00154AAB"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AB3EBD">
        <w:rPr>
          <w:rFonts w:ascii="Times New Roman" w:hAnsi="Times New Roman" w:cs="Times New Roman"/>
          <w:sz w:val="22"/>
          <w:szCs w:val="22"/>
        </w:rPr>
        <w:t>II.</w:t>
      </w:r>
      <w:r w:rsidR="00DF38E6" w:rsidRPr="00AB3EBD">
        <w:rPr>
          <w:rFonts w:ascii="Times New Roman" w:hAnsi="Times New Roman" w:cs="Times New Roman"/>
          <w:sz w:val="22"/>
          <w:szCs w:val="22"/>
        </w:rPr>
        <w:t>19</w:t>
      </w:r>
      <w:r w:rsidRPr="00AB3EBD">
        <w:rPr>
          <w:rFonts w:ascii="Times New Roman" w:hAnsi="Times New Roman" w:cs="Times New Roman"/>
          <w:sz w:val="22"/>
          <w:szCs w:val="22"/>
        </w:rPr>
        <w:t>.</w:t>
      </w:r>
      <w:r w:rsidRPr="00AB3EBD">
        <w:rPr>
          <w:rFonts w:ascii="Times New Roman" w:hAnsi="Times New Roman" w:cs="Times New Roman"/>
          <w:sz w:val="22"/>
          <w:szCs w:val="22"/>
        </w:rPr>
        <w:tab/>
        <w:t>Autorským dozorem nejsou případy, kdy zhotovitel projektové dokumentace odstraňuje v rámci reklamačního řízení prokazatelné vady projektové dokumentace. V takovém případě provede zhotovitel projektové dokumentace potřebné projekční práce bezplatně z titulu odpovědnosti za vady projekčního řešení.</w:t>
      </w:r>
    </w:p>
    <w:p w14:paraId="193591D8" w14:textId="1A7F8C23" w:rsidR="007364EC" w:rsidRPr="00861627" w:rsidRDefault="007364EC"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AB3EBD">
        <w:rPr>
          <w:rFonts w:ascii="Times New Roman" w:hAnsi="Times New Roman" w:cs="Times New Roman"/>
          <w:sz w:val="22"/>
          <w:szCs w:val="22"/>
        </w:rPr>
        <w:t xml:space="preserve">II.20. </w:t>
      </w:r>
      <w:r w:rsidR="003B523F">
        <w:rPr>
          <w:rFonts w:ascii="Times New Roman" w:hAnsi="Times New Roman" w:cs="Times New Roman"/>
          <w:sz w:val="22"/>
          <w:szCs w:val="22"/>
        </w:rPr>
        <w:tab/>
      </w:r>
      <w:r w:rsidRPr="00AB3EBD">
        <w:rPr>
          <w:rFonts w:ascii="Times New Roman" w:hAnsi="Times New Roman" w:cs="Times New Roman"/>
          <w:sz w:val="22"/>
          <w:szCs w:val="22"/>
        </w:rPr>
        <w:t xml:space="preserve">Součástí zpracování projektové dokumentace je i součinnost zhotovitele s objednatelem při výběru </w:t>
      </w:r>
      <w:r w:rsidRPr="00AB3EBD">
        <w:rPr>
          <w:rFonts w:ascii="Times New Roman" w:hAnsi="Times New Roman" w:cs="Times New Roman"/>
          <w:sz w:val="22"/>
          <w:szCs w:val="22"/>
        </w:rPr>
        <w:lastRenderedPageBreak/>
        <w:t>dodavatele Stavby v době od předání projektové dokumentace pro provedení Stavby a vypracování podkladů pro výběr zhotovitele stavby do výběru konkrétního dodavatele, tj. do okamžiku uzavření smlouvy o dílo s dodavatelem stavby. Zhotovitel objednateli zejména poskytne maximální součinnost při vysvětlování zadávací dokumentace, a to vždy do 2 pracovních dnů ode dne, kdy mu bude ze strany objednatele žádost o</w:t>
      </w:r>
      <w:r w:rsidR="00876E5F" w:rsidRPr="00AB3EBD">
        <w:rPr>
          <w:rFonts w:ascii="Times New Roman" w:hAnsi="Times New Roman" w:cs="Times New Roman"/>
          <w:sz w:val="22"/>
          <w:szCs w:val="22"/>
        </w:rPr>
        <w:t> </w:t>
      </w:r>
      <w:r w:rsidRPr="00A52993">
        <w:rPr>
          <w:rFonts w:ascii="Times New Roman" w:hAnsi="Times New Roman" w:cs="Times New Roman"/>
          <w:sz w:val="22"/>
          <w:szCs w:val="22"/>
        </w:rPr>
        <w:t xml:space="preserve">poskytnutí dodatečné informace doručena. V případě prodlení zhotovitele při vysvětlování zadávací dokumentace, může být na zhotovitele projektové </w:t>
      </w:r>
      <w:r w:rsidRPr="00861627">
        <w:rPr>
          <w:rFonts w:ascii="Times New Roman" w:hAnsi="Times New Roman" w:cs="Times New Roman"/>
          <w:sz w:val="22"/>
          <w:szCs w:val="22"/>
        </w:rPr>
        <w:t>dokumentace uplatněna smluvní pokuta.</w:t>
      </w:r>
    </w:p>
    <w:p w14:paraId="2B539D5F" w14:textId="23A2B7A1" w:rsidR="00861627" w:rsidRPr="00861627" w:rsidRDefault="00861627"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861627">
        <w:rPr>
          <w:rFonts w:ascii="Times New Roman" w:hAnsi="Times New Roman" w:cs="Times New Roman"/>
          <w:sz w:val="22"/>
          <w:szCs w:val="22"/>
        </w:rPr>
        <w:t>II.21.</w:t>
      </w:r>
      <w:r w:rsidRPr="00861627">
        <w:rPr>
          <w:rFonts w:ascii="Times New Roman" w:hAnsi="Times New Roman" w:cs="Times New Roman"/>
          <w:sz w:val="22"/>
          <w:szCs w:val="22"/>
        </w:rPr>
        <w:tab/>
        <w:t xml:space="preserve">Dodavatel se zavazuje, provést jednu aktualizaci rozpočtu dle aktuálního </w:t>
      </w:r>
      <w:r w:rsidRPr="00861627">
        <w:rPr>
          <w:rFonts w:ascii="Times New Roman" w:hAnsi="Times New Roman" w:cs="Times New Roman"/>
          <w:sz w:val="22"/>
          <w:szCs w:val="22"/>
          <w:lang w:eastAsia="en-US"/>
        </w:rPr>
        <w:t xml:space="preserve">ceníku stavebních prací vydaného společností ÚRS </w:t>
      </w:r>
      <w:r w:rsidR="0034363C">
        <w:rPr>
          <w:rFonts w:ascii="Times New Roman" w:hAnsi="Times New Roman" w:cs="Times New Roman"/>
          <w:sz w:val="22"/>
          <w:szCs w:val="22"/>
          <w:lang w:eastAsia="en-US"/>
        </w:rPr>
        <w:t>CZ</w:t>
      </w:r>
      <w:r w:rsidRPr="00861627">
        <w:rPr>
          <w:rFonts w:ascii="Times New Roman" w:hAnsi="Times New Roman" w:cs="Times New Roman"/>
          <w:sz w:val="22"/>
          <w:szCs w:val="22"/>
          <w:lang w:eastAsia="en-US"/>
        </w:rPr>
        <w:t xml:space="preserve"> a.s.</w:t>
      </w:r>
      <w:r w:rsidRPr="00861627">
        <w:rPr>
          <w:rFonts w:ascii="Times New Roman" w:hAnsi="Times New Roman" w:cs="Times New Roman"/>
          <w:sz w:val="22"/>
          <w:szCs w:val="22"/>
        </w:rPr>
        <w:t>, do tří let od dokončení díla, pokud k tomu bude objednatelem vyzván a to do 10 pracovních dnů ode dne, kdy mu bude ze strany objednatele výzva doručena. N</w:t>
      </w:r>
      <w:r w:rsidRPr="00861627">
        <w:rPr>
          <w:rFonts w:ascii="Times New Roman" w:hAnsi="Times New Roman" w:cs="Times New Roman"/>
          <w:sz w:val="22"/>
          <w:szCs w:val="22"/>
          <w:lang w:eastAsia="en-US"/>
        </w:rPr>
        <w:t>áklady související se splněním tohoto závazku jsou obsaženy v ceně díla dle této smlouvy.</w:t>
      </w:r>
      <w:r>
        <w:rPr>
          <w:rFonts w:ascii="Times New Roman" w:hAnsi="Times New Roman" w:cs="Times New Roman"/>
          <w:sz w:val="22"/>
          <w:szCs w:val="22"/>
        </w:rPr>
        <w:tab/>
      </w:r>
    </w:p>
    <w:p w14:paraId="58F838EF" w14:textId="45AD0716" w:rsidR="00154AAB" w:rsidRPr="00AB3EBD" w:rsidRDefault="00154AAB" w:rsidP="00EB4285">
      <w:pPr>
        <w:pStyle w:val="Zkladntextodsazen"/>
        <w:spacing w:after="120"/>
        <w:ind w:left="0" w:firstLine="0"/>
        <w:rPr>
          <w:sz w:val="22"/>
          <w:szCs w:val="22"/>
        </w:rPr>
      </w:pPr>
    </w:p>
    <w:p w14:paraId="1B934D48" w14:textId="4B19D251" w:rsidR="003E19CB" w:rsidRPr="00A52993" w:rsidRDefault="007030D6" w:rsidP="00A52993">
      <w:pPr>
        <w:pStyle w:val="Nadpis1"/>
        <w:rPr>
          <w:b/>
          <w:sz w:val="22"/>
          <w:szCs w:val="22"/>
        </w:rPr>
      </w:pPr>
      <w:r w:rsidRPr="00A52993">
        <w:rPr>
          <w:b/>
          <w:sz w:val="22"/>
          <w:szCs w:val="22"/>
        </w:rPr>
        <w:t xml:space="preserve">Článek </w:t>
      </w:r>
      <w:r w:rsidR="003E19CB" w:rsidRPr="00A52993">
        <w:rPr>
          <w:b/>
          <w:sz w:val="22"/>
          <w:szCs w:val="22"/>
        </w:rPr>
        <w:t>III.</w:t>
      </w:r>
      <w:r w:rsidR="003E19CB" w:rsidRPr="00A52993">
        <w:rPr>
          <w:b/>
          <w:sz w:val="22"/>
          <w:szCs w:val="22"/>
        </w:rPr>
        <w:br/>
        <w:t>Způsob vypracování projektové dokumentace</w:t>
      </w:r>
    </w:p>
    <w:p w14:paraId="7D088B16" w14:textId="4E4BE5F6" w:rsidR="003E19CB" w:rsidRPr="00AB3EBD" w:rsidRDefault="003E19CB" w:rsidP="00A52993">
      <w:pPr>
        <w:pStyle w:val="Zkladntextodsazen"/>
        <w:spacing w:before="240"/>
        <w:ind w:left="709" w:hanging="709"/>
        <w:rPr>
          <w:sz w:val="22"/>
          <w:szCs w:val="22"/>
        </w:rPr>
      </w:pPr>
      <w:r w:rsidRPr="00E74978">
        <w:rPr>
          <w:sz w:val="22"/>
          <w:szCs w:val="22"/>
        </w:rPr>
        <w:t>III.1.</w:t>
      </w:r>
      <w:r w:rsidR="00A97D51" w:rsidRPr="00E74978">
        <w:rPr>
          <w:sz w:val="22"/>
          <w:szCs w:val="22"/>
        </w:rPr>
        <w:t xml:space="preserve"> </w:t>
      </w:r>
      <w:r w:rsidR="00A97D51" w:rsidRPr="00E74978">
        <w:rPr>
          <w:sz w:val="22"/>
          <w:szCs w:val="22"/>
        </w:rPr>
        <w:tab/>
      </w:r>
      <w:r w:rsidRPr="00E74978">
        <w:rPr>
          <w:sz w:val="22"/>
          <w:szCs w:val="22"/>
        </w:rPr>
        <w:t xml:space="preserve">Projektová dokumentace bude vypracována osobou (osobami) oprávněnou ke zpracování </w:t>
      </w:r>
      <w:r w:rsidRPr="00E74978">
        <w:rPr>
          <w:sz w:val="22"/>
          <w:szCs w:val="22"/>
        </w:rPr>
        <w:br/>
        <w:t xml:space="preserve">podle stavebního zákona, opatřena doložkou stvrzující toto oprávnění (podpis, autorizační razítko), případně bude touto osobou provedena kontrola projektové dokumentace, prokázaná jménem, podpisem </w:t>
      </w:r>
      <w:r w:rsidR="001A77D3" w:rsidRPr="00E74978">
        <w:rPr>
          <w:sz w:val="22"/>
          <w:szCs w:val="22"/>
        </w:rPr>
        <w:t>a </w:t>
      </w:r>
      <w:r w:rsidRPr="00E74978">
        <w:rPr>
          <w:sz w:val="22"/>
          <w:szCs w:val="22"/>
        </w:rPr>
        <w:t>otiskem razítka autorizované osoby, která kontrolu provedla. Projektová dokumentace bude ve všech dílčích částech zpracována oprávněnou autorizovanou osobou dle</w:t>
      </w:r>
      <w:r w:rsidR="00417DC0" w:rsidRPr="00E74978">
        <w:rPr>
          <w:sz w:val="22"/>
          <w:szCs w:val="22"/>
        </w:rPr>
        <w:t> </w:t>
      </w:r>
      <w:r w:rsidRPr="00E74978">
        <w:rPr>
          <w:sz w:val="22"/>
          <w:szCs w:val="22"/>
        </w:rPr>
        <w:t>zákona č. 360/1992 Sb., o výkonu povolání autorizovaných architektů a o výkonu povolání autorizovaných inženýrů</w:t>
      </w:r>
      <w:r w:rsidR="00417DC0" w:rsidRPr="00E74978">
        <w:rPr>
          <w:sz w:val="22"/>
          <w:szCs w:val="22"/>
        </w:rPr>
        <w:t xml:space="preserve"> </w:t>
      </w:r>
      <w:r w:rsidRPr="00E74978">
        <w:rPr>
          <w:sz w:val="22"/>
          <w:szCs w:val="22"/>
        </w:rPr>
        <w:t xml:space="preserve">a techniků, ve znění pozdějších předpisů, a v souladu </w:t>
      </w:r>
      <w:r w:rsidR="00417DC0" w:rsidRPr="00E74978">
        <w:rPr>
          <w:sz w:val="22"/>
          <w:szCs w:val="22"/>
        </w:rPr>
        <w:t xml:space="preserve">s </w:t>
      </w:r>
      <w:r w:rsidRPr="00E74978">
        <w:rPr>
          <w:sz w:val="22"/>
          <w:szCs w:val="22"/>
        </w:rPr>
        <w:t>obecně platnými právními předpisy pro předmět veřejné zakázky</w:t>
      </w:r>
      <w:r w:rsidRPr="00AB3EBD">
        <w:rPr>
          <w:sz w:val="22"/>
          <w:szCs w:val="22"/>
        </w:rPr>
        <w:t xml:space="preserve"> dle čl. II. této smlouvy (z</w:t>
      </w:r>
      <w:r w:rsidR="00F63743" w:rsidRPr="00AB3EBD">
        <w:rPr>
          <w:sz w:val="22"/>
          <w:szCs w:val="22"/>
        </w:rPr>
        <w:t xml:space="preserve">ejména </w:t>
      </w:r>
      <w:r w:rsidR="00957B95">
        <w:rPr>
          <w:sz w:val="22"/>
          <w:szCs w:val="22"/>
        </w:rPr>
        <w:t>stavební zákon</w:t>
      </w:r>
      <w:r w:rsidR="00417DC0" w:rsidRPr="00AB3EBD">
        <w:rPr>
          <w:sz w:val="22"/>
          <w:szCs w:val="22"/>
        </w:rPr>
        <w:t xml:space="preserve">, vyhláška č. </w:t>
      </w:r>
      <w:r w:rsidR="00137D0C">
        <w:rPr>
          <w:sz w:val="22"/>
          <w:szCs w:val="22"/>
        </w:rPr>
        <w:t>131</w:t>
      </w:r>
      <w:r w:rsidR="00417DC0" w:rsidRPr="00AB3EBD">
        <w:rPr>
          <w:sz w:val="22"/>
          <w:szCs w:val="22"/>
        </w:rPr>
        <w:t>/20</w:t>
      </w:r>
      <w:r w:rsidR="00137D0C">
        <w:rPr>
          <w:sz w:val="22"/>
          <w:szCs w:val="22"/>
        </w:rPr>
        <w:t>24</w:t>
      </w:r>
      <w:r w:rsidR="00531832" w:rsidRPr="00AB3EBD">
        <w:rPr>
          <w:sz w:val="22"/>
          <w:szCs w:val="22"/>
        </w:rPr>
        <w:t xml:space="preserve"> Sb.</w:t>
      </w:r>
      <w:r w:rsidR="00E81FD6" w:rsidRPr="00AB3EBD">
        <w:rPr>
          <w:sz w:val="22"/>
          <w:szCs w:val="22"/>
        </w:rPr>
        <w:t xml:space="preserve"> </w:t>
      </w:r>
      <w:r w:rsidR="00417DC0" w:rsidRPr="00AB3EBD">
        <w:rPr>
          <w:sz w:val="22"/>
          <w:szCs w:val="22"/>
        </w:rPr>
        <w:t>o </w:t>
      </w:r>
      <w:r w:rsidRPr="00AB3EBD">
        <w:rPr>
          <w:sz w:val="22"/>
          <w:szCs w:val="22"/>
        </w:rPr>
        <w:t xml:space="preserve">dokumentaci staveb, </w:t>
      </w:r>
      <w:r w:rsidR="00920816">
        <w:rPr>
          <w:sz w:val="22"/>
          <w:szCs w:val="22"/>
        </w:rPr>
        <w:t xml:space="preserve">zákon </w:t>
      </w:r>
      <w:r w:rsidR="0023127E" w:rsidRPr="00AB3EBD">
        <w:rPr>
          <w:sz w:val="22"/>
          <w:szCs w:val="22"/>
        </w:rPr>
        <w:t xml:space="preserve">č. 134/2016 Sb., o veřejných zakázkách, </w:t>
      </w:r>
      <w:r w:rsidR="00F63743" w:rsidRPr="00AB3EBD">
        <w:rPr>
          <w:sz w:val="22"/>
          <w:szCs w:val="22"/>
        </w:rPr>
        <w:t>atd.</w:t>
      </w:r>
      <w:r w:rsidRPr="00AB3EBD">
        <w:rPr>
          <w:sz w:val="22"/>
          <w:szCs w:val="22"/>
        </w:rPr>
        <w:t>, včetně prováděcích vyhlášek, vše ve znění pozdějších předpisů).</w:t>
      </w:r>
    </w:p>
    <w:p w14:paraId="0704384D" w14:textId="0E8B55F1" w:rsidR="003E19CB" w:rsidRPr="00AB3EBD" w:rsidRDefault="003E19CB" w:rsidP="00A52993">
      <w:pPr>
        <w:pStyle w:val="Zkladntextodsazen"/>
        <w:spacing w:before="240"/>
        <w:ind w:left="709" w:hanging="709"/>
        <w:rPr>
          <w:sz w:val="22"/>
          <w:szCs w:val="22"/>
        </w:rPr>
      </w:pPr>
      <w:r w:rsidRPr="00AB3EBD">
        <w:rPr>
          <w:sz w:val="22"/>
          <w:szCs w:val="22"/>
        </w:rPr>
        <w:t>III.2.</w:t>
      </w:r>
      <w:r w:rsidR="00A97D51" w:rsidRPr="00AB3EBD">
        <w:rPr>
          <w:sz w:val="22"/>
          <w:szCs w:val="22"/>
        </w:rPr>
        <w:t xml:space="preserve"> </w:t>
      </w:r>
      <w:r w:rsidR="00A97D51" w:rsidRPr="00AB3EBD">
        <w:rPr>
          <w:sz w:val="22"/>
          <w:szCs w:val="22"/>
        </w:rPr>
        <w:tab/>
      </w:r>
      <w:r w:rsidRPr="00BA04BC">
        <w:rPr>
          <w:sz w:val="22"/>
          <w:szCs w:val="22"/>
        </w:rPr>
        <w:t>Dokumentaci je zhotovitel povinen zpracovat a předat objednateli v</w:t>
      </w:r>
      <w:r w:rsidR="001805B5" w:rsidRPr="00BA04BC">
        <w:rPr>
          <w:sz w:val="22"/>
          <w:szCs w:val="22"/>
        </w:rPr>
        <w:t> </w:t>
      </w:r>
      <w:r w:rsidRPr="00BA04BC">
        <w:rPr>
          <w:sz w:val="22"/>
          <w:szCs w:val="22"/>
        </w:rPr>
        <w:t>počtu</w:t>
      </w:r>
      <w:r w:rsidR="00405CF8" w:rsidRPr="00BA04BC">
        <w:rPr>
          <w:sz w:val="22"/>
          <w:szCs w:val="22"/>
        </w:rPr>
        <w:t xml:space="preserve"> dle čl. II.4.</w:t>
      </w:r>
    </w:p>
    <w:p w14:paraId="71046C94" w14:textId="3CAF8217" w:rsidR="003E19CB" w:rsidRDefault="00124B9C" w:rsidP="00696D81">
      <w:pPr>
        <w:pStyle w:val="Zkladntextodsazen"/>
        <w:spacing w:before="240" w:after="240"/>
        <w:ind w:left="709" w:hanging="709"/>
        <w:rPr>
          <w:sz w:val="22"/>
          <w:szCs w:val="22"/>
        </w:rPr>
      </w:pPr>
      <w:r w:rsidRPr="00AB3EBD">
        <w:rPr>
          <w:color w:val="000000"/>
          <w:sz w:val="22"/>
          <w:szCs w:val="22"/>
        </w:rPr>
        <w:t>III.3</w:t>
      </w:r>
      <w:r w:rsidR="003E19CB" w:rsidRPr="00AB3EBD">
        <w:rPr>
          <w:color w:val="000000"/>
          <w:sz w:val="22"/>
          <w:szCs w:val="22"/>
        </w:rPr>
        <w:t>.</w:t>
      </w:r>
      <w:r w:rsidR="00A97D51" w:rsidRPr="00AB3EBD">
        <w:rPr>
          <w:color w:val="000000"/>
          <w:sz w:val="22"/>
          <w:szCs w:val="22"/>
        </w:rPr>
        <w:t xml:space="preserve"> </w:t>
      </w:r>
      <w:r w:rsidR="00A97D51" w:rsidRPr="00AB3EBD">
        <w:rPr>
          <w:color w:val="000000"/>
          <w:sz w:val="22"/>
          <w:szCs w:val="22"/>
        </w:rPr>
        <w:tab/>
      </w:r>
      <w:r w:rsidR="00A97D51" w:rsidRPr="00AB3EBD">
        <w:rPr>
          <w:sz w:val="22"/>
          <w:szCs w:val="22"/>
        </w:rPr>
        <w:t>P</w:t>
      </w:r>
      <w:r w:rsidR="003E19CB" w:rsidRPr="00AB3EBD">
        <w:rPr>
          <w:sz w:val="22"/>
          <w:szCs w:val="22"/>
        </w:rPr>
        <w:t xml:space="preserve">rojektová dokumentace musí být zpracována tak, aby splňovala požadavky platných ČSN, EN </w:t>
      </w:r>
      <w:r w:rsidR="003E19CB" w:rsidRPr="00AB3EBD">
        <w:rPr>
          <w:sz w:val="22"/>
          <w:szCs w:val="22"/>
        </w:rPr>
        <w:br/>
        <w:t xml:space="preserve">i ostatních norem a všech platných obecně závazných právních předpisů. Zhotovitel se tak musí </w:t>
      </w:r>
      <w:r w:rsidR="003E19CB" w:rsidRPr="00AB3EBD">
        <w:rPr>
          <w:sz w:val="22"/>
          <w:szCs w:val="22"/>
        </w:rPr>
        <w:br/>
        <w:t xml:space="preserve">při zpracování </w:t>
      </w:r>
      <w:r w:rsidR="006729DF" w:rsidRPr="00AB3EBD">
        <w:rPr>
          <w:sz w:val="22"/>
          <w:szCs w:val="22"/>
        </w:rPr>
        <w:t>projektové dokumentace</w:t>
      </w:r>
      <w:r w:rsidR="003E19CB" w:rsidRPr="00AB3EBD">
        <w:rPr>
          <w:sz w:val="22"/>
          <w:szCs w:val="22"/>
        </w:rPr>
        <w:t xml:space="preserve"> vždy řídit požadavky objednatele, ale také všemi platnými předpisy pro navrhování staveb, které jsou předmětem projektové dokumentace.</w:t>
      </w:r>
    </w:p>
    <w:p w14:paraId="188644B5" w14:textId="77777777" w:rsidR="00696D81" w:rsidRPr="006D28B5" w:rsidRDefault="00696D81" w:rsidP="00696D81">
      <w:pPr>
        <w:rPr>
          <w:rFonts w:eastAsia="Noto Sans CJK SC"/>
          <w:kern w:val="2"/>
          <w:sz w:val="22"/>
          <w:szCs w:val="22"/>
          <w:lang w:bidi="hi-IN"/>
        </w:rPr>
      </w:pPr>
      <w:r w:rsidRPr="006D28B5">
        <w:rPr>
          <w:rFonts w:eastAsia="Noto Sans CJK SC"/>
          <w:kern w:val="2"/>
          <w:sz w:val="22"/>
          <w:szCs w:val="22"/>
          <w:lang w:bidi="hi-IN"/>
        </w:rPr>
        <w:t>III.4      Zadavatel je povinen při plnění z této smlouvy:</w:t>
      </w:r>
    </w:p>
    <w:p w14:paraId="72068714"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lidská, sociální a pracovní práva osob, jež použije k plnění dle této smlouvy, vyplývající mu z obecně závazných právních předpisů;</w:t>
      </w:r>
    </w:p>
    <w:p w14:paraId="7F78F45C" w14:textId="13949511"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veškeré povinnosti ohledně bezpečnosti práce a ochrany před vznikem nemocí z</w:t>
      </w:r>
      <w:r w:rsidR="006A1BB8">
        <w:rPr>
          <w:rFonts w:eastAsia="Noto Sans CJK SC"/>
          <w:kern w:val="2"/>
          <w:sz w:val="22"/>
          <w:szCs w:val="22"/>
          <w:lang w:bidi="hi-IN"/>
        </w:rPr>
        <w:t> </w:t>
      </w:r>
      <w:r w:rsidRPr="006D28B5">
        <w:rPr>
          <w:rFonts w:eastAsia="Noto Sans CJK SC"/>
          <w:kern w:val="2"/>
          <w:sz w:val="22"/>
          <w:szCs w:val="22"/>
          <w:lang w:bidi="hi-IN"/>
        </w:rPr>
        <w:t>povolání, vyplývající mu z obecně závazných právních předpisů;</w:t>
      </w:r>
    </w:p>
    <w:p w14:paraId="5E43756A"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své povinnosti z hlediska zaměstnanosti a právních předpisů týkajících se zaměstnávání cizinců, vyplývající mu z obecně závazných právních předpisů;</w:t>
      </w:r>
    </w:p>
    <w:p w14:paraId="5CFC576C"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pokud to bude možné využívat při provádění díla práci osob znevýhodněných na trhu práce nebo dodávek sociálních podniků;</w:t>
      </w:r>
    </w:p>
    <w:p w14:paraId="57B2A3FF"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při plnění z této smlouvy neznevýhodňovat malé a střední podniky jako své poddodavatele a plnit závazky k nim řádně a včas;</w:t>
      </w:r>
    </w:p>
    <w:p w14:paraId="7B4A5EB3" w14:textId="5F416514"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xml:space="preserve">- při plnění z této smlouvy dodržovat své povinnosti z hlediska ochrany životního </w:t>
      </w:r>
      <w:r w:rsidR="00224209" w:rsidRPr="006D28B5">
        <w:rPr>
          <w:rFonts w:eastAsia="Noto Sans CJK SC"/>
          <w:kern w:val="2"/>
          <w:sz w:val="22"/>
          <w:szCs w:val="22"/>
          <w:lang w:bidi="hi-IN"/>
        </w:rPr>
        <w:t>prostředí,</w:t>
      </w:r>
      <w:r w:rsidRPr="006D28B5">
        <w:rPr>
          <w:rFonts w:eastAsia="Noto Sans CJK SC"/>
          <w:kern w:val="2"/>
          <w:sz w:val="22"/>
          <w:szCs w:val="22"/>
          <w:lang w:bidi="hi-IN"/>
        </w:rPr>
        <w:t xml:space="preserve"> a to včetně povinností při nakládáním s odpady, vyplývající mu z obecně závazných právních předpisů</w:t>
      </w:r>
      <w:r w:rsidR="002F6B79">
        <w:rPr>
          <w:rFonts w:eastAsia="Noto Sans CJK SC"/>
          <w:kern w:val="2"/>
          <w:sz w:val="22"/>
          <w:szCs w:val="22"/>
          <w:lang w:bidi="hi-IN"/>
        </w:rPr>
        <w:t>,</w:t>
      </w:r>
      <w:r w:rsidRPr="006D28B5">
        <w:rPr>
          <w:rFonts w:eastAsia="Noto Sans CJK SC"/>
          <w:kern w:val="2"/>
          <w:sz w:val="22"/>
          <w:szCs w:val="22"/>
          <w:lang w:bidi="hi-IN"/>
        </w:rPr>
        <w:t xml:space="preserve"> a</w:t>
      </w:r>
    </w:p>
    <w:p w14:paraId="6F1FFCE6" w14:textId="77777777" w:rsidR="00696D81" w:rsidRDefault="00696D81" w:rsidP="00793B9B">
      <w:pPr>
        <w:spacing w:after="120"/>
        <w:ind w:left="851" w:hanging="142"/>
        <w:rPr>
          <w:rFonts w:eastAsia="Noto Sans CJK SC"/>
          <w:kern w:val="2"/>
          <w:sz w:val="22"/>
          <w:szCs w:val="22"/>
          <w:lang w:bidi="hi-IN"/>
        </w:rPr>
      </w:pPr>
      <w:r w:rsidRPr="006D28B5">
        <w:rPr>
          <w:rFonts w:eastAsia="Noto Sans CJK SC"/>
          <w:kern w:val="2"/>
          <w:sz w:val="22"/>
          <w:szCs w:val="22"/>
          <w:lang w:bidi="hi-IN"/>
        </w:rPr>
        <w:t>- pokud je to možné v rámci zadání využívat postupů a dodávek šetrných k životnímu prostředí.</w:t>
      </w:r>
      <w:r w:rsidRPr="00E2237D">
        <w:rPr>
          <w:rFonts w:eastAsia="Noto Sans CJK SC"/>
          <w:kern w:val="2"/>
          <w:sz w:val="22"/>
          <w:szCs w:val="22"/>
          <w:lang w:bidi="hi-IN"/>
        </w:rPr>
        <w:t xml:space="preserve"> </w:t>
      </w:r>
    </w:p>
    <w:p w14:paraId="7D5FD80B" w14:textId="77777777" w:rsidR="00E31F90" w:rsidRPr="00AB3EBD" w:rsidRDefault="00E31F90" w:rsidP="00662CC3">
      <w:pPr>
        <w:pStyle w:val="Zkladntextodsazen"/>
        <w:ind w:left="0" w:firstLine="0"/>
        <w:rPr>
          <w:sz w:val="22"/>
          <w:szCs w:val="22"/>
        </w:rPr>
      </w:pPr>
    </w:p>
    <w:p w14:paraId="3E48AEE8" w14:textId="5808DDDF" w:rsidR="00162B2F" w:rsidRPr="00162B2F" w:rsidRDefault="00162B2F">
      <w:pPr>
        <w:pStyle w:val="Nadpis1"/>
        <w:ind w:left="0" w:firstLine="0"/>
        <w:rPr>
          <w:b/>
          <w:sz w:val="22"/>
          <w:szCs w:val="22"/>
        </w:rPr>
      </w:pPr>
      <w:r w:rsidRPr="00162B2F">
        <w:rPr>
          <w:b/>
          <w:sz w:val="22"/>
          <w:szCs w:val="22"/>
        </w:rPr>
        <w:t xml:space="preserve">Článek IV. </w:t>
      </w:r>
      <w:r w:rsidRPr="00162B2F">
        <w:rPr>
          <w:b/>
          <w:sz w:val="22"/>
          <w:szCs w:val="22"/>
        </w:rPr>
        <w:br/>
        <w:t>Cena díla</w:t>
      </w:r>
    </w:p>
    <w:p w14:paraId="520689C1" w14:textId="2A5AB371" w:rsidR="003E19CB" w:rsidRPr="00AB3EBD" w:rsidRDefault="00D21484" w:rsidP="00A52993">
      <w:pPr>
        <w:spacing w:before="240"/>
        <w:rPr>
          <w:sz w:val="22"/>
          <w:szCs w:val="22"/>
        </w:rPr>
      </w:pPr>
      <w:r w:rsidRPr="00AB3EBD">
        <w:rPr>
          <w:sz w:val="22"/>
          <w:szCs w:val="22"/>
        </w:rPr>
        <w:t>IV</w:t>
      </w:r>
      <w:r w:rsidR="003E19CB" w:rsidRPr="00AB3EBD">
        <w:rPr>
          <w:sz w:val="22"/>
          <w:szCs w:val="22"/>
        </w:rPr>
        <w:t>.1.</w:t>
      </w:r>
      <w:r w:rsidR="00A97D51" w:rsidRPr="00AB3EBD">
        <w:rPr>
          <w:sz w:val="22"/>
          <w:szCs w:val="22"/>
        </w:rPr>
        <w:t xml:space="preserve"> </w:t>
      </w:r>
      <w:r w:rsidR="003B523F">
        <w:rPr>
          <w:sz w:val="22"/>
          <w:szCs w:val="22"/>
        </w:rPr>
        <w:tab/>
      </w:r>
      <w:r w:rsidR="003E19CB" w:rsidRPr="00AB3EBD">
        <w:rPr>
          <w:sz w:val="22"/>
          <w:szCs w:val="22"/>
        </w:rPr>
        <w:t>Cena za zhotovení předmětu smlouvy v rozsahu čl</w:t>
      </w:r>
      <w:r w:rsidR="004261C9" w:rsidRPr="00AB3EBD">
        <w:rPr>
          <w:sz w:val="22"/>
          <w:szCs w:val="22"/>
        </w:rPr>
        <w:t xml:space="preserve">. </w:t>
      </w:r>
      <w:r w:rsidR="003E19CB" w:rsidRPr="00AB3EBD">
        <w:rPr>
          <w:sz w:val="22"/>
          <w:szCs w:val="22"/>
        </w:rPr>
        <w:t>II. této smlouvy je ujednána dohodou smluvních stran.</w:t>
      </w:r>
    </w:p>
    <w:p w14:paraId="6DFF2776" w14:textId="623BD160" w:rsidR="00DD1BF4" w:rsidRPr="00AB3EBD" w:rsidRDefault="00D21484" w:rsidP="00A52993">
      <w:pPr>
        <w:pStyle w:val="Zkladntextodsazen"/>
        <w:spacing w:before="240"/>
        <w:ind w:left="709" w:hanging="709"/>
        <w:rPr>
          <w:sz w:val="22"/>
          <w:szCs w:val="22"/>
        </w:rPr>
      </w:pPr>
      <w:r w:rsidRPr="00AB3EBD">
        <w:rPr>
          <w:sz w:val="22"/>
          <w:szCs w:val="22"/>
        </w:rPr>
        <w:lastRenderedPageBreak/>
        <w:t>IV</w:t>
      </w:r>
      <w:r w:rsidR="003E19CB" w:rsidRPr="00AB3EBD">
        <w:rPr>
          <w:sz w:val="22"/>
          <w:szCs w:val="22"/>
        </w:rPr>
        <w:t>.2</w:t>
      </w:r>
      <w:r w:rsidR="00A97D51" w:rsidRPr="00AB3EBD">
        <w:rPr>
          <w:sz w:val="22"/>
          <w:szCs w:val="22"/>
        </w:rPr>
        <w:t xml:space="preserve">. </w:t>
      </w:r>
      <w:r w:rsidR="003B523F">
        <w:rPr>
          <w:sz w:val="22"/>
          <w:szCs w:val="22"/>
        </w:rPr>
        <w:tab/>
      </w:r>
      <w:r w:rsidR="003E19CB" w:rsidRPr="00AB3EBD">
        <w:rPr>
          <w:sz w:val="22"/>
          <w:szCs w:val="22"/>
        </w:rPr>
        <w:t xml:space="preserve">Cena </w:t>
      </w:r>
      <w:r w:rsidR="00B949B7" w:rsidRPr="00AB3EBD">
        <w:rPr>
          <w:sz w:val="22"/>
          <w:szCs w:val="22"/>
        </w:rPr>
        <w:t xml:space="preserve">díla </w:t>
      </w:r>
      <w:r w:rsidR="003E19CB" w:rsidRPr="00AB3EBD">
        <w:rPr>
          <w:sz w:val="22"/>
          <w:szCs w:val="22"/>
        </w:rPr>
        <w:t>podle čl</w:t>
      </w:r>
      <w:r w:rsidR="004261C9" w:rsidRPr="00AB3EBD">
        <w:rPr>
          <w:sz w:val="22"/>
          <w:szCs w:val="22"/>
        </w:rPr>
        <w:t xml:space="preserve">. </w:t>
      </w:r>
      <w:r w:rsidR="003E19CB" w:rsidRPr="00AB3EBD">
        <w:rPr>
          <w:sz w:val="22"/>
          <w:szCs w:val="22"/>
        </w:rPr>
        <w:t>II</w:t>
      </w:r>
      <w:r w:rsidR="004261C9" w:rsidRPr="00AB3EBD">
        <w:rPr>
          <w:sz w:val="22"/>
          <w:szCs w:val="22"/>
        </w:rPr>
        <w:t>.</w:t>
      </w:r>
      <w:r w:rsidR="00FA6B44" w:rsidRPr="00AB3EBD">
        <w:rPr>
          <w:sz w:val="22"/>
          <w:szCs w:val="22"/>
        </w:rPr>
        <w:t xml:space="preserve"> </w:t>
      </w:r>
      <w:r w:rsidR="003E19CB" w:rsidRPr="00AB3EBD">
        <w:rPr>
          <w:sz w:val="22"/>
          <w:szCs w:val="22"/>
        </w:rPr>
        <w:t xml:space="preserve">této smlouvy je pevná a nepřekročitelná </w:t>
      </w:r>
      <w:r w:rsidR="001C6529" w:rsidRPr="00AB3EBD">
        <w:rPr>
          <w:sz w:val="22"/>
          <w:szCs w:val="22"/>
        </w:rPr>
        <w:t>a </w:t>
      </w:r>
      <w:r w:rsidR="003E19CB" w:rsidRPr="00AB3EBD">
        <w:rPr>
          <w:sz w:val="22"/>
          <w:szCs w:val="22"/>
        </w:rPr>
        <w:t>činí:</w:t>
      </w:r>
      <w:r w:rsidR="004B4E8C" w:rsidRPr="004B4E8C">
        <w:rPr>
          <w:noProof/>
          <w:sz w:val="22"/>
          <w:szCs w:val="22"/>
        </w:rPr>
        <w:t xml:space="preserve"> </w:t>
      </w:r>
      <w:r w:rsidR="004B4E8C">
        <w:rPr>
          <w:sz w:val="22"/>
          <w:szCs w:val="22"/>
        </w:rPr>
        <w:fldChar w:fldCharType="begin">
          <w:ffData>
            <w:name w:val="Text1"/>
            <w:enabled/>
            <w:calcOnExit w:val="0"/>
            <w:textInput/>
          </w:ffData>
        </w:fldChar>
      </w:r>
      <w:r w:rsidR="004B4E8C">
        <w:rPr>
          <w:sz w:val="22"/>
          <w:szCs w:val="22"/>
        </w:rPr>
        <w:instrText xml:space="preserve"> FORMTEXT </w:instrText>
      </w:r>
      <w:r w:rsidR="004B4E8C">
        <w:rPr>
          <w:sz w:val="22"/>
          <w:szCs w:val="22"/>
        </w:rPr>
      </w:r>
      <w:r w:rsidR="004B4E8C">
        <w:rPr>
          <w:sz w:val="22"/>
          <w:szCs w:val="22"/>
        </w:rPr>
        <w:fldChar w:fldCharType="separate"/>
      </w:r>
      <w:r w:rsidR="004B4E8C">
        <w:rPr>
          <w:noProof/>
          <w:sz w:val="22"/>
          <w:szCs w:val="22"/>
        </w:rPr>
        <w:t> </w:t>
      </w:r>
      <w:r w:rsidR="004B4E8C">
        <w:rPr>
          <w:noProof/>
          <w:sz w:val="22"/>
          <w:szCs w:val="22"/>
        </w:rPr>
        <w:t> </w:t>
      </w:r>
      <w:r w:rsidR="004B4E8C">
        <w:rPr>
          <w:noProof/>
          <w:sz w:val="22"/>
          <w:szCs w:val="22"/>
        </w:rPr>
        <w:t> </w:t>
      </w:r>
      <w:r w:rsidR="004B4E8C">
        <w:rPr>
          <w:noProof/>
          <w:sz w:val="22"/>
          <w:szCs w:val="22"/>
        </w:rPr>
        <w:t> </w:t>
      </w:r>
      <w:r w:rsidR="004B4E8C">
        <w:rPr>
          <w:noProof/>
          <w:sz w:val="22"/>
          <w:szCs w:val="22"/>
        </w:rPr>
        <w:t> </w:t>
      </w:r>
      <w:r w:rsidR="004B4E8C">
        <w:rPr>
          <w:sz w:val="22"/>
          <w:szCs w:val="22"/>
        </w:rPr>
        <w:fldChar w:fldCharType="end"/>
      </w:r>
      <w:r w:rsidR="008B1A5E" w:rsidRPr="004B21A2">
        <w:rPr>
          <w:b/>
          <w:sz w:val="22"/>
          <w:szCs w:val="22"/>
        </w:rPr>
        <w:t xml:space="preserve"> </w:t>
      </w:r>
      <w:r w:rsidR="00DD1BF4" w:rsidRPr="004B21A2">
        <w:rPr>
          <w:b/>
          <w:sz w:val="22"/>
          <w:szCs w:val="22"/>
        </w:rPr>
        <w:t>Kč</w:t>
      </w:r>
      <w:r w:rsidR="00DD1BF4" w:rsidRPr="00AB3EBD">
        <w:rPr>
          <w:sz w:val="22"/>
          <w:szCs w:val="22"/>
        </w:rPr>
        <w:t xml:space="preserve"> </w:t>
      </w:r>
      <w:r w:rsidR="001C6529" w:rsidRPr="00AB3EBD">
        <w:rPr>
          <w:sz w:val="22"/>
          <w:szCs w:val="22"/>
        </w:rPr>
        <w:t>(slovy:</w:t>
      </w:r>
      <w:r w:rsidR="004B4E8C" w:rsidRPr="004B4E8C">
        <w:rPr>
          <w:sz w:val="22"/>
          <w:szCs w:val="22"/>
        </w:rPr>
        <w:t xml:space="preserve"> </w:t>
      </w:r>
      <w:r w:rsidR="004B4E8C">
        <w:rPr>
          <w:sz w:val="22"/>
          <w:szCs w:val="22"/>
        </w:rPr>
        <w:fldChar w:fldCharType="begin">
          <w:ffData>
            <w:name w:val="Text1"/>
            <w:enabled/>
            <w:calcOnExit w:val="0"/>
            <w:textInput/>
          </w:ffData>
        </w:fldChar>
      </w:r>
      <w:r w:rsidR="004B4E8C">
        <w:rPr>
          <w:sz w:val="22"/>
          <w:szCs w:val="22"/>
        </w:rPr>
        <w:instrText xml:space="preserve"> FORMTEXT </w:instrText>
      </w:r>
      <w:r w:rsidR="004B4E8C">
        <w:rPr>
          <w:sz w:val="22"/>
          <w:szCs w:val="22"/>
        </w:rPr>
      </w:r>
      <w:r w:rsidR="004B4E8C">
        <w:rPr>
          <w:sz w:val="22"/>
          <w:szCs w:val="22"/>
        </w:rPr>
        <w:fldChar w:fldCharType="separate"/>
      </w:r>
      <w:r w:rsidR="004B4E8C">
        <w:rPr>
          <w:noProof/>
          <w:sz w:val="22"/>
          <w:szCs w:val="22"/>
        </w:rPr>
        <w:t> </w:t>
      </w:r>
      <w:r w:rsidR="004B4E8C">
        <w:rPr>
          <w:noProof/>
          <w:sz w:val="22"/>
          <w:szCs w:val="22"/>
        </w:rPr>
        <w:t> </w:t>
      </w:r>
      <w:r w:rsidR="004B4E8C">
        <w:rPr>
          <w:noProof/>
          <w:sz w:val="22"/>
          <w:szCs w:val="22"/>
        </w:rPr>
        <w:t> </w:t>
      </w:r>
      <w:r w:rsidR="004B4E8C">
        <w:rPr>
          <w:noProof/>
          <w:sz w:val="22"/>
          <w:szCs w:val="22"/>
        </w:rPr>
        <w:t> </w:t>
      </w:r>
      <w:r w:rsidR="004B4E8C">
        <w:rPr>
          <w:noProof/>
          <w:sz w:val="22"/>
          <w:szCs w:val="22"/>
        </w:rPr>
        <w:t> </w:t>
      </w:r>
      <w:r w:rsidR="004B4E8C">
        <w:rPr>
          <w:sz w:val="22"/>
          <w:szCs w:val="22"/>
        </w:rPr>
        <w:fldChar w:fldCharType="end"/>
      </w:r>
      <w:r w:rsidR="00124B9C" w:rsidRPr="00AB3EBD">
        <w:rPr>
          <w:rStyle w:val="platne1"/>
          <w:sz w:val="22"/>
          <w:szCs w:val="22"/>
        </w:rPr>
        <w:t>)</w:t>
      </w:r>
      <w:r w:rsidR="00F67193" w:rsidRPr="00AB3EBD">
        <w:rPr>
          <w:rStyle w:val="platne1"/>
          <w:sz w:val="22"/>
          <w:szCs w:val="22"/>
        </w:rPr>
        <w:t>.</w:t>
      </w:r>
    </w:p>
    <w:p w14:paraId="584A21FA" w14:textId="081773C2" w:rsidR="002C4CC0" w:rsidRPr="00AB3EBD" w:rsidRDefault="00D21484" w:rsidP="00A52993">
      <w:pPr>
        <w:pStyle w:val="Zkladntextodsazen"/>
        <w:spacing w:before="240"/>
        <w:ind w:left="709" w:hanging="709"/>
        <w:rPr>
          <w:sz w:val="22"/>
          <w:szCs w:val="22"/>
        </w:rPr>
      </w:pPr>
      <w:r w:rsidRPr="00AB3EBD">
        <w:rPr>
          <w:sz w:val="22"/>
          <w:szCs w:val="22"/>
        </w:rPr>
        <w:t>IV</w:t>
      </w:r>
      <w:r w:rsidR="00124B9C" w:rsidRPr="00AB3EBD">
        <w:rPr>
          <w:sz w:val="22"/>
          <w:szCs w:val="22"/>
        </w:rPr>
        <w:t>.3</w:t>
      </w:r>
      <w:r w:rsidR="007C735A" w:rsidRPr="00AB3EBD">
        <w:rPr>
          <w:sz w:val="22"/>
          <w:szCs w:val="22"/>
        </w:rPr>
        <w:t xml:space="preserve">. </w:t>
      </w:r>
      <w:r w:rsidR="003B523F">
        <w:rPr>
          <w:sz w:val="22"/>
          <w:szCs w:val="22"/>
        </w:rPr>
        <w:tab/>
      </w:r>
      <w:r w:rsidR="003E19CB" w:rsidRPr="00466A3E">
        <w:rPr>
          <w:sz w:val="22"/>
          <w:szCs w:val="22"/>
        </w:rPr>
        <w:t xml:space="preserve">Odměna za autorský dozor </w:t>
      </w:r>
      <w:r w:rsidR="003E1500" w:rsidRPr="00466A3E">
        <w:rPr>
          <w:sz w:val="22"/>
          <w:szCs w:val="22"/>
        </w:rPr>
        <w:t>dle</w:t>
      </w:r>
      <w:r w:rsidR="003E19CB" w:rsidRPr="00466A3E">
        <w:rPr>
          <w:sz w:val="22"/>
          <w:szCs w:val="22"/>
        </w:rPr>
        <w:t xml:space="preserve"> č</w:t>
      </w:r>
      <w:r w:rsidR="004261C9" w:rsidRPr="00466A3E">
        <w:rPr>
          <w:sz w:val="22"/>
          <w:szCs w:val="22"/>
        </w:rPr>
        <w:t xml:space="preserve">l. </w:t>
      </w:r>
      <w:r w:rsidR="003E19CB" w:rsidRPr="00466A3E">
        <w:rPr>
          <w:sz w:val="22"/>
          <w:szCs w:val="22"/>
        </w:rPr>
        <w:t xml:space="preserve">II. </w:t>
      </w:r>
      <w:r w:rsidR="00590396" w:rsidRPr="00466A3E">
        <w:rPr>
          <w:sz w:val="22"/>
          <w:szCs w:val="22"/>
        </w:rPr>
        <w:t>odst. II.18</w:t>
      </w:r>
      <w:r w:rsidR="003E1500" w:rsidRPr="00466A3E">
        <w:rPr>
          <w:sz w:val="22"/>
          <w:szCs w:val="22"/>
        </w:rPr>
        <w:t xml:space="preserve">. </w:t>
      </w:r>
      <w:r w:rsidR="003E19CB" w:rsidRPr="00466A3E">
        <w:rPr>
          <w:sz w:val="22"/>
          <w:szCs w:val="22"/>
        </w:rPr>
        <w:t xml:space="preserve">této smlouvy </w:t>
      </w:r>
      <w:r w:rsidR="00466A3E" w:rsidRPr="00466A3E">
        <w:rPr>
          <w:sz w:val="22"/>
          <w:szCs w:val="22"/>
        </w:rPr>
        <w:t xml:space="preserve">bude stanovena na základě skutečnosti dle hodinové zúčtovací sazby ve výši 800 Kč/hod (slovy: </w:t>
      </w:r>
      <w:r w:rsidR="007D74AB">
        <w:rPr>
          <w:sz w:val="22"/>
          <w:szCs w:val="22"/>
        </w:rPr>
        <w:t>osm</w:t>
      </w:r>
      <w:r w:rsidR="00466A3E" w:rsidRPr="00466A3E">
        <w:rPr>
          <w:sz w:val="22"/>
          <w:szCs w:val="22"/>
        </w:rPr>
        <w:t xml:space="preserve"> set korun českých) včetně započtení dopravného a bude fakturována pouze v případě, že dojde k realizaci předmětu plnění nebo jeho dílčí části, a v případě potřeby objednatele. Před fakturací je zhotovitel povinen předložit objednateli podrobný soupis vykonaného autorského dozoru k odsouhlasení.</w:t>
      </w:r>
      <w:r w:rsidR="003E1500" w:rsidRPr="00466A3E">
        <w:rPr>
          <w:sz w:val="22"/>
          <w:szCs w:val="22"/>
        </w:rPr>
        <w:t xml:space="preserve">je součástí celkové ceny díla. </w:t>
      </w:r>
    </w:p>
    <w:p w14:paraId="2444EB5F" w14:textId="67DFAAEC" w:rsidR="00405CF8" w:rsidRPr="00AB3EBD" w:rsidRDefault="00405CF8" w:rsidP="00A52993">
      <w:pPr>
        <w:pStyle w:val="Zkladntextodsazen"/>
        <w:spacing w:before="240"/>
        <w:ind w:left="709" w:hanging="709"/>
        <w:rPr>
          <w:sz w:val="22"/>
          <w:szCs w:val="22"/>
        </w:rPr>
      </w:pPr>
      <w:r w:rsidRPr="00AB3EBD">
        <w:rPr>
          <w:sz w:val="22"/>
          <w:szCs w:val="22"/>
        </w:rPr>
        <w:t>IV.4.</w:t>
      </w:r>
      <w:r w:rsidRPr="00AB3EBD">
        <w:rPr>
          <w:sz w:val="22"/>
          <w:szCs w:val="22"/>
        </w:rPr>
        <w:tab/>
        <w:t>Výše uvedená cena je bez DPH. Zhotovitel k výše uvedené ceně připočte DPH dle platných právních předpisů ke dni zdanitelného plnění.</w:t>
      </w:r>
    </w:p>
    <w:p w14:paraId="291E9763" w14:textId="4BF7D8D2" w:rsidR="003E19CB" w:rsidRPr="00AB3EBD" w:rsidRDefault="00D21484" w:rsidP="00A52993">
      <w:pPr>
        <w:pStyle w:val="Zkladntextodsazen"/>
        <w:spacing w:before="240"/>
        <w:ind w:left="709" w:hanging="709"/>
        <w:rPr>
          <w:sz w:val="22"/>
          <w:szCs w:val="22"/>
        </w:rPr>
      </w:pPr>
      <w:r w:rsidRPr="00AB3EBD">
        <w:rPr>
          <w:sz w:val="22"/>
          <w:szCs w:val="22"/>
        </w:rPr>
        <w:t>IV</w:t>
      </w:r>
      <w:r w:rsidR="003E19CB" w:rsidRPr="00AB3EBD">
        <w:rPr>
          <w:sz w:val="22"/>
          <w:szCs w:val="22"/>
        </w:rPr>
        <w:t>.</w:t>
      </w:r>
      <w:r w:rsidR="00405CF8" w:rsidRPr="00AB3EBD">
        <w:rPr>
          <w:sz w:val="22"/>
          <w:szCs w:val="22"/>
        </w:rPr>
        <w:t>5</w:t>
      </w:r>
      <w:r w:rsidR="003E19CB" w:rsidRPr="00AB3EBD">
        <w:rPr>
          <w:sz w:val="22"/>
          <w:szCs w:val="22"/>
        </w:rPr>
        <w:t>.</w:t>
      </w:r>
      <w:r w:rsidR="007C735A" w:rsidRPr="00AB3EBD">
        <w:rPr>
          <w:sz w:val="22"/>
          <w:szCs w:val="22"/>
        </w:rPr>
        <w:t xml:space="preserve"> </w:t>
      </w:r>
      <w:r w:rsidR="003B523F">
        <w:rPr>
          <w:sz w:val="22"/>
          <w:szCs w:val="22"/>
        </w:rPr>
        <w:tab/>
      </w:r>
      <w:r w:rsidR="003E19CB" w:rsidRPr="00AB3EBD">
        <w:rPr>
          <w:sz w:val="22"/>
          <w:szCs w:val="22"/>
        </w:rPr>
        <w:t xml:space="preserve">Zhotovitel prohlašuje, že dílo specifikované předanými dokumenty je dostatečně přesné a určité. Pokud při zpracování projektové dokumentace dojde objednatel nebo zhotovitel k závěru, že jsou nutné další práce ke splnění předmětu díla, které nemohly být předvídány v čase uzavření smlouvy, oznámí potřebu těchto prací předem písemně objednateli. Jakákoli změna předmětu díla či ceny díla musí být předmětem písemného dodatku. V případě, že budou bez písemného dodatku provedeny jakékoliv práce či dodávky, považují se tyto práce či dodávky za dar zhotovitele objednateli. </w:t>
      </w:r>
    </w:p>
    <w:p w14:paraId="0B3FAE84" w14:textId="77777777" w:rsidR="0071135E" w:rsidRPr="00AB3EBD" w:rsidRDefault="0071135E" w:rsidP="00EB4285">
      <w:pPr>
        <w:pStyle w:val="Zkladntextodsazen"/>
        <w:spacing w:after="120"/>
        <w:ind w:left="0" w:firstLine="0"/>
        <w:rPr>
          <w:sz w:val="22"/>
          <w:szCs w:val="22"/>
        </w:rPr>
      </w:pPr>
    </w:p>
    <w:p w14:paraId="15AE80CB" w14:textId="7E45D5AA" w:rsidR="003E19CB" w:rsidRPr="00A52993" w:rsidRDefault="007C735A" w:rsidP="00A52993">
      <w:pPr>
        <w:pStyle w:val="Nadpis1"/>
        <w:ind w:left="0" w:firstLine="0"/>
        <w:rPr>
          <w:b/>
          <w:sz w:val="22"/>
          <w:szCs w:val="22"/>
        </w:rPr>
      </w:pPr>
      <w:r w:rsidRPr="00A52993">
        <w:rPr>
          <w:b/>
          <w:sz w:val="22"/>
          <w:szCs w:val="22"/>
        </w:rPr>
        <w:t xml:space="preserve">Článek </w:t>
      </w:r>
      <w:r w:rsidR="003E19CB" w:rsidRPr="00A52993">
        <w:rPr>
          <w:b/>
          <w:sz w:val="22"/>
          <w:szCs w:val="22"/>
        </w:rPr>
        <w:t>V.</w:t>
      </w:r>
      <w:r w:rsidR="00153213" w:rsidRPr="00AB3EBD">
        <w:rPr>
          <w:b/>
          <w:sz w:val="22"/>
          <w:szCs w:val="22"/>
        </w:rPr>
        <w:br/>
      </w:r>
      <w:r w:rsidR="003E19CB" w:rsidRPr="00A52993">
        <w:rPr>
          <w:b/>
          <w:sz w:val="22"/>
          <w:szCs w:val="22"/>
        </w:rPr>
        <w:t>Platební podmínky</w:t>
      </w:r>
    </w:p>
    <w:p w14:paraId="628FA298" w14:textId="6EBD3886" w:rsidR="00124B9C" w:rsidRPr="00AB3EBD" w:rsidRDefault="003E19CB" w:rsidP="00A52993">
      <w:pPr>
        <w:pStyle w:val="Zkladntextodsazen"/>
        <w:spacing w:before="240"/>
        <w:ind w:left="709" w:hanging="709"/>
        <w:rPr>
          <w:sz w:val="22"/>
          <w:szCs w:val="22"/>
        </w:rPr>
      </w:pPr>
      <w:r w:rsidRPr="00AB3EBD">
        <w:rPr>
          <w:sz w:val="22"/>
          <w:szCs w:val="22"/>
        </w:rPr>
        <w:t>V.1.</w:t>
      </w:r>
      <w:r w:rsidR="007C735A" w:rsidRPr="00AB3EBD">
        <w:rPr>
          <w:sz w:val="22"/>
          <w:szCs w:val="22"/>
        </w:rPr>
        <w:t xml:space="preserve"> </w:t>
      </w:r>
      <w:r w:rsidR="007C735A" w:rsidRPr="00AB3EBD">
        <w:rPr>
          <w:sz w:val="22"/>
          <w:szCs w:val="22"/>
        </w:rPr>
        <w:tab/>
      </w:r>
      <w:r w:rsidRPr="00AB3EBD">
        <w:rPr>
          <w:sz w:val="22"/>
          <w:szCs w:val="22"/>
        </w:rPr>
        <w:t xml:space="preserve">Podkladem pro úhradu ceny díla bude daňový doklad (dále jen </w:t>
      </w:r>
      <w:r w:rsidR="00A56443" w:rsidRPr="00AB3EBD">
        <w:rPr>
          <w:sz w:val="22"/>
          <w:szCs w:val="22"/>
        </w:rPr>
        <w:t>„</w:t>
      </w:r>
      <w:r w:rsidRPr="00AB3EBD">
        <w:rPr>
          <w:sz w:val="22"/>
          <w:szCs w:val="22"/>
        </w:rPr>
        <w:t>faktura</w:t>
      </w:r>
      <w:r w:rsidR="00A56443" w:rsidRPr="00AB3EBD">
        <w:rPr>
          <w:sz w:val="22"/>
          <w:szCs w:val="22"/>
        </w:rPr>
        <w:t>“</w:t>
      </w:r>
      <w:r w:rsidRPr="00AB3EBD">
        <w:rPr>
          <w:sz w:val="22"/>
          <w:szCs w:val="22"/>
        </w:rPr>
        <w:t xml:space="preserve">), vystavený zhotovitelem </w:t>
      </w:r>
      <w:r w:rsidRPr="00AB3EBD">
        <w:rPr>
          <w:sz w:val="22"/>
          <w:szCs w:val="22"/>
        </w:rPr>
        <w:br/>
        <w:t>po</w:t>
      </w:r>
      <w:r w:rsidR="00124B9C" w:rsidRPr="00AB3EBD">
        <w:rPr>
          <w:sz w:val="22"/>
          <w:szCs w:val="22"/>
        </w:rPr>
        <w:t xml:space="preserve"> předání díla bez vad a nedodělků v rozsahu dle čl. II. této smlouvy a odsouhlasení předané projektové dokumentace zástupcem objednatele.</w:t>
      </w:r>
    </w:p>
    <w:p w14:paraId="0C0D42B6" w14:textId="14BC4432" w:rsidR="002C4CC0" w:rsidRPr="00AB3EBD" w:rsidRDefault="003E19CB" w:rsidP="00A52993">
      <w:pPr>
        <w:pStyle w:val="Zkladntextodsazen"/>
        <w:spacing w:before="240"/>
        <w:ind w:left="709" w:hanging="709"/>
        <w:rPr>
          <w:sz w:val="22"/>
          <w:szCs w:val="22"/>
        </w:rPr>
      </w:pPr>
      <w:r w:rsidRPr="00AB3EBD">
        <w:rPr>
          <w:sz w:val="22"/>
          <w:szCs w:val="22"/>
        </w:rPr>
        <w:t xml:space="preserve">V.2. </w:t>
      </w:r>
      <w:r w:rsidR="00C00737" w:rsidRPr="00AB3EBD">
        <w:rPr>
          <w:sz w:val="22"/>
          <w:szCs w:val="22"/>
        </w:rPr>
        <w:tab/>
      </w:r>
      <w:r w:rsidRPr="00AB3EBD">
        <w:rPr>
          <w:sz w:val="22"/>
          <w:szCs w:val="22"/>
        </w:rPr>
        <w:t>Zálohov</w:t>
      </w:r>
      <w:r w:rsidR="00124B9C" w:rsidRPr="00AB3EBD">
        <w:rPr>
          <w:sz w:val="22"/>
          <w:szCs w:val="22"/>
        </w:rPr>
        <w:t>é platby se nesjednávají. Platba za realizaci díla bude uhrazena</w:t>
      </w:r>
      <w:r w:rsidRPr="00AB3EBD">
        <w:rPr>
          <w:sz w:val="22"/>
          <w:szCs w:val="22"/>
        </w:rPr>
        <w:t xml:space="preserve"> na základě faktur</w:t>
      </w:r>
      <w:r w:rsidR="00124B9C" w:rsidRPr="00AB3EBD">
        <w:rPr>
          <w:sz w:val="22"/>
          <w:szCs w:val="22"/>
        </w:rPr>
        <w:t>y, vystavené zhotovitelem</w:t>
      </w:r>
      <w:r w:rsidRPr="00AB3EBD">
        <w:rPr>
          <w:sz w:val="22"/>
          <w:szCs w:val="22"/>
        </w:rPr>
        <w:t xml:space="preserve"> dle </w:t>
      </w:r>
      <w:r w:rsidR="004261C9" w:rsidRPr="00AB3EBD">
        <w:rPr>
          <w:sz w:val="22"/>
          <w:szCs w:val="22"/>
        </w:rPr>
        <w:t xml:space="preserve">odst. </w:t>
      </w:r>
      <w:r w:rsidR="002C4CC0" w:rsidRPr="00AB3EBD">
        <w:rPr>
          <w:sz w:val="22"/>
          <w:szCs w:val="22"/>
        </w:rPr>
        <w:t>I</w:t>
      </w:r>
      <w:r w:rsidR="00124B9C" w:rsidRPr="00AB3EBD">
        <w:rPr>
          <w:sz w:val="22"/>
          <w:szCs w:val="22"/>
        </w:rPr>
        <w:t>V.2</w:t>
      </w:r>
      <w:r w:rsidR="00E31F90" w:rsidRPr="00AB3EBD">
        <w:rPr>
          <w:sz w:val="22"/>
          <w:szCs w:val="22"/>
        </w:rPr>
        <w:t>.</w:t>
      </w:r>
      <w:r w:rsidR="00124B9C" w:rsidRPr="00AB3EBD">
        <w:rPr>
          <w:sz w:val="22"/>
          <w:szCs w:val="22"/>
        </w:rPr>
        <w:t xml:space="preserve"> </w:t>
      </w:r>
      <w:r w:rsidR="004261C9" w:rsidRPr="00AB3EBD">
        <w:rPr>
          <w:sz w:val="22"/>
          <w:szCs w:val="22"/>
        </w:rPr>
        <w:t xml:space="preserve">této </w:t>
      </w:r>
      <w:r w:rsidR="00C3326D" w:rsidRPr="00AB3EBD">
        <w:rPr>
          <w:sz w:val="22"/>
          <w:szCs w:val="22"/>
        </w:rPr>
        <w:t>smlouvy, a</w:t>
      </w:r>
      <w:r w:rsidR="00124B9C" w:rsidRPr="00AB3EBD">
        <w:rPr>
          <w:sz w:val="22"/>
          <w:szCs w:val="22"/>
        </w:rPr>
        <w:t> </w:t>
      </w:r>
      <w:r w:rsidR="003A3521" w:rsidRPr="00AB3EBD">
        <w:rPr>
          <w:sz w:val="22"/>
          <w:szCs w:val="22"/>
        </w:rPr>
        <w:t>to po</w:t>
      </w:r>
      <w:r w:rsidRPr="00AB3EBD">
        <w:rPr>
          <w:sz w:val="22"/>
          <w:szCs w:val="22"/>
        </w:rPr>
        <w:t xml:space="preserve"> provedení a řádném </w:t>
      </w:r>
      <w:r w:rsidR="003A3521" w:rsidRPr="00AB3EBD">
        <w:rPr>
          <w:sz w:val="22"/>
          <w:szCs w:val="22"/>
        </w:rPr>
        <w:t>předání díla</w:t>
      </w:r>
      <w:r w:rsidRPr="00AB3EBD">
        <w:rPr>
          <w:sz w:val="22"/>
          <w:szCs w:val="22"/>
        </w:rPr>
        <w:t xml:space="preserve"> dle čl</w:t>
      </w:r>
      <w:r w:rsidR="004261C9" w:rsidRPr="00AB3EBD">
        <w:rPr>
          <w:sz w:val="22"/>
          <w:szCs w:val="22"/>
        </w:rPr>
        <w:t>. V</w:t>
      </w:r>
      <w:r w:rsidR="00BE35E9" w:rsidRPr="00AB3EBD">
        <w:rPr>
          <w:sz w:val="22"/>
          <w:szCs w:val="22"/>
        </w:rPr>
        <w:t>I</w:t>
      </w:r>
      <w:r w:rsidR="004261C9" w:rsidRPr="00AB3EBD">
        <w:rPr>
          <w:sz w:val="22"/>
          <w:szCs w:val="22"/>
        </w:rPr>
        <w:t xml:space="preserve">. </w:t>
      </w:r>
      <w:r w:rsidRPr="00AB3EBD">
        <w:rPr>
          <w:sz w:val="22"/>
          <w:szCs w:val="22"/>
        </w:rPr>
        <w:t>této smlouvy. Objednatel si vyhrazuje právo nepřevzít díl</w:t>
      </w:r>
      <w:r w:rsidR="00BE35E9" w:rsidRPr="00AB3EBD">
        <w:rPr>
          <w:sz w:val="22"/>
          <w:szCs w:val="22"/>
        </w:rPr>
        <w:t>o</w:t>
      </w:r>
      <w:r w:rsidRPr="00AB3EBD">
        <w:rPr>
          <w:sz w:val="22"/>
          <w:szCs w:val="22"/>
        </w:rPr>
        <w:t>, které</w:t>
      </w:r>
      <w:r w:rsidR="004261C9" w:rsidRPr="00AB3EBD">
        <w:rPr>
          <w:sz w:val="22"/>
          <w:szCs w:val="22"/>
        </w:rPr>
        <w:t> </w:t>
      </w:r>
      <w:r w:rsidRPr="00AB3EBD">
        <w:rPr>
          <w:sz w:val="22"/>
          <w:szCs w:val="22"/>
        </w:rPr>
        <w:t>vykazuje vady a</w:t>
      </w:r>
      <w:r w:rsidR="00C00737" w:rsidRPr="00AB3EBD">
        <w:rPr>
          <w:sz w:val="22"/>
          <w:szCs w:val="22"/>
        </w:rPr>
        <w:t> </w:t>
      </w:r>
      <w:r w:rsidRPr="00AB3EBD">
        <w:rPr>
          <w:sz w:val="22"/>
          <w:szCs w:val="22"/>
        </w:rPr>
        <w:t>nedodělky. Toto právo náleží objednateli i tehdy, jedná-li se pouze</w:t>
      </w:r>
      <w:r w:rsidR="004261C9" w:rsidRPr="00AB3EBD">
        <w:rPr>
          <w:sz w:val="22"/>
          <w:szCs w:val="22"/>
        </w:rPr>
        <w:t xml:space="preserve"> o </w:t>
      </w:r>
      <w:r w:rsidRPr="00AB3EBD">
        <w:rPr>
          <w:sz w:val="22"/>
          <w:szCs w:val="22"/>
        </w:rPr>
        <w:t>drobné vady.</w:t>
      </w:r>
      <w:r w:rsidR="00F70D70" w:rsidRPr="00AB3EBD">
        <w:rPr>
          <w:sz w:val="22"/>
          <w:szCs w:val="22"/>
        </w:rPr>
        <w:t xml:space="preserve"> Faktura za </w:t>
      </w:r>
      <w:r w:rsidR="00405CF8" w:rsidRPr="00AB3EBD">
        <w:rPr>
          <w:sz w:val="22"/>
          <w:szCs w:val="22"/>
        </w:rPr>
        <w:t xml:space="preserve">případný </w:t>
      </w:r>
      <w:r w:rsidR="00F70D70" w:rsidRPr="00AB3EBD">
        <w:rPr>
          <w:sz w:val="22"/>
          <w:szCs w:val="22"/>
        </w:rPr>
        <w:t xml:space="preserve">autorský dozor bude uhrazena po předání </w:t>
      </w:r>
      <w:r w:rsidR="00876E5F" w:rsidRPr="00AB3EBD">
        <w:rPr>
          <w:sz w:val="22"/>
          <w:szCs w:val="22"/>
        </w:rPr>
        <w:t>a </w:t>
      </w:r>
      <w:r w:rsidR="00F70D70" w:rsidRPr="00AB3EBD">
        <w:rPr>
          <w:sz w:val="22"/>
          <w:szCs w:val="22"/>
        </w:rPr>
        <w:t>převzetí stavebního díla.</w:t>
      </w:r>
    </w:p>
    <w:p w14:paraId="668B16D6" w14:textId="187A0362" w:rsidR="002C4CC0" w:rsidRPr="00AA5D9A" w:rsidRDefault="002C4CC0" w:rsidP="00A52993">
      <w:pPr>
        <w:pStyle w:val="Zkladntextodsazen"/>
        <w:spacing w:before="240"/>
        <w:ind w:left="709" w:hanging="709"/>
        <w:rPr>
          <w:sz w:val="22"/>
          <w:szCs w:val="22"/>
        </w:rPr>
      </w:pPr>
      <w:r w:rsidRPr="00AB3EBD">
        <w:rPr>
          <w:sz w:val="22"/>
          <w:szCs w:val="22"/>
        </w:rPr>
        <w:t>V.3.</w:t>
      </w:r>
      <w:r w:rsidRPr="00AB3EBD">
        <w:rPr>
          <w:sz w:val="22"/>
          <w:szCs w:val="22"/>
        </w:rPr>
        <w:tab/>
        <w:t>V ceně za provedení díla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w:t>
      </w:r>
      <w:r w:rsidRPr="00AA5D9A">
        <w:rPr>
          <w:sz w:val="22"/>
          <w:szCs w:val="22"/>
        </w:rPr>
        <w:t xml:space="preserve"> Zhotovitel prohlašuje, že všechny technické, finanční, věcné a ostatní podmínky díla zahrnul do kalkulace ceny za provedení díla</w:t>
      </w:r>
      <w:r w:rsidR="006A0190" w:rsidRPr="00AA5D9A">
        <w:rPr>
          <w:sz w:val="22"/>
          <w:szCs w:val="22"/>
        </w:rPr>
        <w:t>.</w:t>
      </w:r>
    </w:p>
    <w:p w14:paraId="447AABC3" w14:textId="71B86267" w:rsidR="003E19CB" w:rsidRPr="00AA5D9A" w:rsidRDefault="002C4CC0" w:rsidP="00A52993">
      <w:pPr>
        <w:pStyle w:val="Zkladntextodsazen"/>
        <w:spacing w:before="240"/>
        <w:ind w:left="709" w:hanging="709"/>
        <w:rPr>
          <w:sz w:val="22"/>
          <w:szCs w:val="22"/>
        </w:rPr>
      </w:pPr>
      <w:r w:rsidRPr="00AA5D9A">
        <w:rPr>
          <w:sz w:val="22"/>
          <w:szCs w:val="22"/>
        </w:rPr>
        <w:t>V.4</w:t>
      </w:r>
      <w:r w:rsidR="003E19CB" w:rsidRPr="00AA5D9A">
        <w:rPr>
          <w:sz w:val="22"/>
          <w:szCs w:val="22"/>
        </w:rPr>
        <w:t xml:space="preserve">. </w:t>
      </w:r>
      <w:r w:rsidR="00C00737" w:rsidRPr="00AA5D9A">
        <w:rPr>
          <w:sz w:val="22"/>
          <w:szCs w:val="22"/>
        </w:rPr>
        <w:tab/>
      </w:r>
      <w:r w:rsidR="00D7006E" w:rsidRPr="00AA5D9A">
        <w:rPr>
          <w:sz w:val="22"/>
          <w:szCs w:val="22"/>
        </w:rPr>
        <w:t xml:space="preserve">Daňový doklad </w:t>
      </w:r>
      <w:r w:rsidR="00AA5D9A" w:rsidRPr="00AA5D9A">
        <w:rPr>
          <w:sz w:val="22"/>
          <w:szCs w:val="22"/>
        </w:rPr>
        <w:t>bude obsahovat tyto náležitosti</w:t>
      </w:r>
      <w:r w:rsidR="003E19CB" w:rsidRPr="00AA5D9A">
        <w:rPr>
          <w:sz w:val="22"/>
          <w:szCs w:val="22"/>
        </w:rPr>
        <w:t>:</w:t>
      </w:r>
    </w:p>
    <w:p w14:paraId="79B73E73" w14:textId="5DB29CDB" w:rsidR="00AA5D9A" w:rsidRPr="00A52993" w:rsidRDefault="00AA5D9A" w:rsidP="00A52993">
      <w:pPr>
        <w:numPr>
          <w:ilvl w:val="0"/>
          <w:numId w:val="38"/>
        </w:numPr>
        <w:tabs>
          <w:tab w:val="left" w:pos="567"/>
        </w:tabs>
        <w:suppressAutoHyphens/>
        <w:spacing w:before="120"/>
        <w:ind w:left="1066" w:hanging="357"/>
        <w:rPr>
          <w:sz w:val="22"/>
          <w:szCs w:val="22"/>
        </w:rPr>
      </w:pPr>
      <w:r w:rsidRPr="00AA5D9A">
        <w:rPr>
          <w:color w:val="000000"/>
          <w:sz w:val="22"/>
          <w:szCs w:val="22"/>
        </w:rPr>
        <w:t>označení daňového dokladu a jeho číslo;</w:t>
      </w:r>
    </w:p>
    <w:p w14:paraId="05E3B7F1" w14:textId="7DD13386"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název a sídlo objednatele a zhotovitele;</w:t>
      </w:r>
    </w:p>
    <w:p w14:paraId="0C145D43" w14:textId="6C2D9D97"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předmět díla nebo jeho části a den, kdy bylo řádně dokončeno a předáno objednateli;</w:t>
      </w:r>
    </w:p>
    <w:p w14:paraId="044A9C79" w14:textId="59410817"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vyúčtovanou částku;</w:t>
      </w:r>
    </w:p>
    <w:p w14:paraId="3D618C39" w14:textId="7339158F"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číslo smlouvy a datum jejího uzavření;</w:t>
      </w:r>
    </w:p>
    <w:p w14:paraId="624D3E5F" w14:textId="3ED86E98"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den odeslání daňového dokladu a lhůtu jeho splatnosti;</w:t>
      </w:r>
    </w:p>
    <w:p w14:paraId="485EB048" w14:textId="7B7E9FD6"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označení banky a číslo účtu, na který má být provedena platba;</w:t>
      </w:r>
    </w:p>
    <w:p w14:paraId="15582BE7" w14:textId="76AF9592" w:rsidR="00AA5D9A" w:rsidRPr="00877D54" w:rsidRDefault="00AA5D9A" w:rsidP="00F634BF">
      <w:pPr>
        <w:numPr>
          <w:ilvl w:val="0"/>
          <w:numId w:val="38"/>
        </w:numPr>
        <w:tabs>
          <w:tab w:val="left" w:pos="567"/>
        </w:tabs>
        <w:suppressAutoHyphens/>
        <w:spacing w:after="240"/>
        <w:ind w:left="1066" w:hanging="357"/>
        <w:rPr>
          <w:sz w:val="22"/>
          <w:szCs w:val="22"/>
        </w:rPr>
      </w:pPr>
      <w:r w:rsidRPr="00877D54">
        <w:rPr>
          <w:color w:val="000000"/>
          <w:sz w:val="22"/>
          <w:szCs w:val="22"/>
        </w:rPr>
        <w:t>razítko zhotovitele a podpis oprávněné osoby</w:t>
      </w:r>
      <w:r w:rsidR="00877D54">
        <w:rPr>
          <w:color w:val="000000"/>
          <w:sz w:val="22"/>
          <w:szCs w:val="22"/>
        </w:rPr>
        <w:t>.</w:t>
      </w:r>
    </w:p>
    <w:p w14:paraId="71E3E83F" w14:textId="2382D08A" w:rsidR="003E19CB" w:rsidRPr="00A52993" w:rsidRDefault="002C4CC0" w:rsidP="00A52993">
      <w:pPr>
        <w:pStyle w:val="Odstavecseseznamem"/>
        <w:spacing w:before="240" w:after="0" w:line="240" w:lineRule="auto"/>
        <w:ind w:left="709"/>
      </w:pPr>
      <w:r w:rsidRPr="00A52993">
        <w:rPr>
          <w:rFonts w:ascii="Times New Roman" w:hAnsi="Times New Roman"/>
        </w:rPr>
        <w:t>V.5</w:t>
      </w:r>
      <w:r w:rsidR="003E19CB" w:rsidRPr="00A52993">
        <w:rPr>
          <w:rFonts w:ascii="Times New Roman" w:hAnsi="Times New Roman"/>
        </w:rPr>
        <w:t xml:space="preserve">. </w:t>
      </w:r>
      <w:r w:rsidR="00C00737" w:rsidRPr="00A52993">
        <w:rPr>
          <w:rFonts w:ascii="Times New Roman" w:hAnsi="Times New Roman"/>
        </w:rPr>
        <w:tab/>
      </w:r>
      <w:r w:rsidR="0071352D" w:rsidRPr="00A52993">
        <w:rPr>
          <w:rFonts w:ascii="Times New Roman" w:hAnsi="Times New Roman"/>
          <w:color w:val="000000"/>
        </w:rPr>
        <w:t>V případě, že daňový doklad nebude obsahovat náležitosti uvedené v této smlouvě, je objednatel oprávněn vrátit ji zhotoviteli k opravě či doplnění. V tomto případě běží nová lhůta splatnosti daňového dokladu po doručení opraveného či doplněného daňového dokladu objednateli. Splatnost daňového dokladu se stanoví na 21 dnů ode dne doručení řádného daňového dokladu objednateli</w:t>
      </w:r>
      <w:r w:rsidR="003E19CB" w:rsidRPr="00A52993">
        <w:rPr>
          <w:rFonts w:ascii="Times New Roman" w:hAnsi="Times New Roman"/>
        </w:rPr>
        <w:t>.</w:t>
      </w:r>
    </w:p>
    <w:p w14:paraId="0A1A3D01" w14:textId="01ABE483" w:rsidR="00C00737" w:rsidRPr="00AB3EBD" w:rsidRDefault="002C4CC0" w:rsidP="00A52993">
      <w:pPr>
        <w:pStyle w:val="Zkladntextodsazen"/>
        <w:spacing w:before="240"/>
        <w:ind w:left="709" w:hanging="709"/>
        <w:rPr>
          <w:sz w:val="22"/>
          <w:szCs w:val="22"/>
        </w:rPr>
      </w:pPr>
      <w:r w:rsidRPr="0071352D">
        <w:rPr>
          <w:sz w:val="22"/>
          <w:szCs w:val="22"/>
        </w:rPr>
        <w:t>V.6</w:t>
      </w:r>
      <w:r w:rsidR="003E19CB" w:rsidRPr="0071352D">
        <w:rPr>
          <w:sz w:val="22"/>
          <w:szCs w:val="22"/>
        </w:rPr>
        <w:t xml:space="preserve">. </w:t>
      </w:r>
      <w:r w:rsidR="00C00737" w:rsidRPr="0071352D">
        <w:rPr>
          <w:sz w:val="22"/>
          <w:szCs w:val="22"/>
        </w:rPr>
        <w:tab/>
      </w:r>
      <w:r w:rsidR="0071352D" w:rsidRPr="00832BDD">
        <w:rPr>
          <w:color w:val="000000"/>
          <w:sz w:val="22"/>
          <w:szCs w:val="22"/>
        </w:rPr>
        <w:t>Splatnost daňového dokladu se stanoví na 21 dnů ode dne doručení řádného daňového dokladu objednateli</w:t>
      </w:r>
      <w:r w:rsidRPr="00AB3EBD">
        <w:rPr>
          <w:sz w:val="22"/>
          <w:szCs w:val="22"/>
        </w:rPr>
        <w:t xml:space="preserve">. </w:t>
      </w:r>
    </w:p>
    <w:p w14:paraId="284EDCAB" w14:textId="59E5750A" w:rsidR="003E19CB" w:rsidRDefault="0040083E" w:rsidP="00A52993">
      <w:pPr>
        <w:pStyle w:val="Zkladntextodsazen"/>
        <w:spacing w:before="240"/>
        <w:ind w:left="709" w:hanging="709"/>
        <w:rPr>
          <w:sz w:val="22"/>
          <w:szCs w:val="22"/>
        </w:rPr>
      </w:pPr>
      <w:r w:rsidRPr="00AB3EBD">
        <w:rPr>
          <w:sz w:val="22"/>
          <w:szCs w:val="22"/>
        </w:rPr>
        <w:lastRenderedPageBreak/>
        <w:t>V.7</w:t>
      </w:r>
      <w:r w:rsidR="00A63D8E">
        <w:rPr>
          <w:sz w:val="22"/>
          <w:szCs w:val="22"/>
        </w:rPr>
        <w:t>.</w:t>
      </w:r>
      <w:r w:rsidR="00A63D8E">
        <w:rPr>
          <w:color w:val="000000"/>
          <w:sz w:val="22"/>
          <w:szCs w:val="22"/>
        </w:rPr>
        <w:tab/>
      </w:r>
      <w:r w:rsidR="003E19CB" w:rsidRPr="00AB3EBD">
        <w:rPr>
          <w:sz w:val="22"/>
          <w:szCs w:val="22"/>
        </w:rPr>
        <w:t>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w:t>
      </w:r>
      <w:r w:rsidR="00A56443" w:rsidRPr="00AB3EBD">
        <w:rPr>
          <w:sz w:val="22"/>
          <w:szCs w:val="22"/>
        </w:rPr>
        <w:t> </w:t>
      </w:r>
      <w:r w:rsidR="003E19CB" w:rsidRPr="00AB3EBD">
        <w:rPr>
          <w:sz w:val="22"/>
          <w:szCs w:val="22"/>
        </w:rPr>
        <w:t>to</w:t>
      </w:r>
      <w:r w:rsidR="00A56443" w:rsidRPr="00AB3EBD">
        <w:rPr>
          <w:sz w:val="22"/>
          <w:szCs w:val="22"/>
        </w:rPr>
        <w:t> </w:t>
      </w:r>
      <w:r w:rsidR="003E19CB" w:rsidRPr="00AB3EBD">
        <w:rPr>
          <w:sz w:val="22"/>
          <w:szCs w:val="22"/>
        </w:rPr>
        <w:t>podílem z</w:t>
      </w:r>
      <w:r w:rsidR="00210695" w:rsidRPr="00AB3EBD">
        <w:rPr>
          <w:sz w:val="22"/>
          <w:szCs w:val="22"/>
        </w:rPr>
        <w:t> </w:t>
      </w:r>
      <w:r w:rsidR="003E19CB" w:rsidRPr="00AB3EBD">
        <w:rPr>
          <w:sz w:val="22"/>
          <w:szCs w:val="22"/>
        </w:rPr>
        <w:t>ujednané ceny podle čl</w:t>
      </w:r>
      <w:r w:rsidR="004261C9" w:rsidRPr="00AB3EBD">
        <w:rPr>
          <w:sz w:val="22"/>
          <w:szCs w:val="22"/>
        </w:rPr>
        <w:t xml:space="preserve">. </w:t>
      </w:r>
      <w:r w:rsidR="003E19CB" w:rsidRPr="00AB3EBD">
        <w:rPr>
          <w:sz w:val="22"/>
          <w:szCs w:val="22"/>
        </w:rPr>
        <w:t xml:space="preserve">IV. </w:t>
      </w:r>
      <w:r w:rsidR="00A56443" w:rsidRPr="00AB3EBD">
        <w:rPr>
          <w:sz w:val="22"/>
          <w:szCs w:val="22"/>
        </w:rPr>
        <w:t>této</w:t>
      </w:r>
      <w:r w:rsidR="008A4215">
        <w:rPr>
          <w:sz w:val="22"/>
          <w:szCs w:val="22"/>
        </w:rPr>
        <w:t xml:space="preserve"> smlouvy</w:t>
      </w:r>
      <w:r w:rsidR="003E19CB" w:rsidRPr="00AB3EBD">
        <w:rPr>
          <w:sz w:val="22"/>
          <w:szCs w:val="22"/>
        </w:rPr>
        <w:t>.</w:t>
      </w:r>
    </w:p>
    <w:p w14:paraId="442B51D7" w14:textId="56332CCE" w:rsidR="0071352D" w:rsidRDefault="00A63D8E" w:rsidP="00A52993">
      <w:pPr>
        <w:tabs>
          <w:tab w:val="left" w:pos="567"/>
        </w:tabs>
        <w:spacing w:before="240"/>
      </w:pPr>
      <w:r>
        <w:rPr>
          <w:color w:val="000000"/>
          <w:sz w:val="22"/>
          <w:szCs w:val="22"/>
        </w:rPr>
        <w:t>V.8.</w:t>
      </w:r>
      <w:r>
        <w:rPr>
          <w:color w:val="000000"/>
          <w:sz w:val="22"/>
          <w:szCs w:val="22"/>
        </w:rPr>
        <w:tab/>
      </w:r>
      <w:r w:rsidR="00595751">
        <w:rPr>
          <w:color w:val="000000"/>
          <w:sz w:val="22"/>
          <w:szCs w:val="22"/>
        </w:rPr>
        <w:tab/>
      </w:r>
      <w:r w:rsidR="0071352D">
        <w:rPr>
          <w:color w:val="000000"/>
          <w:sz w:val="22"/>
          <w:szCs w:val="22"/>
        </w:rPr>
        <w:t xml:space="preserve">Pokud nebude mezi stranami této smlouvy sjednáno jinak a splatnost uvedená na daňovém dokladu bude odlišná od splatnosti sjednané dle předchozího odstavce této smlouvy, má se za to, že částka je splatná v pozdějším z těchto dvou termínů. </w:t>
      </w:r>
    </w:p>
    <w:p w14:paraId="4CEF90C7" w14:textId="00083703" w:rsidR="0071352D" w:rsidRDefault="0071352D" w:rsidP="00A52993">
      <w:pPr>
        <w:tabs>
          <w:tab w:val="left" w:pos="567"/>
        </w:tabs>
        <w:spacing w:before="240"/>
      </w:pPr>
      <w:r>
        <w:rPr>
          <w:color w:val="000000"/>
          <w:sz w:val="22"/>
          <w:szCs w:val="22"/>
        </w:rPr>
        <w:t>V.</w:t>
      </w:r>
      <w:r w:rsidR="00A63D8E">
        <w:rPr>
          <w:color w:val="000000"/>
          <w:sz w:val="22"/>
          <w:szCs w:val="22"/>
        </w:rPr>
        <w:t>9.</w:t>
      </w:r>
      <w:r>
        <w:rPr>
          <w:color w:val="000000"/>
          <w:sz w:val="22"/>
          <w:szCs w:val="22"/>
        </w:rPr>
        <w:tab/>
      </w:r>
      <w:r w:rsidR="00595751">
        <w:rPr>
          <w:color w:val="000000"/>
          <w:sz w:val="22"/>
          <w:szCs w:val="22"/>
        </w:rPr>
        <w:tab/>
      </w:r>
      <w:r>
        <w:rPr>
          <w:color w:val="000000"/>
          <w:sz w:val="22"/>
          <w:szCs w:val="22"/>
        </w:rPr>
        <w:t>Dojde-li u zhotovitele ke změně bankovního spojení, je povinen oznámit tuto skutečnost objednateli písemně nejpozději do tří dnů poté, co tato skutečnost nastala. Dojde-li k tomu, že v průběhu této třídenní lhůty plnil objednatel zhotoviteli na nesprávné bankovní spojení, přičemž neměl vědomost o změně tohoto bankovního spojení, není ode dne takového plnění v prodlení. Daňové doklady budou odesílány doporučeně držitelem poštovní licence. Dnem zaplacení fakturované částky se rozumí odepsání této částky z účtu objednatele.</w:t>
      </w:r>
    </w:p>
    <w:p w14:paraId="1D91FCCF" w14:textId="0B380AEF" w:rsidR="0071352D" w:rsidRDefault="00EE1B90" w:rsidP="00A52993">
      <w:pPr>
        <w:tabs>
          <w:tab w:val="left" w:pos="567"/>
        </w:tabs>
        <w:spacing w:before="240"/>
      </w:pPr>
      <w:r>
        <w:rPr>
          <w:color w:val="000000"/>
          <w:sz w:val="22"/>
          <w:szCs w:val="22"/>
        </w:rPr>
        <w:t>V.10.</w:t>
      </w:r>
      <w:r w:rsidR="0071352D">
        <w:rPr>
          <w:color w:val="000000"/>
          <w:sz w:val="22"/>
          <w:szCs w:val="22"/>
        </w:rPr>
        <w:tab/>
      </w:r>
      <w:r w:rsidR="00595751">
        <w:rPr>
          <w:color w:val="000000"/>
          <w:sz w:val="22"/>
          <w:szCs w:val="22"/>
        </w:rPr>
        <w:tab/>
      </w:r>
      <w:r w:rsidR="0071352D">
        <w:rPr>
          <w:color w:val="000000"/>
          <w:sz w:val="22"/>
          <w:szCs w:val="22"/>
        </w:rPr>
        <w:t>Dostane-li se objednatel do prodlení s úhradou vyúčtované částky, je zhotovitel oprávněn kromě dlužné částky požadovat po objednateli úrok z prodlení ve výši stanovené obecně závazným právním předpisem.</w:t>
      </w:r>
    </w:p>
    <w:p w14:paraId="049C54DD" w14:textId="6D818686" w:rsidR="0071352D" w:rsidRDefault="00EE1B90">
      <w:pPr>
        <w:tabs>
          <w:tab w:val="left" w:pos="567"/>
        </w:tabs>
        <w:spacing w:before="240"/>
      </w:pPr>
      <w:r>
        <w:rPr>
          <w:color w:val="000000"/>
          <w:sz w:val="22"/>
          <w:szCs w:val="22"/>
        </w:rPr>
        <w:t>V.11.</w:t>
      </w:r>
      <w:r w:rsidR="00595751">
        <w:rPr>
          <w:color w:val="000000"/>
          <w:sz w:val="22"/>
          <w:szCs w:val="22"/>
        </w:rPr>
        <w:tab/>
      </w:r>
      <w:r w:rsidR="00595751">
        <w:rPr>
          <w:color w:val="000000"/>
          <w:sz w:val="22"/>
          <w:szCs w:val="22"/>
        </w:rPr>
        <w:tab/>
      </w:r>
      <w:r w:rsidR="0071352D">
        <w:rPr>
          <w:color w:val="000000"/>
          <w:sz w:val="22"/>
          <w:szCs w:val="22"/>
        </w:rPr>
        <w:t>Zhotovitel nemá právo na zálohy nad rámec plateb a termínů uvedených výše v tomto článku.</w:t>
      </w:r>
    </w:p>
    <w:p w14:paraId="7C705695" w14:textId="50004BE0" w:rsidR="0071352D" w:rsidRDefault="00EE1B90" w:rsidP="00A52993">
      <w:pPr>
        <w:tabs>
          <w:tab w:val="left" w:pos="567"/>
        </w:tabs>
        <w:spacing w:before="240"/>
      </w:pPr>
      <w:r>
        <w:rPr>
          <w:color w:val="000000"/>
          <w:sz w:val="22"/>
          <w:szCs w:val="22"/>
        </w:rPr>
        <w:t>V.12.</w:t>
      </w:r>
      <w:r w:rsidR="00595751">
        <w:rPr>
          <w:color w:val="000000"/>
          <w:sz w:val="22"/>
          <w:szCs w:val="22"/>
        </w:rPr>
        <w:tab/>
      </w:r>
      <w:r w:rsidR="00595751">
        <w:rPr>
          <w:color w:val="000000"/>
          <w:sz w:val="22"/>
          <w:szCs w:val="22"/>
        </w:rPr>
        <w:tab/>
      </w:r>
      <w:r w:rsidR="0071352D">
        <w:rPr>
          <w:color w:val="000000"/>
          <w:sz w:val="22"/>
          <w:szCs w:val="22"/>
        </w:rPr>
        <w:t>Smluvní strany se dohodly, že v případě, že v době před splatností zádržného bude podán insolvenční návrh týkající se zhotovitele, nebo kdy z jakýchkoli důvodů zhotovitel nebude moci dostát svým závazkům vyplývajícím z poskytnuté záruky za jakost nebo pro případ, kdy jeho závazky vyplývající z</w:t>
      </w:r>
      <w:r>
        <w:rPr>
          <w:color w:val="000000"/>
          <w:sz w:val="22"/>
          <w:szCs w:val="22"/>
        </w:rPr>
        <w:t> </w:t>
      </w:r>
      <w:r w:rsidR="0071352D">
        <w:rPr>
          <w:color w:val="000000"/>
          <w:sz w:val="22"/>
          <w:szCs w:val="22"/>
        </w:rPr>
        <w:t>poskytnuté záruky za jakost zaniknou jinak než splněním, právo zhotovitele na úhradu zádržného nevznikne a v případě, že již vzniklo, pak právo zhotovitele na úhradu zádržného zaniká. Smluvní strany se dále dohodly, že částka odpovídající výši zádržného v případě podle předchozí věty představuje slevu z ceny díla, kterou zhotovitel poskytuje objednateli jako kompenzaci záručních závazků a záruční doba končí, není-li dále stanoveno jinak. Podání insolvenčního návrhu, který se týká zhotovitele, jenž poskytl finanční záruku na závazky z</w:t>
      </w:r>
      <w:r w:rsidR="00970B6B">
        <w:rPr>
          <w:color w:val="000000"/>
          <w:sz w:val="22"/>
          <w:szCs w:val="22"/>
        </w:rPr>
        <w:t> </w:t>
      </w:r>
      <w:r w:rsidR="0071352D">
        <w:rPr>
          <w:color w:val="000000"/>
          <w:sz w:val="22"/>
          <w:szCs w:val="22"/>
        </w:rPr>
        <w:t>odpovědnosti za vady, nemá vliv na běh záruční doby.</w:t>
      </w:r>
    </w:p>
    <w:p w14:paraId="499A6BED" w14:textId="3D16905B" w:rsidR="0071352D" w:rsidRDefault="00EE1B90" w:rsidP="00A52993">
      <w:pPr>
        <w:pStyle w:val="Zkladntextodsazen"/>
        <w:spacing w:before="240"/>
        <w:ind w:left="709" w:hanging="709"/>
        <w:rPr>
          <w:color w:val="000000"/>
          <w:sz w:val="22"/>
          <w:szCs w:val="22"/>
        </w:rPr>
      </w:pPr>
      <w:r>
        <w:rPr>
          <w:color w:val="000000"/>
          <w:sz w:val="22"/>
          <w:szCs w:val="22"/>
        </w:rPr>
        <w:t>V.13.</w:t>
      </w:r>
      <w:r w:rsidR="00595751">
        <w:rPr>
          <w:color w:val="000000"/>
          <w:sz w:val="22"/>
          <w:szCs w:val="22"/>
        </w:rPr>
        <w:tab/>
      </w:r>
      <w:r w:rsidR="0071352D">
        <w:rPr>
          <w:color w:val="000000"/>
          <w:sz w:val="22"/>
          <w:szCs w:val="22"/>
        </w:rPr>
        <w:t>Ustanovení předchozího odstavce neplatí, jestliže soud insolvenční návrh pravomocně zamítne z</w:t>
      </w:r>
      <w:r w:rsidR="00970B6B">
        <w:rPr>
          <w:color w:val="000000"/>
          <w:sz w:val="22"/>
          <w:szCs w:val="22"/>
        </w:rPr>
        <w:t> </w:t>
      </w:r>
      <w:r w:rsidR="0071352D">
        <w:rPr>
          <w:color w:val="000000"/>
          <w:sz w:val="22"/>
          <w:szCs w:val="22"/>
        </w:rPr>
        <w:t>jiného důvodu než pro nedostatek majetku nebo řízení o návrhu skončí, aniž by o něm soud věcně rozhodl, anebo jestliže soud rozhodne o jiném způsobu řešení úpadku než prohlášení konkursu a</w:t>
      </w:r>
      <w:r w:rsidR="00970B6B">
        <w:rPr>
          <w:color w:val="000000"/>
          <w:sz w:val="22"/>
          <w:szCs w:val="22"/>
        </w:rPr>
        <w:t> </w:t>
      </w:r>
      <w:r w:rsidR="0071352D">
        <w:rPr>
          <w:color w:val="000000"/>
          <w:sz w:val="22"/>
          <w:szCs w:val="22"/>
        </w:rPr>
        <w:t>tento způsob řešení úpadku nebude do skončení insolvenčního řízení změněn v konkurs. Ustanovení předchozího odstavce dále neplatí ani v případě, že před prohlášením konkursu právo zhotovitele na úhradu zádržného zaniklo započtením se vzájemnými peněžitými pohledávkami objednatele.</w:t>
      </w:r>
    </w:p>
    <w:p w14:paraId="79D0531C" w14:textId="6DD60449" w:rsidR="00126C87" w:rsidRPr="00326408" w:rsidRDefault="00126C87" w:rsidP="00A06376">
      <w:pPr>
        <w:tabs>
          <w:tab w:val="left" w:pos="0"/>
          <w:tab w:val="left" w:pos="567"/>
        </w:tabs>
        <w:spacing w:before="240"/>
        <w:rPr>
          <w:sz w:val="22"/>
          <w:szCs w:val="22"/>
        </w:rPr>
      </w:pPr>
      <w:r>
        <w:rPr>
          <w:sz w:val="22"/>
          <w:szCs w:val="22"/>
        </w:rPr>
        <w:t>V.14.</w:t>
      </w:r>
      <w:r>
        <w:rPr>
          <w:sz w:val="22"/>
          <w:szCs w:val="22"/>
        </w:rPr>
        <w:tab/>
      </w:r>
      <w:r w:rsidR="00324D17">
        <w:rPr>
          <w:sz w:val="22"/>
          <w:szCs w:val="22"/>
        </w:rPr>
        <w:t xml:space="preserve">   </w:t>
      </w:r>
      <w:r w:rsidRPr="00326408">
        <w:rPr>
          <w:sz w:val="22"/>
          <w:szCs w:val="22"/>
        </w:rPr>
        <w:t>Fakturu je možné doručit v listinné podobě na adresu sídla objednatele</w:t>
      </w:r>
      <w:r w:rsidR="00A06376">
        <w:rPr>
          <w:sz w:val="22"/>
          <w:szCs w:val="22"/>
        </w:rPr>
        <w:t xml:space="preserve"> do podatelny, </w:t>
      </w:r>
      <w:r w:rsidRPr="00326408">
        <w:rPr>
          <w:sz w:val="22"/>
          <w:szCs w:val="22"/>
        </w:rPr>
        <w:t>nebo elektronicky</w:t>
      </w:r>
      <w:r>
        <w:rPr>
          <w:sz w:val="22"/>
          <w:szCs w:val="22"/>
        </w:rPr>
        <w:t>:</w:t>
      </w:r>
    </w:p>
    <w:p w14:paraId="5EA265B9" w14:textId="62C0B68E" w:rsidR="00126C87" w:rsidRDefault="00126C87" w:rsidP="00A06376">
      <w:pPr>
        <w:numPr>
          <w:ilvl w:val="0"/>
          <w:numId w:val="44"/>
        </w:numPr>
        <w:tabs>
          <w:tab w:val="left" w:pos="0"/>
          <w:tab w:val="left" w:pos="567"/>
        </w:tabs>
        <w:suppressAutoHyphens/>
        <w:ind w:left="1208" w:hanging="357"/>
        <w:rPr>
          <w:sz w:val="22"/>
          <w:szCs w:val="22"/>
        </w:rPr>
      </w:pPr>
      <w:r w:rsidRPr="00126C87">
        <w:rPr>
          <w:sz w:val="22"/>
          <w:szCs w:val="22"/>
        </w:rPr>
        <w:t>na e-mailovou adresu: epodatelna@mu-sokolov.cz;</w:t>
      </w:r>
    </w:p>
    <w:p w14:paraId="25ACD1D8" w14:textId="2C9BE240" w:rsidR="00126C87" w:rsidRDefault="00126C87" w:rsidP="006E0367">
      <w:pPr>
        <w:numPr>
          <w:ilvl w:val="0"/>
          <w:numId w:val="44"/>
        </w:numPr>
        <w:tabs>
          <w:tab w:val="left" w:pos="0"/>
          <w:tab w:val="left" w:pos="567"/>
        </w:tabs>
        <w:suppressAutoHyphens/>
        <w:spacing w:after="120"/>
        <w:ind w:left="1208" w:hanging="357"/>
        <w:rPr>
          <w:sz w:val="22"/>
          <w:szCs w:val="22"/>
        </w:rPr>
      </w:pPr>
      <w:r w:rsidRPr="00126C87">
        <w:rPr>
          <w:sz w:val="22"/>
          <w:szCs w:val="22"/>
        </w:rPr>
        <w:t>nebo do datové schránky: 6xmbrxu.</w:t>
      </w:r>
    </w:p>
    <w:p w14:paraId="73437FB2" w14:textId="77777777" w:rsidR="006E0367" w:rsidRPr="00126C87" w:rsidRDefault="006E0367" w:rsidP="006E0367">
      <w:pPr>
        <w:tabs>
          <w:tab w:val="left" w:pos="0"/>
          <w:tab w:val="left" w:pos="567"/>
        </w:tabs>
        <w:suppressAutoHyphens/>
        <w:spacing w:after="120"/>
        <w:ind w:left="851" w:firstLine="0"/>
        <w:rPr>
          <w:sz w:val="22"/>
          <w:szCs w:val="22"/>
        </w:rPr>
      </w:pPr>
    </w:p>
    <w:p w14:paraId="2B2E7CF4" w14:textId="09B14932" w:rsidR="003E19CB" w:rsidRPr="00A52993" w:rsidRDefault="00C00737" w:rsidP="00A52993">
      <w:pPr>
        <w:pStyle w:val="Nadpis1"/>
        <w:ind w:left="0" w:firstLine="0"/>
        <w:rPr>
          <w:b/>
          <w:sz w:val="22"/>
          <w:szCs w:val="22"/>
        </w:rPr>
      </w:pPr>
      <w:r w:rsidRPr="00A52993">
        <w:rPr>
          <w:b/>
          <w:sz w:val="22"/>
          <w:szCs w:val="22"/>
        </w:rPr>
        <w:t xml:space="preserve">Článek </w:t>
      </w:r>
      <w:r w:rsidR="003E19CB" w:rsidRPr="00A52993">
        <w:rPr>
          <w:b/>
          <w:sz w:val="22"/>
          <w:szCs w:val="22"/>
        </w:rPr>
        <w:t>VI.</w:t>
      </w:r>
      <w:r w:rsidR="00153213" w:rsidRPr="00AB3EBD">
        <w:rPr>
          <w:b/>
          <w:sz w:val="22"/>
          <w:szCs w:val="22"/>
        </w:rPr>
        <w:t xml:space="preserve"> </w:t>
      </w:r>
      <w:r w:rsidR="00153213" w:rsidRPr="00AB3EBD">
        <w:rPr>
          <w:b/>
          <w:sz w:val="22"/>
          <w:szCs w:val="22"/>
        </w:rPr>
        <w:br/>
      </w:r>
      <w:r w:rsidR="003E19CB" w:rsidRPr="00A52993">
        <w:rPr>
          <w:b/>
          <w:sz w:val="22"/>
          <w:szCs w:val="22"/>
        </w:rPr>
        <w:t>Doba zhotovení díla</w:t>
      </w:r>
    </w:p>
    <w:p w14:paraId="0C78B9C7" w14:textId="008E0AFF" w:rsidR="003E19CB" w:rsidRPr="00D36ADE" w:rsidRDefault="003E19CB" w:rsidP="001E3ABF">
      <w:pPr>
        <w:pStyle w:val="Zkladntextodsazen"/>
        <w:spacing w:before="240"/>
        <w:ind w:left="709" w:hanging="709"/>
        <w:rPr>
          <w:sz w:val="22"/>
          <w:szCs w:val="22"/>
        </w:rPr>
      </w:pPr>
      <w:r w:rsidRPr="00AB3EBD">
        <w:rPr>
          <w:sz w:val="22"/>
          <w:szCs w:val="22"/>
        </w:rPr>
        <w:t xml:space="preserve">VI.1. </w:t>
      </w:r>
      <w:r w:rsidR="001E3ABF">
        <w:rPr>
          <w:sz w:val="22"/>
          <w:szCs w:val="22"/>
        </w:rPr>
        <w:tab/>
      </w:r>
      <w:r w:rsidRPr="00D36ADE">
        <w:rPr>
          <w:sz w:val="22"/>
          <w:szCs w:val="22"/>
        </w:rPr>
        <w:t>Zhotovitel se zavazuje, že vypracuje a dodá objednateli předmět díla dle čl. II.</w:t>
      </w:r>
      <w:r w:rsidR="00A56443" w:rsidRPr="00D36ADE">
        <w:rPr>
          <w:sz w:val="22"/>
          <w:szCs w:val="22"/>
        </w:rPr>
        <w:t xml:space="preserve"> této smlouvy v </w:t>
      </w:r>
      <w:r w:rsidRPr="00D36ADE">
        <w:rPr>
          <w:sz w:val="22"/>
          <w:szCs w:val="22"/>
        </w:rPr>
        <w:t>rozsahu a obsahu dle</w:t>
      </w:r>
      <w:r w:rsidR="00BE35E9" w:rsidRPr="00D36ADE">
        <w:rPr>
          <w:sz w:val="22"/>
          <w:szCs w:val="22"/>
        </w:rPr>
        <w:t xml:space="preserve"> tohoto </w:t>
      </w:r>
      <w:r w:rsidRPr="00D36ADE">
        <w:rPr>
          <w:sz w:val="22"/>
          <w:szCs w:val="22"/>
        </w:rPr>
        <w:t xml:space="preserve">článku této smlouvy v </w:t>
      </w:r>
      <w:r w:rsidR="00090B75" w:rsidRPr="00D36ADE">
        <w:rPr>
          <w:sz w:val="22"/>
          <w:szCs w:val="22"/>
        </w:rPr>
        <w:t>d</w:t>
      </w:r>
      <w:r w:rsidRPr="00D36ADE">
        <w:rPr>
          <w:sz w:val="22"/>
          <w:szCs w:val="22"/>
        </w:rPr>
        <w:t>ílčí</w:t>
      </w:r>
      <w:r w:rsidR="00090B75" w:rsidRPr="00D36ADE">
        <w:rPr>
          <w:sz w:val="22"/>
          <w:szCs w:val="22"/>
        </w:rPr>
        <w:t>ch</w:t>
      </w:r>
      <w:r w:rsidRPr="00D36ADE">
        <w:rPr>
          <w:sz w:val="22"/>
          <w:szCs w:val="22"/>
        </w:rPr>
        <w:t xml:space="preserve"> část</w:t>
      </w:r>
      <w:r w:rsidR="00090B75" w:rsidRPr="00D36ADE">
        <w:rPr>
          <w:sz w:val="22"/>
          <w:szCs w:val="22"/>
        </w:rPr>
        <w:t>ech</w:t>
      </w:r>
      <w:r w:rsidRPr="00D36ADE">
        <w:rPr>
          <w:sz w:val="22"/>
          <w:szCs w:val="22"/>
        </w:rPr>
        <w:t xml:space="preserve"> v těchto termínech:</w:t>
      </w:r>
    </w:p>
    <w:p w14:paraId="5D78F8FE" w14:textId="7C5026EA" w:rsidR="00461862" w:rsidRPr="0061730A" w:rsidRDefault="004703CC" w:rsidP="00FA654A">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D36ADE">
        <w:rPr>
          <w:bCs/>
          <w:sz w:val="22"/>
          <w:szCs w:val="22"/>
          <w:lang w:eastAsia="en-US"/>
        </w:rPr>
        <w:t xml:space="preserve"> </w:t>
      </w:r>
      <w:r w:rsidR="00224209" w:rsidRPr="0061730A">
        <w:rPr>
          <w:bCs/>
          <w:sz w:val="22"/>
          <w:szCs w:val="22"/>
          <w:lang w:eastAsia="en-US"/>
        </w:rPr>
        <w:t xml:space="preserve">nejpozději do </w:t>
      </w:r>
      <w:r w:rsidR="0061730A" w:rsidRPr="0061730A">
        <w:rPr>
          <w:bCs/>
          <w:sz w:val="22"/>
          <w:szCs w:val="22"/>
          <w:lang w:eastAsia="en-US"/>
        </w:rPr>
        <w:t>250</w:t>
      </w:r>
      <w:r w:rsidR="00224209" w:rsidRPr="0061730A">
        <w:rPr>
          <w:bCs/>
          <w:sz w:val="22"/>
          <w:szCs w:val="22"/>
          <w:lang w:eastAsia="en-US"/>
        </w:rPr>
        <w:t xml:space="preserve"> </w:t>
      </w:r>
      <w:r w:rsidR="00F4703F">
        <w:rPr>
          <w:bCs/>
          <w:sz w:val="22"/>
          <w:szCs w:val="22"/>
          <w:lang w:eastAsia="en-US"/>
        </w:rPr>
        <w:t xml:space="preserve">dnů </w:t>
      </w:r>
      <w:r w:rsidR="007D5D9B" w:rsidRPr="0061730A">
        <w:rPr>
          <w:bCs/>
          <w:sz w:val="22"/>
          <w:szCs w:val="22"/>
          <w:lang w:eastAsia="en-US"/>
        </w:rPr>
        <w:t xml:space="preserve">od účinnosti smlouvy o dílo </w:t>
      </w:r>
      <w:r w:rsidR="00224209" w:rsidRPr="0061730A">
        <w:rPr>
          <w:sz w:val="22"/>
          <w:szCs w:val="22"/>
        </w:rPr>
        <w:t>je zhotovitel povinen mít písemně schválené dílo od objednatele, mít podanou žádost o vydání povolení stavby a dílo ve stupni projektové dokumentace pro stavební povolení (DSP) předat objednateli v elektronické podobě</w:t>
      </w:r>
      <w:r w:rsidR="00461862" w:rsidRPr="0061730A">
        <w:rPr>
          <w:sz w:val="22"/>
          <w:szCs w:val="22"/>
        </w:rPr>
        <w:t>;</w:t>
      </w:r>
      <w:r w:rsidR="00B94D5F" w:rsidRPr="0061730A">
        <w:rPr>
          <w:sz w:val="22"/>
          <w:szCs w:val="22"/>
        </w:rPr>
        <w:t xml:space="preserve"> </w:t>
      </w:r>
    </w:p>
    <w:p w14:paraId="04F504F7" w14:textId="4D907240" w:rsidR="00461862" w:rsidRPr="00D36ADE" w:rsidRDefault="004703CC" w:rsidP="00A52993">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D36ADE">
        <w:rPr>
          <w:bCs/>
          <w:sz w:val="22"/>
          <w:szCs w:val="22"/>
          <w:lang w:eastAsia="en-US"/>
        </w:rPr>
        <w:lastRenderedPageBreak/>
        <w:t xml:space="preserve"> </w:t>
      </w:r>
      <w:r w:rsidR="00F4703F">
        <w:rPr>
          <w:bCs/>
          <w:sz w:val="22"/>
          <w:szCs w:val="22"/>
          <w:lang w:eastAsia="en-US"/>
        </w:rPr>
        <w:t>n</w:t>
      </w:r>
      <w:r w:rsidR="00461862" w:rsidRPr="00D36ADE">
        <w:rPr>
          <w:bCs/>
          <w:sz w:val="22"/>
          <w:szCs w:val="22"/>
          <w:lang w:eastAsia="en-US"/>
        </w:rPr>
        <w:t>ejpozději</w:t>
      </w:r>
      <w:r w:rsidR="00F4703F">
        <w:rPr>
          <w:bCs/>
          <w:sz w:val="22"/>
          <w:szCs w:val="22"/>
          <w:lang w:eastAsia="en-US"/>
        </w:rPr>
        <w:t xml:space="preserve"> do</w:t>
      </w:r>
      <w:r w:rsidR="00461862" w:rsidRPr="00D36ADE">
        <w:rPr>
          <w:bCs/>
          <w:sz w:val="22"/>
          <w:szCs w:val="22"/>
          <w:lang w:eastAsia="en-US"/>
        </w:rPr>
        <w:t xml:space="preserve"> </w:t>
      </w:r>
      <w:r w:rsidR="00AD58E4" w:rsidRPr="00D36ADE">
        <w:rPr>
          <w:bCs/>
          <w:sz w:val="22"/>
          <w:szCs w:val="22"/>
          <w:lang w:eastAsia="en-US"/>
        </w:rPr>
        <w:t>7</w:t>
      </w:r>
      <w:r w:rsidR="00461862" w:rsidRPr="00D36ADE">
        <w:rPr>
          <w:bCs/>
          <w:sz w:val="22"/>
          <w:szCs w:val="22"/>
          <w:lang w:eastAsia="en-US"/>
        </w:rPr>
        <w:t> kalendářních dnů ode dne nabytí právní moci předat stavební povolení s vyznačením nabytí právní moci objednateli;</w:t>
      </w:r>
    </w:p>
    <w:p w14:paraId="4F83172F" w14:textId="1CBBDAE9" w:rsidR="00DA5AA1" w:rsidRPr="00D36ADE" w:rsidRDefault="004703CC" w:rsidP="00A52993">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D36ADE">
        <w:rPr>
          <w:bCs/>
          <w:sz w:val="22"/>
          <w:szCs w:val="22"/>
          <w:lang w:eastAsia="en-US"/>
        </w:rPr>
        <w:t xml:space="preserve"> </w:t>
      </w:r>
      <w:r w:rsidR="00F4703F">
        <w:rPr>
          <w:bCs/>
          <w:sz w:val="22"/>
          <w:szCs w:val="22"/>
          <w:lang w:eastAsia="en-US"/>
        </w:rPr>
        <w:t xml:space="preserve">do </w:t>
      </w:r>
      <w:r w:rsidR="000B0F73">
        <w:rPr>
          <w:bCs/>
          <w:sz w:val="22"/>
          <w:szCs w:val="22"/>
          <w:lang w:eastAsia="en-US"/>
        </w:rPr>
        <w:t>5</w:t>
      </w:r>
      <w:r w:rsidR="00DA5AA1" w:rsidRPr="00D36ADE">
        <w:rPr>
          <w:bCs/>
          <w:sz w:val="22"/>
          <w:szCs w:val="22"/>
          <w:lang w:eastAsia="en-US"/>
        </w:rPr>
        <w:t xml:space="preserve">0 </w:t>
      </w:r>
      <w:r w:rsidR="00DA5AA1" w:rsidRPr="00D36ADE">
        <w:rPr>
          <w:sz w:val="22"/>
          <w:szCs w:val="22"/>
        </w:rPr>
        <w:t xml:space="preserve">dnů </w:t>
      </w:r>
      <w:r w:rsidR="00DA5AA1" w:rsidRPr="00D36ADE">
        <w:rPr>
          <w:bCs/>
          <w:sz w:val="22"/>
          <w:szCs w:val="22"/>
          <w:lang w:eastAsia="en-US"/>
        </w:rPr>
        <w:t>ode dne nabytí právní moci stavebního povolení</w:t>
      </w:r>
      <w:r w:rsidR="00DA5AA1" w:rsidRPr="00D36ADE">
        <w:rPr>
          <w:sz w:val="22"/>
          <w:szCs w:val="22"/>
        </w:rPr>
        <w:t xml:space="preserve"> předat projektovou dokumentaci pro provedení stavby a výběr zhotovitele stavby, soupis prací s výkazem výměr a položkovým rozpočtem dle čl. II. odst. II.</w:t>
      </w:r>
      <w:r w:rsidR="00802A90" w:rsidRPr="00D36ADE">
        <w:rPr>
          <w:sz w:val="22"/>
          <w:szCs w:val="22"/>
        </w:rPr>
        <w:t>4</w:t>
      </w:r>
      <w:r w:rsidR="00DA5AA1" w:rsidRPr="00D36ADE">
        <w:rPr>
          <w:sz w:val="22"/>
          <w:szCs w:val="22"/>
        </w:rPr>
        <w:t>.</w:t>
      </w:r>
      <w:r w:rsidR="00AD58E4" w:rsidRPr="00D36ADE">
        <w:rPr>
          <w:sz w:val="22"/>
          <w:szCs w:val="22"/>
        </w:rPr>
        <w:t xml:space="preserve"> písmene b) Smlouvy.</w:t>
      </w:r>
    </w:p>
    <w:p w14:paraId="324A2BE4" w14:textId="4B3B6DC8" w:rsidR="003E19CB" w:rsidRPr="00AB3EBD" w:rsidRDefault="003E19CB" w:rsidP="00A52993">
      <w:pPr>
        <w:pStyle w:val="Zkladntextodsazen"/>
        <w:spacing w:before="240"/>
        <w:ind w:left="709" w:hanging="709"/>
        <w:rPr>
          <w:sz w:val="22"/>
          <w:szCs w:val="22"/>
        </w:rPr>
      </w:pPr>
      <w:r w:rsidRPr="00AB3EBD">
        <w:rPr>
          <w:sz w:val="22"/>
          <w:szCs w:val="22"/>
        </w:rPr>
        <w:t xml:space="preserve">VI.2. </w:t>
      </w:r>
      <w:r w:rsidR="001E3ABF">
        <w:rPr>
          <w:sz w:val="22"/>
          <w:szCs w:val="22"/>
        </w:rPr>
        <w:tab/>
      </w:r>
      <w:r w:rsidRPr="00AB3EBD">
        <w:rPr>
          <w:sz w:val="22"/>
          <w:szCs w:val="22"/>
        </w:rPr>
        <w:t>K převzetí návrhu</w:t>
      </w:r>
      <w:r w:rsidR="00BE35E9" w:rsidRPr="00AB3EBD">
        <w:rPr>
          <w:sz w:val="22"/>
          <w:szCs w:val="22"/>
        </w:rPr>
        <w:t xml:space="preserve"> díla</w:t>
      </w:r>
      <w:r w:rsidRPr="00AB3EBD">
        <w:rPr>
          <w:sz w:val="22"/>
          <w:szCs w:val="22"/>
        </w:rPr>
        <w:t xml:space="preserve"> záměru je zhotovitel povinen objednatele písemně vyzvat. Objednatel je povinen závazně se písemně vyjádřit do sedmi dnů od převzetí návrhu záměru.</w:t>
      </w:r>
    </w:p>
    <w:p w14:paraId="45F66983" w14:textId="3011A74B" w:rsidR="00C00737" w:rsidRPr="00AB3EBD" w:rsidRDefault="003E19CB" w:rsidP="00A52993">
      <w:pPr>
        <w:pStyle w:val="Zkladntextodsazen"/>
        <w:spacing w:before="240"/>
        <w:ind w:left="709" w:hanging="709"/>
        <w:rPr>
          <w:sz w:val="22"/>
          <w:szCs w:val="22"/>
        </w:rPr>
      </w:pPr>
      <w:r w:rsidRPr="00AB3EBD">
        <w:rPr>
          <w:sz w:val="22"/>
          <w:szCs w:val="22"/>
        </w:rPr>
        <w:t xml:space="preserve">VI.3. </w:t>
      </w:r>
      <w:r w:rsidR="001E3ABF">
        <w:rPr>
          <w:sz w:val="22"/>
          <w:szCs w:val="22"/>
        </w:rPr>
        <w:tab/>
      </w:r>
      <w:r w:rsidRPr="00AB3EBD">
        <w:rPr>
          <w:sz w:val="22"/>
          <w:szCs w:val="22"/>
        </w:rPr>
        <w:t xml:space="preserve">Dodržení termínu plnění je závislé od řádného a včasného spolupůsobení objednatele. </w:t>
      </w:r>
    </w:p>
    <w:p w14:paraId="02922B80" w14:textId="1AE9B21D" w:rsidR="00C429C4" w:rsidRPr="00AB3EBD" w:rsidRDefault="00C429C4" w:rsidP="00A52993">
      <w:pPr>
        <w:pStyle w:val="Zkladntextodsazen"/>
        <w:spacing w:before="240"/>
        <w:ind w:left="709" w:hanging="709"/>
        <w:rPr>
          <w:sz w:val="22"/>
          <w:szCs w:val="22"/>
        </w:rPr>
      </w:pPr>
      <w:r w:rsidRPr="00AB3EBD">
        <w:rPr>
          <w:sz w:val="22"/>
          <w:szCs w:val="22"/>
        </w:rPr>
        <w:t>VI.4.</w:t>
      </w:r>
      <w:r w:rsidRPr="00AB3EBD">
        <w:rPr>
          <w:sz w:val="22"/>
          <w:szCs w:val="22"/>
        </w:rPr>
        <w:tab/>
        <w:t xml:space="preserve">Objednatel je oprávněn pozastavit provádění prací celkově nebo jen částečně, pokud zjistí, </w:t>
      </w:r>
      <w:r w:rsidRPr="00AB3EBD">
        <w:rPr>
          <w:sz w:val="22"/>
          <w:szCs w:val="22"/>
        </w:rPr>
        <w:br/>
        <w:t>že zhotovitel zhotovuje dílo v rozporu se smlouvou a s pokyny objednatele.</w:t>
      </w:r>
    </w:p>
    <w:p w14:paraId="7A13B8AA" w14:textId="460ED14B" w:rsidR="00562DBE" w:rsidRPr="00AB3EBD" w:rsidRDefault="00C429C4" w:rsidP="00A52993">
      <w:pPr>
        <w:pStyle w:val="Zkladntextodsazen"/>
        <w:spacing w:before="240"/>
        <w:ind w:left="709" w:hanging="709"/>
        <w:rPr>
          <w:sz w:val="22"/>
          <w:szCs w:val="22"/>
        </w:rPr>
      </w:pPr>
      <w:r w:rsidRPr="00AB3EBD">
        <w:rPr>
          <w:sz w:val="22"/>
          <w:szCs w:val="22"/>
        </w:rPr>
        <w:t>VI.5.</w:t>
      </w:r>
      <w:r w:rsidR="00F858A5">
        <w:rPr>
          <w:sz w:val="22"/>
          <w:szCs w:val="22"/>
        </w:rPr>
        <w:tab/>
      </w:r>
      <w:r w:rsidRPr="00AB3EBD">
        <w:rPr>
          <w:sz w:val="22"/>
          <w:szCs w:val="22"/>
        </w:rPr>
        <w:t xml:space="preserve">Předmět díla podle čl. II. této smlouvy je splněn řádným vypracováním </w:t>
      </w:r>
      <w:r w:rsidRPr="00AB3EBD">
        <w:rPr>
          <w:sz w:val="22"/>
          <w:szCs w:val="22"/>
        </w:rPr>
        <w:br/>
        <w:t xml:space="preserve">a odevzdáním díla </w:t>
      </w:r>
      <w:r w:rsidR="00562DBE">
        <w:rPr>
          <w:sz w:val="22"/>
          <w:szCs w:val="22"/>
        </w:rPr>
        <w:t xml:space="preserve">bez vad a nedodělků </w:t>
      </w:r>
      <w:r w:rsidRPr="00AB3EBD">
        <w:rPr>
          <w:sz w:val="22"/>
          <w:szCs w:val="22"/>
        </w:rPr>
        <w:t>objednateli. Odevzdáním předmětu plnění se rozumí její osobní odevzdání objednateli</w:t>
      </w:r>
      <w:r w:rsidRPr="00AB3EBD">
        <w:rPr>
          <w:color w:val="FF0000"/>
          <w:sz w:val="22"/>
          <w:szCs w:val="22"/>
        </w:rPr>
        <w:t xml:space="preserve"> </w:t>
      </w:r>
      <w:r w:rsidRPr="00AB3EBD">
        <w:rPr>
          <w:sz w:val="22"/>
          <w:szCs w:val="22"/>
        </w:rPr>
        <w:t>bez vad a nedodělků s potvrzením o převzetí v sídle objednatele.</w:t>
      </w:r>
    </w:p>
    <w:p w14:paraId="1CA8EF23" w14:textId="028D26AF" w:rsidR="003E19CB" w:rsidRPr="00AB3EBD" w:rsidRDefault="003E19CB" w:rsidP="00E86C73">
      <w:pPr>
        <w:ind w:left="0" w:firstLine="0"/>
        <w:rPr>
          <w:sz w:val="22"/>
          <w:szCs w:val="22"/>
        </w:rPr>
      </w:pPr>
    </w:p>
    <w:p w14:paraId="51B761A1" w14:textId="77777777" w:rsidR="003E19CB" w:rsidRPr="00A52993" w:rsidRDefault="00C00737" w:rsidP="00A52993">
      <w:pPr>
        <w:pStyle w:val="Nadpis1"/>
        <w:rPr>
          <w:b/>
          <w:sz w:val="22"/>
          <w:szCs w:val="22"/>
        </w:rPr>
      </w:pPr>
      <w:r w:rsidRPr="00A52993">
        <w:rPr>
          <w:b/>
          <w:sz w:val="22"/>
          <w:szCs w:val="22"/>
        </w:rPr>
        <w:t xml:space="preserve">Článek </w:t>
      </w:r>
      <w:r w:rsidR="003E19CB" w:rsidRPr="00A52993">
        <w:rPr>
          <w:b/>
          <w:sz w:val="22"/>
          <w:szCs w:val="22"/>
        </w:rPr>
        <w:t xml:space="preserve">VII. </w:t>
      </w:r>
      <w:r w:rsidR="003E19CB" w:rsidRPr="00A52993">
        <w:rPr>
          <w:b/>
          <w:sz w:val="22"/>
          <w:szCs w:val="22"/>
        </w:rPr>
        <w:br/>
        <w:t>Odpovědnost za vady zhotoveného díla, záruky, odpovědnost za škody</w:t>
      </w:r>
    </w:p>
    <w:p w14:paraId="03294C3D" w14:textId="683D853F" w:rsidR="00336FF4" w:rsidRPr="00AB3EBD" w:rsidRDefault="003E19CB" w:rsidP="00A52993">
      <w:pPr>
        <w:pStyle w:val="Zkladntextodsazen"/>
        <w:spacing w:before="240"/>
        <w:ind w:left="709" w:hanging="709"/>
        <w:rPr>
          <w:sz w:val="22"/>
          <w:szCs w:val="22"/>
        </w:rPr>
      </w:pPr>
      <w:r w:rsidRPr="00AB3EBD">
        <w:rPr>
          <w:sz w:val="22"/>
          <w:szCs w:val="22"/>
        </w:rPr>
        <w:t>VII.1.</w:t>
      </w:r>
      <w:r w:rsidR="00C00737" w:rsidRPr="00AB3EBD">
        <w:rPr>
          <w:sz w:val="22"/>
          <w:szCs w:val="22"/>
        </w:rPr>
        <w:t xml:space="preserve"> </w:t>
      </w:r>
      <w:r w:rsidR="00A56443" w:rsidRPr="00AB3EBD">
        <w:rPr>
          <w:sz w:val="22"/>
          <w:szCs w:val="22"/>
        </w:rPr>
        <w:tab/>
      </w:r>
      <w:r w:rsidRPr="00C811AF">
        <w:rPr>
          <w:sz w:val="22"/>
          <w:szCs w:val="22"/>
        </w:rPr>
        <w:t xml:space="preserve">Zhotovitel odpovídá za to, že předmět této smlouvy bude zhotoven podle této smlouvy tak, </w:t>
      </w:r>
      <w:r w:rsidRPr="00C811AF">
        <w:rPr>
          <w:sz w:val="22"/>
          <w:szCs w:val="22"/>
        </w:rPr>
        <w:br/>
        <w:t xml:space="preserve">že jej objednatel bude moci použít pro přípravu a provádění </w:t>
      </w:r>
      <w:r w:rsidR="00BE35E9" w:rsidRPr="00C811AF">
        <w:rPr>
          <w:sz w:val="22"/>
          <w:szCs w:val="22"/>
        </w:rPr>
        <w:t xml:space="preserve">budoucí </w:t>
      </w:r>
      <w:r w:rsidRPr="00C811AF">
        <w:rPr>
          <w:sz w:val="22"/>
          <w:szCs w:val="22"/>
        </w:rPr>
        <w:t>stavby.</w:t>
      </w:r>
      <w:r w:rsidR="00336FF4" w:rsidRPr="00C811AF">
        <w:rPr>
          <w:sz w:val="22"/>
          <w:szCs w:val="22"/>
        </w:rPr>
        <w:t xml:space="preserve"> Zhotovitel odpovídá za vady díla vzniklé </w:t>
      </w:r>
      <w:r w:rsidR="00E668A9" w:rsidRPr="00C811AF">
        <w:rPr>
          <w:sz w:val="22"/>
          <w:szCs w:val="22"/>
        </w:rPr>
        <w:t xml:space="preserve">i </w:t>
      </w:r>
      <w:r w:rsidR="00336FF4" w:rsidRPr="00C811AF">
        <w:rPr>
          <w:sz w:val="22"/>
          <w:szCs w:val="22"/>
        </w:rPr>
        <w:t>po předání díla objednateli, jestliže byly způsobeny porušením jeho povinností.</w:t>
      </w:r>
    </w:p>
    <w:p w14:paraId="59736953" w14:textId="1A50DAAC" w:rsidR="003E19CB" w:rsidRPr="00AB3EBD" w:rsidRDefault="003E19CB" w:rsidP="00A52993">
      <w:pPr>
        <w:pStyle w:val="Zkladntextodsazen"/>
        <w:spacing w:before="240"/>
        <w:ind w:left="709" w:hanging="709"/>
        <w:rPr>
          <w:sz w:val="22"/>
          <w:szCs w:val="22"/>
        </w:rPr>
      </w:pPr>
      <w:r w:rsidRPr="00AB3EBD">
        <w:rPr>
          <w:sz w:val="22"/>
          <w:szCs w:val="22"/>
        </w:rPr>
        <w:t>VII.2.</w:t>
      </w:r>
      <w:r w:rsidR="00C00737" w:rsidRPr="00AB3EBD">
        <w:rPr>
          <w:sz w:val="22"/>
          <w:szCs w:val="22"/>
        </w:rPr>
        <w:t xml:space="preserve"> </w:t>
      </w:r>
      <w:r w:rsidR="00C00737" w:rsidRPr="00AB3EBD">
        <w:rPr>
          <w:sz w:val="22"/>
          <w:szCs w:val="22"/>
        </w:rPr>
        <w:tab/>
      </w:r>
      <w:r w:rsidR="00C9737C" w:rsidRPr="00A52993">
        <w:rPr>
          <w:sz w:val="22"/>
          <w:szCs w:val="22"/>
        </w:rPr>
        <w:t>Zhotovitel odpovídá za vady projektové dokumentace, které mají vliv na kvalitu stavby, na úplnost a</w:t>
      </w:r>
      <w:r w:rsidR="00AB3EBD">
        <w:rPr>
          <w:sz w:val="22"/>
          <w:szCs w:val="22"/>
        </w:rPr>
        <w:t> </w:t>
      </w:r>
      <w:r w:rsidR="00C9737C" w:rsidRPr="00A52993">
        <w:rPr>
          <w:sz w:val="22"/>
          <w:szCs w:val="22"/>
        </w:rPr>
        <w:t>soulad specifikace všech prací, dodávek, činností a služeb spojených s realizací stavby ve všech částech dokumentace (výkresová, technická a rozpočtová část včetně soupisu prací s</w:t>
      </w:r>
      <w:r w:rsidR="00AB3EBD" w:rsidRPr="00A52993">
        <w:rPr>
          <w:sz w:val="22"/>
          <w:szCs w:val="22"/>
        </w:rPr>
        <w:t> </w:t>
      </w:r>
      <w:r w:rsidR="00C9737C" w:rsidRPr="00A52993">
        <w:rPr>
          <w:sz w:val="22"/>
          <w:szCs w:val="22"/>
        </w:rPr>
        <w:t>výkazy výměr), za jednoznačnost, efektivnost, funkčnost a reálnost navrženého technického řešení a jeho soulad s podmínkami této smlouvy, pokyny a podklady předanými zhotoviteli objednatelem, obecně závaznými právními předpisy, ČSN, EN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 Zhotovitel odpovídá za to, že dílo plně vyhoví podmínkám stanoveným platnými právními předpisy a</w:t>
      </w:r>
      <w:r w:rsidR="00AB3EBD" w:rsidRPr="00A52993">
        <w:rPr>
          <w:sz w:val="22"/>
          <w:szCs w:val="22"/>
        </w:rPr>
        <w:t> </w:t>
      </w:r>
      <w:r w:rsidR="00C9737C" w:rsidRPr="00A52993">
        <w:rPr>
          <w:sz w:val="22"/>
          <w:szCs w:val="22"/>
        </w:rPr>
        <w:t>podmínkám dohodnutým v smlouvě</w:t>
      </w:r>
      <w:r w:rsidRPr="00AB3EBD">
        <w:rPr>
          <w:sz w:val="22"/>
          <w:szCs w:val="22"/>
        </w:rPr>
        <w:t>.</w:t>
      </w:r>
    </w:p>
    <w:p w14:paraId="7B7A7685" w14:textId="77777777" w:rsidR="003E19CB" w:rsidRPr="00AB3EBD" w:rsidRDefault="003E19CB" w:rsidP="00A52993">
      <w:pPr>
        <w:pStyle w:val="Zkladntextodsazen"/>
        <w:spacing w:before="240"/>
        <w:ind w:left="709" w:hanging="709"/>
        <w:rPr>
          <w:sz w:val="22"/>
          <w:szCs w:val="22"/>
        </w:rPr>
      </w:pPr>
      <w:r w:rsidRPr="00AB3EBD">
        <w:rPr>
          <w:sz w:val="22"/>
          <w:szCs w:val="22"/>
        </w:rPr>
        <w:t>VII.3.</w:t>
      </w:r>
      <w:r w:rsidR="00C00737" w:rsidRPr="00AB3EBD">
        <w:rPr>
          <w:sz w:val="22"/>
          <w:szCs w:val="22"/>
        </w:rPr>
        <w:t xml:space="preserve"> </w:t>
      </w:r>
      <w:r w:rsidR="00C00737" w:rsidRPr="00AB3EBD">
        <w:rPr>
          <w:sz w:val="22"/>
          <w:szCs w:val="22"/>
        </w:rPr>
        <w:tab/>
      </w:r>
      <w:r w:rsidRPr="00AB3EBD">
        <w:rPr>
          <w:sz w:val="22"/>
          <w:szCs w:val="22"/>
        </w:rPr>
        <w:t xml:space="preserve">Zhotovitel neodpovídá za vady, které byly způsobeny použitím podkladů převzatých </w:t>
      </w:r>
      <w:r w:rsidRPr="00AB3EBD">
        <w:rPr>
          <w:sz w:val="22"/>
          <w:szCs w:val="22"/>
        </w:rPr>
        <w:br/>
        <w:t>od objednatele a zhotovitel ani při vynaložení veškeré odborné péče nemohl zjistit jejich nevhodnost, případně na ni upozornil objednatele, ale ten na jejich použití trval.</w:t>
      </w:r>
    </w:p>
    <w:p w14:paraId="3E9348CB" w14:textId="5AF18EA4" w:rsidR="003E19CB" w:rsidRPr="00AB3EBD" w:rsidRDefault="003E19CB" w:rsidP="00A52993">
      <w:pPr>
        <w:pStyle w:val="Zkladntextodsazen"/>
        <w:spacing w:before="240"/>
        <w:ind w:left="709" w:hanging="709"/>
        <w:rPr>
          <w:sz w:val="22"/>
          <w:szCs w:val="22"/>
        </w:rPr>
      </w:pPr>
      <w:r w:rsidRPr="00AB3EBD">
        <w:rPr>
          <w:sz w:val="22"/>
          <w:szCs w:val="22"/>
        </w:rPr>
        <w:t>VII.4.</w:t>
      </w:r>
      <w:r w:rsidR="00C00737" w:rsidRPr="00AB3EBD">
        <w:rPr>
          <w:sz w:val="22"/>
          <w:szCs w:val="22"/>
        </w:rPr>
        <w:t xml:space="preserve"> </w:t>
      </w:r>
      <w:r w:rsidR="00C00737" w:rsidRPr="00AB3EBD">
        <w:rPr>
          <w:sz w:val="22"/>
          <w:szCs w:val="22"/>
        </w:rPr>
        <w:tab/>
      </w:r>
      <w:r w:rsidR="00C9737C" w:rsidRPr="00A52993">
        <w:rPr>
          <w:sz w:val="22"/>
          <w:szCs w:val="22"/>
        </w:rPr>
        <w:t xml:space="preserve">Záruční doba díla začíná plynout ode dne převzetí projektové dokumentace objednateli </w:t>
      </w:r>
      <w:r w:rsidR="00C9737C" w:rsidRPr="00A52993">
        <w:rPr>
          <w:sz w:val="22"/>
          <w:szCs w:val="22"/>
        </w:rPr>
        <w:br/>
        <w:t>a trvá po celou dobu dle čl. VII.2</w:t>
      </w:r>
      <w:r w:rsidRPr="00AB3EBD">
        <w:rPr>
          <w:sz w:val="22"/>
          <w:szCs w:val="22"/>
        </w:rPr>
        <w:t xml:space="preserve">. </w:t>
      </w:r>
    </w:p>
    <w:p w14:paraId="79BA1E1F" w14:textId="77777777" w:rsidR="003E19CB" w:rsidRPr="00AB3EBD" w:rsidRDefault="003E19CB" w:rsidP="00A52993">
      <w:pPr>
        <w:pStyle w:val="Zkladntextodsazen"/>
        <w:spacing w:before="240"/>
        <w:ind w:left="709" w:hanging="709"/>
        <w:rPr>
          <w:sz w:val="22"/>
          <w:szCs w:val="22"/>
        </w:rPr>
      </w:pPr>
      <w:r w:rsidRPr="00AB3EBD">
        <w:rPr>
          <w:sz w:val="22"/>
          <w:szCs w:val="22"/>
        </w:rPr>
        <w:t>VII.5.</w:t>
      </w:r>
      <w:r w:rsidR="00C00737" w:rsidRPr="00AB3EBD">
        <w:rPr>
          <w:sz w:val="22"/>
          <w:szCs w:val="22"/>
        </w:rPr>
        <w:t xml:space="preserve"> </w:t>
      </w:r>
      <w:r w:rsidR="00C00737" w:rsidRPr="00AB3EBD">
        <w:rPr>
          <w:sz w:val="22"/>
          <w:szCs w:val="22"/>
        </w:rPr>
        <w:tab/>
      </w:r>
      <w:r w:rsidRPr="00AB3EBD">
        <w:rPr>
          <w:sz w:val="22"/>
          <w:szCs w:val="22"/>
        </w:rPr>
        <w:t>Zhotovitel nese trvale odpovědnost za prokázané závady v projektové dokumentaci a je povinen je odstranit na své náklady bez zbytečného odkladu nejpozději do 15 dnů po obdržení písemné reklamace doručené objednatelem. Za účelem nápravy vady (vad) díla poskytne objednatel zhotoviteli v rozsahu svých možností veškerou potřebnou součinnost.</w:t>
      </w:r>
    </w:p>
    <w:p w14:paraId="6AB21865" w14:textId="2DD3C892" w:rsidR="003E19CB" w:rsidRPr="00AB3EBD" w:rsidRDefault="003E19CB" w:rsidP="00A52993">
      <w:pPr>
        <w:pStyle w:val="Zkladntextodsazen"/>
        <w:spacing w:before="240"/>
        <w:ind w:left="709" w:hanging="709"/>
        <w:rPr>
          <w:sz w:val="22"/>
          <w:szCs w:val="22"/>
        </w:rPr>
      </w:pPr>
      <w:r w:rsidRPr="00AB3EBD">
        <w:rPr>
          <w:sz w:val="22"/>
          <w:szCs w:val="22"/>
        </w:rPr>
        <w:t>VII.6.</w:t>
      </w:r>
      <w:r w:rsidR="00C00737" w:rsidRPr="00AB3EBD">
        <w:rPr>
          <w:sz w:val="22"/>
          <w:szCs w:val="22"/>
        </w:rPr>
        <w:t xml:space="preserve"> </w:t>
      </w:r>
      <w:r w:rsidR="00C00737" w:rsidRPr="00AB3EBD">
        <w:rPr>
          <w:sz w:val="22"/>
          <w:szCs w:val="22"/>
        </w:rPr>
        <w:tab/>
      </w:r>
      <w:r w:rsidRPr="00AB3EBD">
        <w:rPr>
          <w:sz w:val="22"/>
          <w:szCs w:val="22"/>
        </w:rPr>
        <w:t>Neodstraní-li zhotovitel do 15 dnů poté, co byl o vadě díla objednatelem vyrozuměn, vad</w:t>
      </w:r>
      <w:r w:rsidR="00F63743" w:rsidRPr="00AB3EBD">
        <w:rPr>
          <w:sz w:val="22"/>
          <w:szCs w:val="22"/>
        </w:rPr>
        <w:t>y</w:t>
      </w:r>
      <w:r w:rsidRPr="00AB3EBD">
        <w:rPr>
          <w:sz w:val="22"/>
          <w:szCs w:val="22"/>
        </w:rPr>
        <w:t xml:space="preserve"> (vad</w:t>
      </w:r>
      <w:r w:rsidR="00F63743" w:rsidRPr="00AB3EBD">
        <w:rPr>
          <w:sz w:val="22"/>
          <w:szCs w:val="22"/>
        </w:rPr>
        <w:t>u</w:t>
      </w:r>
      <w:r w:rsidRPr="00AB3EBD">
        <w:rPr>
          <w:sz w:val="22"/>
          <w:szCs w:val="22"/>
        </w:rPr>
        <w:t xml:space="preserve">) díla, které mají nebo mohly by mít za následek přerušení nebo zastavení </w:t>
      </w:r>
      <w:r w:rsidR="00E07498" w:rsidRPr="00AB3EBD">
        <w:rPr>
          <w:sz w:val="22"/>
          <w:szCs w:val="22"/>
        </w:rPr>
        <w:t>sloučeného územního a</w:t>
      </w:r>
      <w:r w:rsidR="00BB76E9">
        <w:rPr>
          <w:sz w:val="22"/>
          <w:szCs w:val="22"/>
        </w:rPr>
        <w:t> </w:t>
      </w:r>
      <w:r w:rsidRPr="00AB3EBD">
        <w:rPr>
          <w:sz w:val="22"/>
          <w:szCs w:val="22"/>
        </w:rPr>
        <w:t>stavebního řízení ve</w:t>
      </w:r>
      <w:r w:rsidR="00E45480" w:rsidRPr="00AB3EBD">
        <w:rPr>
          <w:sz w:val="22"/>
          <w:szCs w:val="22"/>
        </w:rPr>
        <w:t> </w:t>
      </w:r>
      <w:r w:rsidRPr="00AB3EBD">
        <w:rPr>
          <w:sz w:val="22"/>
          <w:szCs w:val="22"/>
        </w:rPr>
        <w:t>věci nebo přerušení nebo zastavení realizace stavby, může objednatel s okamžitou platností vady díla na náklady zhotovitele odstranit.</w:t>
      </w:r>
    </w:p>
    <w:p w14:paraId="4745FFCD" w14:textId="35ACF6F0" w:rsidR="003E19CB" w:rsidRPr="00AB3EBD" w:rsidRDefault="003E19CB" w:rsidP="00A52993">
      <w:pPr>
        <w:pStyle w:val="Zkladntextodsazen"/>
        <w:spacing w:before="240"/>
        <w:ind w:left="709" w:hanging="709"/>
        <w:rPr>
          <w:sz w:val="22"/>
          <w:szCs w:val="22"/>
        </w:rPr>
      </w:pPr>
      <w:r w:rsidRPr="00AB3EBD">
        <w:rPr>
          <w:sz w:val="22"/>
          <w:szCs w:val="22"/>
        </w:rPr>
        <w:t>VII.7.</w:t>
      </w:r>
      <w:r w:rsidR="00C00737" w:rsidRPr="00AB3EBD">
        <w:rPr>
          <w:sz w:val="22"/>
          <w:szCs w:val="22"/>
        </w:rPr>
        <w:t xml:space="preserve"> </w:t>
      </w:r>
      <w:r w:rsidR="00C00737" w:rsidRPr="00AB3EBD">
        <w:rPr>
          <w:sz w:val="22"/>
          <w:szCs w:val="22"/>
        </w:rPr>
        <w:tab/>
      </w:r>
      <w:r w:rsidR="00C9737C" w:rsidRPr="00A52993">
        <w:rPr>
          <w:sz w:val="22"/>
          <w:szCs w:val="22"/>
        </w:rPr>
        <w:t xml:space="preserve">Zhotovitel odpovídá za vady a škody v průběhu realizace Stavby podle předmětu díla dle smlouvy, které prokazatelně vznikly porušením jeho povinností při zpracování předmětu díla podle smlouvy, </w:t>
      </w:r>
      <w:r w:rsidR="00C9737C" w:rsidRPr="00A52993">
        <w:rPr>
          <w:sz w:val="22"/>
          <w:szCs w:val="22"/>
        </w:rPr>
        <w:lastRenderedPageBreak/>
        <w:t>a</w:t>
      </w:r>
      <w:r w:rsidR="00970B6B">
        <w:rPr>
          <w:sz w:val="22"/>
          <w:szCs w:val="22"/>
        </w:rPr>
        <w:t> </w:t>
      </w:r>
      <w:r w:rsidR="00C9737C" w:rsidRPr="00A52993">
        <w:rPr>
          <w:sz w:val="22"/>
          <w:szCs w:val="22"/>
        </w:rPr>
        <w:t>to například nedodržením právních, technických, hygienických, bezpečnostních, požárních a jiných předpisů, nebo chybami a nekompletností projektové dokumentace. Zhotovitel je povinen uhradit objednateli náklady na odstranění těchto závad a vzniklých škod</w:t>
      </w:r>
      <w:r w:rsidRPr="00AB3EBD">
        <w:rPr>
          <w:sz w:val="22"/>
          <w:szCs w:val="22"/>
        </w:rPr>
        <w:t>.</w:t>
      </w:r>
    </w:p>
    <w:p w14:paraId="53D166C1" w14:textId="23BA8167" w:rsidR="003E19CB" w:rsidRPr="00AB3EBD" w:rsidRDefault="003E19CB" w:rsidP="00A52993">
      <w:pPr>
        <w:pStyle w:val="Zkladntextodsazen"/>
        <w:spacing w:before="240"/>
        <w:ind w:left="709" w:hanging="709"/>
        <w:rPr>
          <w:sz w:val="22"/>
          <w:szCs w:val="22"/>
        </w:rPr>
      </w:pPr>
      <w:r w:rsidRPr="00AB3EBD">
        <w:rPr>
          <w:sz w:val="22"/>
          <w:szCs w:val="22"/>
        </w:rPr>
        <w:t>VII.8</w:t>
      </w:r>
      <w:r w:rsidR="00F858A5" w:rsidRPr="00AB3EBD">
        <w:rPr>
          <w:sz w:val="22"/>
          <w:szCs w:val="22"/>
        </w:rPr>
        <w:t xml:space="preserve">. </w:t>
      </w:r>
      <w:r w:rsidR="00F858A5" w:rsidRPr="00832BDD">
        <w:rPr>
          <w:sz w:val="22"/>
          <w:szCs w:val="22"/>
        </w:rPr>
        <w:t>Z</w:t>
      </w:r>
      <w:r w:rsidRPr="00AB3EBD">
        <w:rPr>
          <w:sz w:val="22"/>
          <w:szCs w:val="22"/>
        </w:rPr>
        <w:t>hotovitel nenese zodpovědnost za závady a škody, pokud prokáže, že vady byly způsobeny neodbornými svévolnými zásahy objednatele nebo třetí osoby na straně objednatele.</w:t>
      </w:r>
    </w:p>
    <w:p w14:paraId="5F303DF0" w14:textId="18B14E72" w:rsidR="003219B8" w:rsidRPr="00A52993" w:rsidRDefault="00F70D70" w:rsidP="00A52993">
      <w:pPr>
        <w:spacing w:before="240"/>
        <w:rPr>
          <w:sz w:val="22"/>
          <w:szCs w:val="22"/>
        </w:rPr>
      </w:pPr>
      <w:r w:rsidRPr="00AB3EBD">
        <w:rPr>
          <w:sz w:val="22"/>
          <w:szCs w:val="22"/>
        </w:rPr>
        <w:t>VII.9</w:t>
      </w:r>
      <w:r w:rsidR="00336FF4" w:rsidRPr="00AB3EBD">
        <w:rPr>
          <w:sz w:val="22"/>
          <w:szCs w:val="22"/>
        </w:rPr>
        <w:t xml:space="preserve">. </w:t>
      </w:r>
      <w:r w:rsidR="001E3ABF">
        <w:rPr>
          <w:sz w:val="22"/>
          <w:szCs w:val="22"/>
        </w:rPr>
        <w:tab/>
      </w:r>
      <w:r w:rsidR="003219B8" w:rsidRPr="00A52993">
        <w:rPr>
          <w:sz w:val="22"/>
          <w:szCs w:val="22"/>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zákona č. 360/1992 Sb.), a to na limit pojistného plnění minimálně </w:t>
      </w:r>
      <w:r w:rsidR="00BB76E9">
        <w:rPr>
          <w:sz w:val="22"/>
          <w:szCs w:val="22"/>
        </w:rPr>
        <w:t>1.</w:t>
      </w:r>
      <w:r w:rsidR="003219B8" w:rsidRPr="00770947">
        <w:rPr>
          <w:sz w:val="22"/>
          <w:szCs w:val="22"/>
        </w:rPr>
        <w:t xml:space="preserve">500.000,00 Kč (slovy: jeden milion </w:t>
      </w:r>
      <w:r w:rsidR="00BB76E9" w:rsidRPr="00770947">
        <w:rPr>
          <w:sz w:val="22"/>
          <w:szCs w:val="22"/>
        </w:rPr>
        <w:t xml:space="preserve">pět set tisíc </w:t>
      </w:r>
      <w:r w:rsidR="003219B8" w:rsidRPr="00770947">
        <w:rPr>
          <w:sz w:val="22"/>
          <w:szCs w:val="22"/>
        </w:rPr>
        <w:t>korun českých)</w:t>
      </w:r>
      <w:r w:rsidR="003219B8" w:rsidRPr="00A52993">
        <w:rPr>
          <w:sz w:val="22"/>
          <w:szCs w:val="22"/>
        </w:rPr>
        <w:t>.  Pojištění se současně musí vztahovat na případy vyplývající z</w:t>
      </w:r>
      <w:r w:rsidR="00970B6B">
        <w:rPr>
          <w:sz w:val="22"/>
          <w:szCs w:val="22"/>
        </w:rPr>
        <w:t> </w:t>
      </w:r>
      <w:r w:rsidR="003219B8" w:rsidRPr="00A52993">
        <w:rPr>
          <w:sz w:val="22"/>
          <w:szCs w:val="22"/>
        </w:rPr>
        <w:t xml:space="preserve">chyby nebo opomenutí v projektové dokumentaci, která z tohoto důvodu nebude odpovídat požadavkům smlouvy, a to na limit pojistného plnění minimálně </w:t>
      </w:r>
      <w:r w:rsidR="00770947">
        <w:rPr>
          <w:sz w:val="22"/>
          <w:szCs w:val="22"/>
        </w:rPr>
        <w:t>1.</w:t>
      </w:r>
      <w:r w:rsidR="00770947" w:rsidRPr="00770947">
        <w:rPr>
          <w:sz w:val="22"/>
          <w:szCs w:val="22"/>
        </w:rPr>
        <w:t>500.000,00 Kč (slovy: jeden milion pět set tisíc korun českých)</w:t>
      </w:r>
      <w:r w:rsidR="00770947">
        <w:rPr>
          <w:sz w:val="22"/>
          <w:szCs w:val="22"/>
        </w:rPr>
        <w:t>.</w:t>
      </w:r>
    </w:p>
    <w:p w14:paraId="2EF40212" w14:textId="6B7B00D2" w:rsidR="00336FF4" w:rsidRPr="00AB3EBD" w:rsidRDefault="003219B8" w:rsidP="00A52993">
      <w:pPr>
        <w:pStyle w:val="Zkladntextodsazen"/>
        <w:spacing w:before="240"/>
        <w:ind w:left="709" w:hanging="709"/>
        <w:rPr>
          <w:sz w:val="22"/>
          <w:szCs w:val="22"/>
        </w:rPr>
      </w:pPr>
      <w:r w:rsidRPr="00A52993">
        <w:rPr>
          <w:sz w:val="22"/>
          <w:szCs w:val="22"/>
        </w:rPr>
        <w:t>VII.10.</w:t>
      </w:r>
      <w:r w:rsidRPr="00A52993">
        <w:rPr>
          <w:sz w:val="22"/>
          <w:szCs w:val="22"/>
        </w:rPr>
        <w:tab/>
        <w:t>Zhotovitel se dále zavazuje řádně a včas plnit veškeré závazky z těchto pojistných smluv pro něj plynoucí po celou dobu trvání této smlouvy. V případě zániku pojistné smlouvy dle tohoto článku této smlouvy uzavře zhotovitel nejpozději do 7 kalendářních dní pojistnou smlouvu alespoň ve stejném rozsahu a tuto předloží v kopii zhotoviteli nejpozději do 3 kalendářních dní ode dne jejího uzavření. Zhotovitel se zavazuje pokračovat v</w:t>
      </w:r>
      <w:r w:rsidR="00AB3EBD">
        <w:rPr>
          <w:sz w:val="22"/>
          <w:szCs w:val="22"/>
        </w:rPr>
        <w:t> </w:t>
      </w:r>
      <w:r w:rsidRPr="00A52993">
        <w:rPr>
          <w:sz w:val="22"/>
          <w:szCs w:val="22"/>
        </w:rPr>
        <w:t>pojištění (nebo sjednat tzv. udržovací pojištění) dle výše uvedeného rozsahu také minimálně 3 roky po ukončení zakázky. V případě změny pojistitele je zhotovitel povinen sjednat retroaktivní pojistné krytí s</w:t>
      </w:r>
      <w:r w:rsidR="00AB3EBD">
        <w:rPr>
          <w:sz w:val="22"/>
          <w:szCs w:val="22"/>
        </w:rPr>
        <w:t> </w:t>
      </w:r>
      <w:r w:rsidRPr="00A52993">
        <w:rPr>
          <w:sz w:val="22"/>
          <w:szCs w:val="22"/>
        </w:rPr>
        <w:t>datem účinnosti shodným s podpisem této smlouvy</w:t>
      </w:r>
      <w:r w:rsidR="00336FF4" w:rsidRPr="00AB3EBD">
        <w:rPr>
          <w:sz w:val="22"/>
          <w:szCs w:val="22"/>
        </w:rPr>
        <w:t>.</w:t>
      </w:r>
    </w:p>
    <w:p w14:paraId="62004554" w14:textId="77777777" w:rsidR="00C00737" w:rsidRPr="00AB3EBD" w:rsidRDefault="00C00737" w:rsidP="00AC5C5B">
      <w:pPr>
        <w:ind w:left="0" w:firstLine="0"/>
        <w:rPr>
          <w:sz w:val="22"/>
          <w:szCs w:val="22"/>
        </w:rPr>
      </w:pPr>
    </w:p>
    <w:p w14:paraId="3F708AB9" w14:textId="4CFB4D32" w:rsidR="003E19CB" w:rsidRPr="00A52993" w:rsidRDefault="00C00737" w:rsidP="00A52993">
      <w:pPr>
        <w:pStyle w:val="Nadpis1"/>
        <w:ind w:left="0" w:firstLine="0"/>
        <w:rPr>
          <w:b/>
          <w:sz w:val="22"/>
          <w:szCs w:val="22"/>
        </w:rPr>
      </w:pPr>
      <w:r w:rsidRPr="00A52993">
        <w:rPr>
          <w:b/>
          <w:sz w:val="22"/>
          <w:szCs w:val="22"/>
        </w:rPr>
        <w:t xml:space="preserve">Článek </w:t>
      </w:r>
      <w:r w:rsidR="003E19CB" w:rsidRPr="00A52993">
        <w:rPr>
          <w:b/>
          <w:sz w:val="22"/>
          <w:szCs w:val="22"/>
        </w:rPr>
        <w:t>VIII.</w:t>
      </w:r>
      <w:r w:rsidR="008F46D1" w:rsidRPr="00AB3EBD">
        <w:rPr>
          <w:b/>
          <w:sz w:val="22"/>
          <w:szCs w:val="22"/>
        </w:rPr>
        <w:br/>
      </w:r>
      <w:r w:rsidR="003E19CB" w:rsidRPr="00A52993">
        <w:rPr>
          <w:b/>
          <w:sz w:val="22"/>
          <w:szCs w:val="22"/>
        </w:rPr>
        <w:t>Podmínky a způsob provedení díla</w:t>
      </w:r>
    </w:p>
    <w:p w14:paraId="56F100A8" w14:textId="77777777" w:rsidR="003E19CB" w:rsidRPr="00AB3EBD" w:rsidRDefault="003E19CB" w:rsidP="00A52993">
      <w:pPr>
        <w:pStyle w:val="Zkladntextodsazen"/>
        <w:spacing w:before="240"/>
        <w:ind w:left="709" w:hanging="709"/>
        <w:rPr>
          <w:sz w:val="22"/>
          <w:szCs w:val="22"/>
        </w:rPr>
      </w:pPr>
      <w:r w:rsidRPr="00AB3EBD">
        <w:rPr>
          <w:sz w:val="22"/>
          <w:szCs w:val="22"/>
        </w:rPr>
        <w:t>VIII.1.</w:t>
      </w:r>
      <w:r w:rsidR="00C4132E" w:rsidRPr="00AB3EBD">
        <w:rPr>
          <w:sz w:val="22"/>
          <w:szCs w:val="22"/>
        </w:rPr>
        <w:tab/>
      </w:r>
      <w:r w:rsidRPr="00AB3EBD">
        <w:rPr>
          <w:sz w:val="22"/>
          <w:szCs w:val="22"/>
        </w:rPr>
        <w:t xml:space="preserve">Objednatel se zavazuje, že po dobu zpracování projektové dokumentace poskytne zhotoviteli </w:t>
      </w:r>
      <w:r w:rsidRPr="00AB3EBD">
        <w:rPr>
          <w:sz w:val="22"/>
          <w:szCs w:val="22"/>
        </w:rPr>
        <w:br/>
        <w:t>v nevyhnutelném rozsahu potřebné spolupůsobení spočívající zejména v předání doplňujících podkladů vyžádaných zhotovitelem, včetně vyjádření a stanov</w:t>
      </w:r>
      <w:r w:rsidR="00430982" w:rsidRPr="00AB3EBD">
        <w:rPr>
          <w:sz w:val="22"/>
          <w:szCs w:val="22"/>
        </w:rPr>
        <w:t>isek, jejichž potřeba vznikne v </w:t>
      </w:r>
      <w:r w:rsidRPr="00AB3EBD">
        <w:rPr>
          <w:sz w:val="22"/>
          <w:szCs w:val="22"/>
        </w:rPr>
        <w:t>průběhu plnění této smlouvy. Toto spolupůsobení poskytne objednatel nejpozději do 15</w:t>
      </w:r>
      <w:r w:rsidR="00430982" w:rsidRPr="00AB3EBD">
        <w:rPr>
          <w:sz w:val="22"/>
          <w:szCs w:val="22"/>
        </w:rPr>
        <w:t xml:space="preserve"> dnů od </w:t>
      </w:r>
      <w:r w:rsidRPr="00AB3EBD">
        <w:rPr>
          <w:sz w:val="22"/>
          <w:szCs w:val="22"/>
        </w:rPr>
        <w:t>vyžádání zhotovitelem.</w:t>
      </w:r>
    </w:p>
    <w:p w14:paraId="4CA2B01D" w14:textId="52C7E004" w:rsidR="003E19CB" w:rsidRPr="00AB3EBD" w:rsidRDefault="003E19CB" w:rsidP="00A52993">
      <w:pPr>
        <w:pStyle w:val="Zkladntextodsazen"/>
        <w:spacing w:before="240"/>
        <w:ind w:left="709" w:hanging="709"/>
        <w:rPr>
          <w:sz w:val="22"/>
          <w:szCs w:val="22"/>
        </w:rPr>
      </w:pPr>
      <w:r w:rsidRPr="00AB3EBD">
        <w:rPr>
          <w:sz w:val="22"/>
          <w:szCs w:val="22"/>
        </w:rPr>
        <w:t>VIII.2.</w:t>
      </w:r>
      <w:r w:rsidR="00430982" w:rsidRPr="00AB3EBD">
        <w:rPr>
          <w:sz w:val="22"/>
          <w:szCs w:val="22"/>
        </w:rPr>
        <w:t xml:space="preserve"> </w:t>
      </w:r>
      <w:r w:rsidR="00430982" w:rsidRPr="00AB3EBD">
        <w:rPr>
          <w:sz w:val="22"/>
          <w:szCs w:val="22"/>
        </w:rPr>
        <w:tab/>
      </w:r>
      <w:r w:rsidRPr="00AB3EBD">
        <w:rPr>
          <w:sz w:val="22"/>
          <w:szCs w:val="22"/>
        </w:rPr>
        <w:t>Objednatel se zavazuje, že do 15 dnů po obdržení každého (i zhotovitelem nevyžádaného, avšak pro provádění díla významného) stanoviska a rozhodnutí předá takové rozhodnutí či stanovisko zhotovitel</w:t>
      </w:r>
      <w:r w:rsidR="008A4215">
        <w:rPr>
          <w:sz w:val="22"/>
          <w:szCs w:val="22"/>
        </w:rPr>
        <w:t>i</w:t>
      </w:r>
      <w:r w:rsidR="00BE35E9" w:rsidRPr="00AB3EBD">
        <w:rPr>
          <w:sz w:val="22"/>
          <w:szCs w:val="22"/>
        </w:rPr>
        <w:t xml:space="preserve">. Stejnou povinnost má </w:t>
      </w:r>
      <w:r w:rsidRPr="00AB3EBD">
        <w:rPr>
          <w:sz w:val="22"/>
          <w:szCs w:val="22"/>
        </w:rPr>
        <w:t>zhotovitel vůči objednateli. Objednatel odpovídá za to, že předané podklady a doklady jsou bez právních vad.</w:t>
      </w:r>
    </w:p>
    <w:p w14:paraId="18526D71" w14:textId="77777777" w:rsidR="003E19CB" w:rsidRPr="00AB3EBD" w:rsidRDefault="003E19CB" w:rsidP="00A52993">
      <w:pPr>
        <w:pStyle w:val="Zkladntextodsazen"/>
        <w:spacing w:before="240"/>
        <w:ind w:left="709" w:hanging="709"/>
        <w:rPr>
          <w:sz w:val="22"/>
          <w:szCs w:val="22"/>
        </w:rPr>
      </w:pPr>
      <w:r w:rsidRPr="00AB3EBD">
        <w:rPr>
          <w:sz w:val="22"/>
          <w:szCs w:val="22"/>
        </w:rPr>
        <w:t>VIII.3.</w:t>
      </w:r>
      <w:r w:rsidR="00430982" w:rsidRPr="00AB3EBD">
        <w:rPr>
          <w:sz w:val="22"/>
          <w:szCs w:val="22"/>
        </w:rPr>
        <w:t xml:space="preserve"> </w:t>
      </w:r>
      <w:r w:rsidR="00430982" w:rsidRPr="00AB3EBD">
        <w:rPr>
          <w:sz w:val="22"/>
          <w:szCs w:val="22"/>
        </w:rPr>
        <w:tab/>
      </w:r>
      <w:r w:rsidRPr="00AB3EBD">
        <w:rPr>
          <w:sz w:val="22"/>
          <w:szCs w:val="22"/>
        </w:rPr>
        <w:t>Spolupůsobení objednatele je podstatnou povinností, od jejíhož splnění závisí včasné a řádné splnění závazků zhotovitele.</w:t>
      </w:r>
    </w:p>
    <w:p w14:paraId="23F01B63" w14:textId="77777777" w:rsidR="003E19CB" w:rsidRPr="00AB3EBD" w:rsidRDefault="003E19CB" w:rsidP="00A52993">
      <w:pPr>
        <w:pStyle w:val="Zkladntextodsazen"/>
        <w:spacing w:before="240"/>
        <w:ind w:left="709" w:hanging="709"/>
        <w:rPr>
          <w:sz w:val="22"/>
          <w:szCs w:val="22"/>
        </w:rPr>
      </w:pPr>
      <w:r w:rsidRPr="00AB3EBD">
        <w:rPr>
          <w:sz w:val="22"/>
          <w:szCs w:val="22"/>
        </w:rPr>
        <w:t>VIII.4. Pokud by splnění požadavků zhotovitele vyžadovalo delší čas při vynaložení značného úsilí objednatele, sjednají objednatel a zhotovitel zvláštní lhůtu, o kterou se prodlouží i čas plnění.</w:t>
      </w:r>
    </w:p>
    <w:p w14:paraId="2BAC2FEE" w14:textId="529F1570" w:rsidR="003E19CB" w:rsidRPr="00AB3EBD" w:rsidRDefault="003E19CB" w:rsidP="00A52993">
      <w:pPr>
        <w:pStyle w:val="Zkladntextodsazen"/>
        <w:spacing w:before="240"/>
        <w:ind w:left="709" w:hanging="709"/>
        <w:rPr>
          <w:sz w:val="22"/>
          <w:szCs w:val="22"/>
        </w:rPr>
      </w:pPr>
      <w:r w:rsidRPr="00AB3EBD">
        <w:rPr>
          <w:sz w:val="22"/>
          <w:szCs w:val="22"/>
        </w:rPr>
        <w:t>VIII.5. Zhotovitel je povinen v průběhu provádění předmětu díla dle čl</w:t>
      </w:r>
      <w:r w:rsidR="00A56443" w:rsidRPr="00AB3EBD">
        <w:rPr>
          <w:sz w:val="22"/>
          <w:szCs w:val="22"/>
        </w:rPr>
        <w:t xml:space="preserve">. </w:t>
      </w:r>
      <w:r w:rsidRPr="00AB3EBD">
        <w:rPr>
          <w:sz w:val="22"/>
          <w:szCs w:val="22"/>
        </w:rPr>
        <w:t xml:space="preserve">II. a III. této </w:t>
      </w:r>
      <w:r w:rsidR="00E07498" w:rsidRPr="00AB3EBD">
        <w:rPr>
          <w:sz w:val="22"/>
          <w:szCs w:val="22"/>
        </w:rPr>
        <w:t xml:space="preserve">smlouvy </w:t>
      </w:r>
      <w:r w:rsidR="00E07498" w:rsidRPr="00AB3EBD">
        <w:rPr>
          <w:sz w:val="22"/>
          <w:szCs w:val="22"/>
        </w:rPr>
        <w:br/>
        <w:t xml:space="preserve">zajistit </w:t>
      </w:r>
      <w:r w:rsidRPr="00AB3EBD">
        <w:rPr>
          <w:sz w:val="22"/>
          <w:szCs w:val="22"/>
        </w:rPr>
        <w:t>konzultace rozpracovaného díla</w:t>
      </w:r>
      <w:r w:rsidR="0040083E" w:rsidRPr="00AB3EBD">
        <w:rPr>
          <w:sz w:val="22"/>
          <w:szCs w:val="22"/>
        </w:rPr>
        <w:t xml:space="preserve"> dle čl. II.</w:t>
      </w:r>
      <w:r w:rsidR="00590396" w:rsidRPr="00AB3EBD">
        <w:rPr>
          <w:sz w:val="22"/>
          <w:szCs w:val="22"/>
        </w:rPr>
        <w:t>6</w:t>
      </w:r>
      <w:r w:rsidR="0040083E" w:rsidRPr="00AB3EBD">
        <w:rPr>
          <w:sz w:val="22"/>
          <w:szCs w:val="22"/>
        </w:rPr>
        <w:t>.</w:t>
      </w:r>
      <w:r w:rsidRPr="00AB3EBD">
        <w:rPr>
          <w:sz w:val="22"/>
          <w:szCs w:val="22"/>
        </w:rPr>
        <w:t xml:space="preserve"> s oprávněnými </w:t>
      </w:r>
      <w:r w:rsidR="008A4215">
        <w:rPr>
          <w:sz w:val="22"/>
          <w:szCs w:val="22"/>
        </w:rPr>
        <w:t>osobami uvedenými v odst. XIII.3.</w:t>
      </w:r>
      <w:r w:rsidRPr="00AB3EBD">
        <w:rPr>
          <w:sz w:val="22"/>
          <w:szCs w:val="22"/>
        </w:rPr>
        <w:t xml:space="preserve"> </w:t>
      </w:r>
      <w:r w:rsidR="008A4215">
        <w:rPr>
          <w:sz w:val="22"/>
          <w:szCs w:val="22"/>
        </w:rPr>
        <w:t>smlouvy</w:t>
      </w:r>
      <w:r w:rsidRPr="00AB3EBD">
        <w:rPr>
          <w:sz w:val="22"/>
          <w:szCs w:val="22"/>
        </w:rPr>
        <w:t>, z nichž bude pořízen oboustranně odsouhlasený zápis, který bude závazným podkladem pro zhotovení díla.</w:t>
      </w:r>
    </w:p>
    <w:p w14:paraId="27628B99" w14:textId="77777777" w:rsidR="003E19CB" w:rsidRPr="00AB3EBD" w:rsidRDefault="003E19CB" w:rsidP="00A52993">
      <w:pPr>
        <w:pStyle w:val="Zkladntextodsazen"/>
        <w:spacing w:before="240"/>
        <w:ind w:left="709" w:hanging="709"/>
        <w:rPr>
          <w:sz w:val="22"/>
          <w:szCs w:val="22"/>
        </w:rPr>
      </w:pPr>
      <w:r w:rsidRPr="00AB3EBD">
        <w:rPr>
          <w:sz w:val="22"/>
          <w:szCs w:val="22"/>
        </w:rPr>
        <w:t xml:space="preserve">VIII.6. </w:t>
      </w:r>
      <w:r w:rsidR="00430982" w:rsidRPr="00AB3EBD">
        <w:rPr>
          <w:sz w:val="22"/>
          <w:szCs w:val="22"/>
        </w:rPr>
        <w:t xml:space="preserve"> </w:t>
      </w:r>
      <w:r w:rsidR="00430982" w:rsidRPr="00AB3EBD">
        <w:rPr>
          <w:sz w:val="22"/>
          <w:szCs w:val="22"/>
        </w:rPr>
        <w:tab/>
      </w:r>
      <w:r w:rsidRPr="00AB3EBD">
        <w:rPr>
          <w:sz w:val="22"/>
          <w:szCs w:val="22"/>
        </w:rPr>
        <w:t>Objednatel se zavazuje umožnit zhotoviteli prohlídku pozemku, na</w:t>
      </w:r>
      <w:r w:rsidR="00430982" w:rsidRPr="00AB3EBD">
        <w:rPr>
          <w:sz w:val="22"/>
          <w:szCs w:val="22"/>
        </w:rPr>
        <w:t xml:space="preserve"> němž má být stavba umístěna, a </w:t>
      </w:r>
      <w:r w:rsidRPr="00AB3EBD">
        <w:rPr>
          <w:sz w:val="22"/>
          <w:szCs w:val="22"/>
        </w:rPr>
        <w:t>provedení potřebných doplňujících průzkumů, zkoušek, sond a kontrol.</w:t>
      </w:r>
    </w:p>
    <w:p w14:paraId="25239742" w14:textId="77777777" w:rsidR="003E19CB" w:rsidRPr="00AB3EBD" w:rsidRDefault="003E19CB" w:rsidP="00A52993">
      <w:pPr>
        <w:pStyle w:val="Zkladntextodsazen"/>
        <w:spacing w:before="240"/>
        <w:ind w:left="709" w:hanging="709"/>
        <w:rPr>
          <w:sz w:val="22"/>
          <w:szCs w:val="22"/>
        </w:rPr>
      </w:pPr>
      <w:r w:rsidRPr="00AB3EBD">
        <w:rPr>
          <w:sz w:val="22"/>
          <w:szCs w:val="22"/>
        </w:rPr>
        <w:t>VIII.7.</w:t>
      </w:r>
      <w:r w:rsidR="00430982" w:rsidRPr="00AB3EBD">
        <w:rPr>
          <w:sz w:val="22"/>
          <w:szCs w:val="22"/>
        </w:rPr>
        <w:t xml:space="preserve"> </w:t>
      </w:r>
      <w:r w:rsidR="00430982" w:rsidRPr="00AB3EBD">
        <w:rPr>
          <w:sz w:val="22"/>
          <w:szCs w:val="22"/>
        </w:rPr>
        <w:tab/>
      </w:r>
      <w:r w:rsidRPr="00AB3EBD">
        <w:rPr>
          <w:sz w:val="22"/>
          <w:szCs w:val="22"/>
        </w:rPr>
        <w:t xml:space="preserve">Zhotovitel je povinen bez zbytečného odkladu upozornit objednatele na skryté překážky </w:t>
      </w:r>
      <w:r w:rsidRPr="00AB3EBD">
        <w:rPr>
          <w:sz w:val="22"/>
          <w:szCs w:val="22"/>
        </w:rPr>
        <w:br/>
        <w:t>a na nevhodnost jeho případných pokynů.</w:t>
      </w:r>
    </w:p>
    <w:p w14:paraId="680F3C72" w14:textId="04417E59" w:rsidR="003E19CB" w:rsidRPr="00AB3EBD" w:rsidRDefault="003E19CB" w:rsidP="00A52993">
      <w:pPr>
        <w:pStyle w:val="Zkladntextodsazen"/>
        <w:spacing w:before="240"/>
        <w:ind w:left="709" w:hanging="709"/>
        <w:rPr>
          <w:sz w:val="22"/>
          <w:szCs w:val="22"/>
        </w:rPr>
      </w:pPr>
      <w:r w:rsidRPr="00AB3EBD">
        <w:rPr>
          <w:sz w:val="22"/>
          <w:szCs w:val="22"/>
        </w:rPr>
        <w:lastRenderedPageBreak/>
        <w:t>VIII.8.</w:t>
      </w:r>
      <w:r w:rsidR="00430982" w:rsidRPr="00AB3EBD">
        <w:rPr>
          <w:sz w:val="22"/>
          <w:szCs w:val="22"/>
        </w:rPr>
        <w:t xml:space="preserve"> </w:t>
      </w:r>
      <w:r w:rsidR="00430982" w:rsidRPr="00AB3EBD">
        <w:rPr>
          <w:sz w:val="22"/>
          <w:szCs w:val="22"/>
        </w:rPr>
        <w:tab/>
      </w:r>
      <w:r w:rsidRPr="00AB3EBD">
        <w:rPr>
          <w:sz w:val="22"/>
          <w:szCs w:val="22"/>
        </w:rPr>
        <w:t>Zhotovitel je</w:t>
      </w:r>
      <w:r w:rsidR="00BE35E9" w:rsidRPr="00AB3EBD">
        <w:rPr>
          <w:sz w:val="22"/>
          <w:szCs w:val="22"/>
        </w:rPr>
        <w:t xml:space="preserve"> povinen </w:t>
      </w:r>
      <w:r w:rsidRPr="00AB3EBD">
        <w:rPr>
          <w:sz w:val="22"/>
          <w:szCs w:val="22"/>
        </w:rPr>
        <w:t>zhotovit dílo sám, zhotovením částí díla pak může zhotovitel pověřit třetí osobu, je-li k tomu třetí osoba oprávněna. V případě zhotovení díla třetí osobou nese zhotovitel odpovědnost, jako by dílo zhotovil sám. Zhotovitel odpovídá objednateli za veškeré škody, které mu svou činností způsobil sám, nebo prostřednictvím třetích osob, kterých ke své činnosti použil.</w:t>
      </w:r>
    </w:p>
    <w:p w14:paraId="1F44EC2F" w14:textId="375FE5BD" w:rsidR="00AC5C5B" w:rsidRPr="00AB3EBD" w:rsidRDefault="00AC5C5B" w:rsidP="00A52993">
      <w:pPr>
        <w:pStyle w:val="Zkladntextodsazen"/>
        <w:spacing w:before="240"/>
        <w:ind w:left="709" w:hanging="709"/>
        <w:rPr>
          <w:sz w:val="22"/>
          <w:szCs w:val="22"/>
        </w:rPr>
      </w:pPr>
      <w:r w:rsidRPr="00AB3EBD">
        <w:rPr>
          <w:sz w:val="22"/>
          <w:szCs w:val="22"/>
        </w:rPr>
        <w:t xml:space="preserve">VIII.9. Dílo dle čl. II. této smlouvy je splněno řádným vypracováním a odevzdáním projektové dokumentace objednateli a vydáním všech příslušných rozhodnutí s povolení potřebných pro realizaci díla. </w:t>
      </w:r>
    </w:p>
    <w:p w14:paraId="783E111F" w14:textId="77777777" w:rsidR="0071135E" w:rsidRPr="00AB3EBD" w:rsidRDefault="0071135E" w:rsidP="00EB4285">
      <w:pPr>
        <w:pStyle w:val="Zkladntextodsazen"/>
        <w:spacing w:after="120"/>
        <w:ind w:left="0" w:firstLine="0"/>
        <w:rPr>
          <w:sz w:val="22"/>
          <w:szCs w:val="22"/>
        </w:rPr>
      </w:pPr>
    </w:p>
    <w:p w14:paraId="62908841" w14:textId="3B017BDB"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IX.</w:t>
      </w:r>
      <w:r w:rsidR="008F46D1" w:rsidRPr="00AB3EBD">
        <w:rPr>
          <w:b/>
          <w:sz w:val="22"/>
          <w:szCs w:val="22"/>
        </w:rPr>
        <w:br/>
      </w:r>
      <w:r w:rsidR="003E19CB" w:rsidRPr="00A52993">
        <w:rPr>
          <w:b/>
          <w:sz w:val="22"/>
          <w:szCs w:val="22"/>
        </w:rPr>
        <w:t>Sankce</w:t>
      </w:r>
    </w:p>
    <w:p w14:paraId="4B1E392C" w14:textId="38BE6A8F" w:rsidR="00A1259D" w:rsidRPr="00A52993" w:rsidRDefault="00A1259D" w:rsidP="00A52993">
      <w:pPr>
        <w:spacing w:before="240"/>
        <w:rPr>
          <w:sz w:val="22"/>
          <w:szCs w:val="22"/>
        </w:rPr>
      </w:pPr>
      <w:r w:rsidRPr="00A52993">
        <w:rPr>
          <w:sz w:val="22"/>
          <w:szCs w:val="22"/>
        </w:rPr>
        <w:t xml:space="preserve">IX.1. </w:t>
      </w:r>
      <w:r w:rsidR="00F858A5">
        <w:rPr>
          <w:sz w:val="22"/>
          <w:szCs w:val="22"/>
        </w:rPr>
        <w:tab/>
      </w:r>
      <w:r w:rsidRPr="00A52993">
        <w:rPr>
          <w:sz w:val="22"/>
          <w:szCs w:val="22"/>
        </w:rPr>
        <w:t xml:space="preserve">V případě prodlení zhotovitele s provedením díla či jeho části nebo s odstraněním vady díla či jeho části v termínu podle této smlouvy je zhotovitel povinen zaplatit objednateli smluvní pokutu ve výši </w:t>
      </w:r>
      <w:r w:rsidR="00701649">
        <w:rPr>
          <w:sz w:val="22"/>
          <w:szCs w:val="22"/>
        </w:rPr>
        <w:t>2</w:t>
      </w:r>
      <w:r w:rsidR="005E3C70">
        <w:rPr>
          <w:sz w:val="22"/>
          <w:szCs w:val="22"/>
        </w:rPr>
        <w:t> </w:t>
      </w:r>
      <w:r w:rsidRPr="00A52993">
        <w:rPr>
          <w:sz w:val="22"/>
          <w:szCs w:val="22"/>
        </w:rPr>
        <w:t>000 Kč za každý i započatý den prodlení. Nebude-li k okamžiku prodlení zhotovitele s</w:t>
      </w:r>
      <w:r w:rsidR="00970B6B">
        <w:rPr>
          <w:sz w:val="22"/>
          <w:szCs w:val="22"/>
        </w:rPr>
        <w:t> </w:t>
      </w:r>
      <w:r w:rsidRPr="00A52993">
        <w:rPr>
          <w:sz w:val="22"/>
          <w:szCs w:val="22"/>
        </w:rPr>
        <w:t>odstraněním vad díla uhrazena cena díla či její část, je objednatel oprávněn bez dalšího provést jednostranný zápočet smluvní pokuty na neuhrazenou cenu díla, k čemuž dává zhotovitel tímto svůj souhlas.</w:t>
      </w:r>
    </w:p>
    <w:p w14:paraId="61841FC7" w14:textId="42F7F28F" w:rsidR="00A1259D" w:rsidRPr="00A52993" w:rsidRDefault="00A1259D" w:rsidP="00A52993">
      <w:pPr>
        <w:spacing w:before="240"/>
        <w:rPr>
          <w:sz w:val="22"/>
          <w:szCs w:val="22"/>
        </w:rPr>
      </w:pPr>
      <w:r w:rsidRPr="00A52993">
        <w:rPr>
          <w:sz w:val="22"/>
          <w:szCs w:val="22"/>
        </w:rPr>
        <w:t xml:space="preserve">IX.2. </w:t>
      </w:r>
      <w:r w:rsidR="00F858A5">
        <w:rPr>
          <w:sz w:val="22"/>
          <w:szCs w:val="22"/>
        </w:rPr>
        <w:tab/>
      </w:r>
      <w:r w:rsidRPr="00A52993">
        <w:rPr>
          <w:sz w:val="22"/>
          <w:szCs w:val="22"/>
        </w:rPr>
        <w:t xml:space="preserve">V případě porušení jakékoliv jiné povinnosti uvedené v této </w:t>
      </w:r>
      <w:r w:rsidR="00216B4A">
        <w:rPr>
          <w:sz w:val="22"/>
          <w:szCs w:val="22"/>
        </w:rPr>
        <w:t>S</w:t>
      </w:r>
      <w:r w:rsidR="00216B4A" w:rsidRPr="00A52993">
        <w:rPr>
          <w:sz w:val="22"/>
          <w:szCs w:val="22"/>
        </w:rPr>
        <w:t>mlouvě,</w:t>
      </w:r>
      <w:r w:rsidRPr="00A52993">
        <w:rPr>
          <w:sz w:val="22"/>
          <w:szCs w:val="22"/>
        </w:rPr>
        <w:t xml:space="preserve"> než povinnosti podle předchozího odstavce je zhotovitel povinen zaplatit objednateli smluvní pokutu ve výši </w:t>
      </w:r>
      <w:r w:rsidR="00701649">
        <w:rPr>
          <w:sz w:val="22"/>
          <w:szCs w:val="22"/>
        </w:rPr>
        <w:t>2</w:t>
      </w:r>
      <w:r w:rsidRPr="00A52993">
        <w:rPr>
          <w:sz w:val="22"/>
          <w:szCs w:val="22"/>
        </w:rPr>
        <w:t xml:space="preserve"> 000 Kč za každý den prodlení s</w:t>
      </w:r>
      <w:r w:rsidR="00AB3EBD">
        <w:rPr>
          <w:sz w:val="22"/>
          <w:szCs w:val="22"/>
        </w:rPr>
        <w:t> </w:t>
      </w:r>
      <w:r w:rsidRPr="00A52993">
        <w:rPr>
          <w:sz w:val="22"/>
          <w:szCs w:val="22"/>
        </w:rPr>
        <w:t>nápravou přes výzvu či upozornění objednatele o více než 3 dny po obdržení takovéto výzvy. Věta druhá předchozího odstavce platí obdobně.</w:t>
      </w:r>
    </w:p>
    <w:p w14:paraId="24C40A7C" w14:textId="2355E4A9" w:rsidR="00A1259D" w:rsidRPr="00A52993" w:rsidRDefault="00A1259D" w:rsidP="00A52993">
      <w:pPr>
        <w:spacing w:before="240"/>
        <w:rPr>
          <w:sz w:val="22"/>
          <w:szCs w:val="22"/>
        </w:rPr>
      </w:pPr>
      <w:r w:rsidRPr="00A52993">
        <w:rPr>
          <w:sz w:val="22"/>
          <w:szCs w:val="22"/>
        </w:rPr>
        <w:t xml:space="preserve">IX.3. </w:t>
      </w:r>
      <w:r w:rsidR="00F858A5">
        <w:rPr>
          <w:sz w:val="22"/>
          <w:szCs w:val="22"/>
        </w:rPr>
        <w:tab/>
      </w:r>
      <w:r w:rsidRPr="00A52993">
        <w:rPr>
          <w:sz w:val="22"/>
          <w:szCs w:val="22"/>
        </w:rPr>
        <w:t xml:space="preserve">Povinností zhotovitele je dodržení souladu mezi </w:t>
      </w:r>
      <w:r w:rsidR="008A4215">
        <w:rPr>
          <w:sz w:val="22"/>
          <w:szCs w:val="22"/>
        </w:rPr>
        <w:t>DPS</w:t>
      </w:r>
      <w:r w:rsidRPr="00A52993">
        <w:rPr>
          <w:sz w:val="22"/>
          <w:szCs w:val="22"/>
        </w:rPr>
        <w:t xml:space="preserve">, rozpočtem a výkazem výměr. Každý rozpor zjištěný při realizaci stavby, který si vyžádá zvýšení nákladů stavby od 50.000,- Kč bez DPH, může objednatel účtovat smluvní pokutu ve výši 1.000,-Kč + </w:t>
      </w:r>
      <w:r w:rsidR="00216B4A" w:rsidRPr="00A52993">
        <w:rPr>
          <w:sz w:val="22"/>
          <w:szCs w:val="22"/>
        </w:rPr>
        <w:t>1 %</w:t>
      </w:r>
      <w:r w:rsidRPr="00A52993">
        <w:rPr>
          <w:sz w:val="22"/>
          <w:szCs w:val="22"/>
        </w:rPr>
        <w:t xml:space="preserve"> z částky bez DPH, o kterou byly náklady zvýšeny.</w:t>
      </w:r>
    </w:p>
    <w:p w14:paraId="0FD2EDD3" w14:textId="36B260DF" w:rsidR="00A1259D" w:rsidRPr="00A52993" w:rsidRDefault="00A1259D" w:rsidP="00A52993">
      <w:pPr>
        <w:spacing w:before="240"/>
        <w:rPr>
          <w:sz w:val="22"/>
          <w:szCs w:val="22"/>
        </w:rPr>
      </w:pPr>
      <w:r w:rsidRPr="00A52993">
        <w:rPr>
          <w:sz w:val="22"/>
          <w:szCs w:val="22"/>
        </w:rPr>
        <w:t xml:space="preserve">IX.4. </w:t>
      </w:r>
      <w:r w:rsidR="00F858A5">
        <w:rPr>
          <w:sz w:val="22"/>
          <w:szCs w:val="22"/>
        </w:rPr>
        <w:tab/>
      </w:r>
      <w:r w:rsidRPr="00A52993">
        <w:rPr>
          <w:sz w:val="22"/>
          <w:szCs w:val="22"/>
        </w:rPr>
        <w:t>Nároky stran z odpovědnosti za škodu ani právo na odstoupení od smlouvy nejsou ujednáními o</w:t>
      </w:r>
      <w:r w:rsidR="00AB3EBD">
        <w:rPr>
          <w:sz w:val="22"/>
          <w:szCs w:val="22"/>
        </w:rPr>
        <w:t> </w:t>
      </w:r>
      <w:r w:rsidRPr="00A52993">
        <w:rPr>
          <w:sz w:val="22"/>
          <w:szCs w:val="22"/>
        </w:rPr>
        <w:t>smluvních pokutách dotčeny.</w:t>
      </w:r>
    </w:p>
    <w:p w14:paraId="43BD2DF9" w14:textId="296D32FB" w:rsidR="00430982" w:rsidRPr="00AB3EBD" w:rsidRDefault="00A1259D" w:rsidP="00A52993">
      <w:pPr>
        <w:spacing w:before="240"/>
        <w:rPr>
          <w:sz w:val="22"/>
          <w:szCs w:val="22"/>
        </w:rPr>
      </w:pPr>
      <w:r w:rsidRPr="00A52993">
        <w:rPr>
          <w:sz w:val="22"/>
          <w:szCs w:val="22"/>
        </w:rPr>
        <w:t xml:space="preserve">IX.5. </w:t>
      </w:r>
      <w:r w:rsidR="00F858A5">
        <w:rPr>
          <w:sz w:val="22"/>
          <w:szCs w:val="22"/>
        </w:rPr>
        <w:tab/>
      </w:r>
      <w:r w:rsidRPr="00A52993">
        <w:rPr>
          <w:sz w:val="22"/>
          <w:szCs w:val="22"/>
        </w:rPr>
        <w:t>Zhotovitel považuje smluvní pokuty sjednané v tomto článku za přiměřené a vzdává se práva domáhat se u soudu jejich snížení.</w:t>
      </w:r>
      <w:r w:rsidRPr="00AB3EBD" w:rsidDel="00A1259D">
        <w:rPr>
          <w:sz w:val="22"/>
          <w:szCs w:val="22"/>
        </w:rPr>
        <w:t xml:space="preserve"> </w:t>
      </w:r>
    </w:p>
    <w:p w14:paraId="4B99785B" w14:textId="75BB5131" w:rsidR="003E19CB" w:rsidRPr="00A52993" w:rsidRDefault="008F46D1" w:rsidP="00A52993">
      <w:pPr>
        <w:pStyle w:val="Nadpis1"/>
        <w:ind w:left="0" w:firstLine="0"/>
        <w:rPr>
          <w:b/>
          <w:sz w:val="22"/>
          <w:szCs w:val="22"/>
        </w:rPr>
      </w:pPr>
      <w:r w:rsidRPr="00F858A5">
        <w:rPr>
          <w:b/>
          <w:sz w:val="22"/>
          <w:szCs w:val="22"/>
        </w:rPr>
        <w:br/>
      </w:r>
      <w:r w:rsidR="00F858A5" w:rsidRPr="00F858A5">
        <w:rPr>
          <w:b/>
          <w:sz w:val="22"/>
          <w:szCs w:val="22"/>
        </w:rPr>
        <w:t xml:space="preserve">Článek X. </w:t>
      </w:r>
      <w:r w:rsidR="00F858A5" w:rsidRPr="00F858A5">
        <w:rPr>
          <w:b/>
          <w:sz w:val="22"/>
          <w:szCs w:val="22"/>
        </w:rPr>
        <w:br/>
      </w:r>
      <w:r w:rsidR="003E19CB" w:rsidRPr="00A52993">
        <w:rPr>
          <w:b/>
          <w:sz w:val="22"/>
          <w:szCs w:val="22"/>
        </w:rPr>
        <w:t>Změn</w:t>
      </w:r>
      <w:r w:rsidR="00AA6592" w:rsidRPr="00A52993">
        <w:rPr>
          <w:b/>
          <w:sz w:val="22"/>
          <w:szCs w:val="22"/>
        </w:rPr>
        <w:t>a</w:t>
      </w:r>
      <w:r w:rsidR="003E19CB" w:rsidRPr="00A52993">
        <w:rPr>
          <w:b/>
          <w:sz w:val="22"/>
          <w:szCs w:val="22"/>
        </w:rPr>
        <w:t xml:space="preserve"> </w:t>
      </w:r>
      <w:r w:rsidR="00AA6592" w:rsidRPr="00A52993">
        <w:rPr>
          <w:b/>
          <w:sz w:val="22"/>
          <w:szCs w:val="22"/>
        </w:rPr>
        <w:t>závazku</w:t>
      </w:r>
    </w:p>
    <w:p w14:paraId="2C21EE55" w14:textId="77777777" w:rsidR="00AA6592" w:rsidRPr="00AB3EBD" w:rsidRDefault="003E19CB" w:rsidP="00A52993">
      <w:pPr>
        <w:spacing w:before="240"/>
        <w:rPr>
          <w:sz w:val="22"/>
          <w:szCs w:val="22"/>
        </w:rPr>
      </w:pPr>
      <w:r w:rsidRPr="00AB3EBD">
        <w:rPr>
          <w:sz w:val="22"/>
          <w:szCs w:val="22"/>
        </w:rPr>
        <w:t xml:space="preserve">X.1. </w:t>
      </w:r>
      <w:r w:rsidR="00430982" w:rsidRPr="00AB3EBD">
        <w:rPr>
          <w:sz w:val="22"/>
          <w:szCs w:val="22"/>
        </w:rPr>
        <w:tab/>
      </w:r>
      <w:r w:rsidR="00AA6592" w:rsidRPr="00AB3EBD">
        <w:rPr>
          <w:sz w:val="22"/>
          <w:szCs w:val="22"/>
        </w:rPr>
        <w:t>Zadavatel si vyhrazuje změnu závazku (obdobně jak je uvedeno v ust. § 100 odst. 1 zákona č. 134/2016 Sb.), která bude spočívat ve změně termínů uvedených v článku VI. odst. VI.1. za následujících podmínek:</w:t>
      </w:r>
    </w:p>
    <w:p w14:paraId="2CC0F1AC" w14:textId="08B87312" w:rsidR="00AA6592" w:rsidRPr="00AB3EBD" w:rsidRDefault="00AA6592" w:rsidP="00A52993">
      <w:pPr>
        <w:pStyle w:val="Odstavecseseznamem"/>
        <w:numPr>
          <w:ilvl w:val="0"/>
          <w:numId w:val="24"/>
        </w:numPr>
        <w:spacing w:before="240" w:after="0" w:line="240" w:lineRule="auto"/>
        <w:ind w:left="1049" w:hanging="340"/>
        <w:rPr>
          <w:rFonts w:ascii="Times New Roman" w:hAnsi="Times New Roman"/>
        </w:rPr>
      </w:pPr>
      <w:r w:rsidRPr="00AB3EBD">
        <w:rPr>
          <w:rFonts w:ascii="Times New Roman" w:hAnsi="Times New Roman"/>
        </w:rPr>
        <w:t xml:space="preserve">Pokud dojde k prodlení termínu odevzdání díla nebo jeho dílčí části z důvodu prodlení třetích </w:t>
      </w:r>
      <w:r w:rsidR="002F1A8A" w:rsidRPr="00AB3EBD">
        <w:rPr>
          <w:rFonts w:ascii="Times New Roman" w:hAnsi="Times New Roman"/>
        </w:rPr>
        <w:t>stran,</w:t>
      </w:r>
      <w:r w:rsidRPr="00AB3EBD">
        <w:rPr>
          <w:rFonts w:ascii="Times New Roman" w:hAnsi="Times New Roman"/>
        </w:rPr>
        <w:t xml:space="preserve"> a</w:t>
      </w:r>
      <w:r w:rsidR="009F0CDF" w:rsidRPr="00AB3EBD">
        <w:rPr>
          <w:rFonts w:ascii="Times New Roman" w:hAnsi="Times New Roman"/>
        </w:rPr>
        <w:t> </w:t>
      </w:r>
      <w:r w:rsidRPr="00AB3EBD">
        <w:rPr>
          <w:rFonts w:ascii="Times New Roman" w:hAnsi="Times New Roman"/>
        </w:rPr>
        <w:t>to v poskytnutí vyjádření nebo stanoviska:</w:t>
      </w:r>
    </w:p>
    <w:p w14:paraId="01040F35"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vlastníků nebo správců sítí;</w:t>
      </w:r>
    </w:p>
    <w:p w14:paraId="13C80ED1"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vlastníků dotčených pozemků;</w:t>
      </w:r>
    </w:p>
    <w:p w14:paraId="7CED21FE"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dotčených orgánů;</w:t>
      </w:r>
    </w:p>
    <w:p w14:paraId="303E1036"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účastníků stavebního řízení.</w:t>
      </w:r>
    </w:p>
    <w:p w14:paraId="5800BE4F" w14:textId="77777777" w:rsidR="00AA6592" w:rsidRPr="00AB3EBD" w:rsidRDefault="00AA6592" w:rsidP="00A52993">
      <w:pPr>
        <w:pStyle w:val="Odstavecseseznamem"/>
        <w:numPr>
          <w:ilvl w:val="0"/>
          <w:numId w:val="24"/>
        </w:numPr>
        <w:spacing w:before="240" w:after="0" w:line="240" w:lineRule="auto"/>
        <w:ind w:left="1049" w:hanging="340"/>
        <w:rPr>
          <w:rFonts w:ascii="Times New Roman" w:hAnsi="Times New Roman"/>
        </w:rPr>
      </w:pPr>
      <w:r w:rsidRPr="00AB3EBD">
        <w:rPr>
          <w:rFonts w:ascii="Times New Roman" w:hAnsi="Times New Roman"/>
        </w:rPr>
        <w:t xml:space="preserve">Pokud se jedná o prodlení, které bude způsobené na straně objednatele. </w:t>
      </w:r>
    </w:p>
    <w:p w14:paraId="2F91BC9C" w14:textId="77777777" w:rsidR="00AA6592" w:rsidRPr="00A52993" w:rsidRDefault="00AA6592" w:rsidP="00A52993">
      <w:pPr>
        <w:spacing w:before="240"/>
        <w:ind w:firstLine="0"/>
        <w:rPr>
          <w:rStyle w:val="Zvraznn"/>
          <w:rFonts w:eastAsia="Calibri"/>
          <w:i w:val="0"/>
          <w:iCs w:val="0"/>
          <w:sz w:val="22"/>
          <w:szCs w:val="22"/>
          <w:bdr w:val="none" w:sz="0" w:space="0" w:color="auto" w:frame="1"/>
          <w:shd w:val="clear" w:color="auto" w:fill="FFFFFF"/>
          <w:lang w:eastAsia="en-US"/>
        </w:rPr>
      </w:pPr>
      <w:r w:rsidRPr="00A52993">
        <w:rPr>
          <w:sz w:val="22"/>
          <w:szCs w:val="22"/>
        </w:rPr>
        <w:t xml:space="preserve">Každý takový případ musí být zhotovitelem prokazatelně doložen tak, aby bylo zřejmé, že k prodloužení termínu nedošlo jeho nečinností nebo pochybením. </w:t>
      </w:r>
      <w:r w:rsidRPr="00AB3EBD">
        <w:rPr>
          <w:rStyle w:val="Zvraznn"/>
          <w:i w:val="0"/>
          <w:iCs w:val="0"/>
          <w:sz w:val="22"/>
          <w:szCs w:val="22"/>
          <w:bdr w:val="none" w:sz="0" w:space="0" w:color="auto" w:frame="1"/>
          <w:shd w:val="clear" w:color="auto" w:fill="FFFFFF"/>
        </w:rPr>
        <w:t>Tyto změny nebudou měnit celkovou povahu veřejné zakázky.</w:t>
      </w:r>
    </w:p>
    <w:p w14:paraId="5D25041E" w14:textId="77777777" w:rsidR="00430982" w:rsidRPr="00AB3EBD" w:rsidRDefault="00430982" w:rsidP="00AC5C5B">
      <w:pPr>
        <w:ind w:left="0" w:firstLine="0"/>
        <w:rPr>
          <w:sz w:val="22"/>
          <w:szCs w:val="22"/>
        </w:rPr>
      </w:pPr>
    </w:p>
    <w:p w14:paraId="32B63F38" w14:textId="72A93140" w:rsidR="00A84E41" w:rsidRPr="00A52993" w:rsidRDefault="00F858A5" w:rsidP="00A52993">
      <w:pPr>
        <w:pStyle w:val="Nadpis1"/>
        <w:ind w:left="0" w:firstLine="0"/>
        <w:rPr>
          <w:b/>
          <w:sz w:val="22"/>
          <w:szCs w:val="22"/>
        </w:rPr>
      </w:pPr>
      <w:r>
        <w:rPr>
          <w:b/>
          <w:sz w:val="22"/>
          <w:szCs w:val="22"/>
        </w:rPr>
        <w:lastRenderedPageBreak/>
        <w:t>Článek XI.</w:t>
      </w:r>
      <w:r w:rsidRPr="00F858A5">
        <w:rPr>
          <w:b/>
          <w:sz w:val="22"/>
          <w:szCs w:val="22"/>
        </w:rPr>
        <w:t xml:space="preserve"> </w:t>
      </w:r>
      <w:r w:rsidRPr="00AB3EBD">
        <w:rPr>
          <w:b/>
          <w:sz w:val="22"/>
          <w:szCs w:val="22"/>
        </w:rPr>
        <w:br/>
      </w:r>
      <w:r w:rsidR="00A84E41" w:rsidRPr="00A52993">
        <w:rPr>
          <w:b/>
          <w:sz w:val="22"/>
          <w:szCs w:val="22"/>
        </w:rPr>
        <w:t>Licenční ujednání</w:t>
      </w:r>
    </w:p>
    <w:p w14:paraId="40FA239B" w14:textId="30D5D3CC" w:rsidR="00A84E41" w:rsidRPr="00AB3EBD" w:rsidRDefault="00A84E41" w:rsidP="00A52993">
      <w:pPr>
        <w:spacing w:before="240"/>
        <w:rPr>
          <w:sz w:val="22"/>
          <w:szCs w:val="22"/>
        </w:rPr>
      </w:pPr>
      <w:r w:rsidRPr="00AB3EBD">
        <w:rPr>
          <w:sz w:val="22"/>
          <w:szCs w:val="22"/>
        </w:rPr>
        <w:t xml:space="preserve">XI.1. </w:t>
      </w:r>
      <w:r w:rsidR="002F1A8A">
        <w:rPr>
          <w:sz w:val="22"/>
          <w:szCs w:val="22"/>
        </w:rPr>
        <w:tab/>
      </w:r>
      <w:r w:rsidR="001F5EFC" w:rsidRPr="00AB3EBD">
        <w:rPr>
          <w:color w:val="000000"/>
          <w:sz w:val="22"/>
          <w:szCs w:val="22"/>
        </w:rPr>
        <w:t>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w:t>
      </w:r>
    </w:p>
    <w:p w14:paraId="5734BC16" w14:textId="3B72895C" w:rsidR="00A84E41" w:rsidRPr="00AB3EBD" w:rsidRDefault="00A84E41" w:rsidP="00A52993">
      <w:pPr>
        <w:spacing w:before="240"/>
        <w:rPr>
          <w:sz w:val="22"/>
          <w:szCs w:val="22"/>
        </w:rPr>
      </w:pPr>
      <w:r w:rsidRPr="00AB3EBD">
        <w:rPr>
          <w:sz w:val="22"/>
          <w:szCs w:val="22"/>
        </w:rPr>
        <w:t xml:space="preserve">XI.2. </w:t>
      </w:r>
      <w:r w:rsidR="002F1A8A">
        <w:rPr>
          <w:sz w:val="22"/>
          <w:szCs w:val="22"/>
        </w:rPr>
        <w:tab/>
      </w:r>
      <w:r w:rsidR="001F5EFC" w:rsidRPr="00AB3EBD">
        <w:rPr>
          <w:color w:val="000000"/>
          <w:sz w:val="22"/>
          <w:szCs w:val="22"/>
        </w:rPr>
        <w:t>Zhotovitelova osobnostní práva k dílu zůstávají nedotčena. Zhotovitel uděluje objednateli svolení dílo zveřejnit, upravit, měnit, spojovat s jinými díly a zařazovat je do děl souborných, to vše</w:t>
      </w:r>
      <w:r w:rsidR="001F5EFC" w:rsidRPr="00AB3EBD">
        <w:rPr>
          <w:sz w:val="22"/>
          <w:szCs w:val="22"/>
        </w:rPr>
        <w:t xml:space="preserve"> takovým způsobem, který nesníží hodnotu díla</w:t>
      </w:r>
      <w:r w:rsidR="001F5EFC" w:rsidRPr="00AB3EBD">
        <w:rPr>
          <w:color w:val="000000"/>
          <w:sz w:val="22"/>
          <w:szCs w:val="22"/>
        </w:rPr>
        <w:t>. Bude-li výsledkem zaměstnanecké či kolektivní dílo, které je předmětem autorských práv, pak zhotovitel prohlašuje, že autor svolil i ke zveřejnění, úpravám, zpracování včetně překladu, spojení s jiným dílem, zařazení do díla souborného, jakož i</w:t>
      </w:r>
      <w:r w:rsidR="00970B6B">
        <w:rPr>
          <w:color w:val="000000"/>
          <w:sz w:val="22"/>
          <w:szCs w:val="22"/>
        </w:rPr>
        <w:t> </w:t>
      </w:r>
      <w:r w:rsidR="001F5EFC" w:rsidRPr="00AB3EBD">
        <w:rPr>
          <w:color w:val="000000"/>
          <w:sz w:val="22"/>
          <w:szCs w:val="22"/>
        </w:rPr>
        <w:t>k</w:t>
      </w:r>
      <w:r w:rsidR="00970B6B">
        <w:rPr>
          <w:color w:val="000000"/>
          <w:sz w:val="22"/>
          <w:szCs w:val="22"/>
        </w:rPr>
        <w:t> </w:t>
      </w:r>
      <w:r w:rsidR="001F5EFC" w:rsidRPr="00AB3EBD">
        <w:rPr>
          <w:color w:val="000000"/>
          <w:sz w:val="22"/>
          <w:szCs w:val="22"/>
        </w:rPr>
        <w:t>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nemusí objednatel zhotovitele informovat</w:t>
      </w:r>
      <w:r w:rsidRPr="00AB3EBD">
        <w:rPr>
          <w:sz w:val="22"/>
          <w:szCs w:val="22"/>
        </w:rPr>
        <w:t>.</w:t>
      </w:r>
    </w:p>
    <w:p w14:paraId="1D207C79" w14:textId="66E5349D" w:rsidR="00A84E41" w:rsidRPr="00AB3EBD" w:rsidRDefault="00A84E41" w:rsidP="00A52993">
      <w:pPr>
        <w:spacing w:before="240"/>
        <w:rPr>
          <w:sz w:val="22"/>
          <w:szCs w:val="22"/>
        </w:rPr>
      </w:pPr>
      <w:r w:rsidRPr="00AB3EBD">
        <w:rPr>
          <w:sz w:val="22"/>
          <w:szCs w:val="22"/>
        </w:rPr>
        <w:t xml:space="preserve">XI.3. </w:t>
      </w:r>
      <w:r w:rsidR="002F1A8A">
        <w:rPr>
          <w:sz w:val="22"/>
          <w:szCs w:val="22"/>
        </w:rPr>
        <w:tab/>
      </w:r>
      <w:r w:rsidR="001F5EFC" w:rsidRPr="00AB3EBD">
        <w:rPr>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r w:rsidRPr="00AB3EBD">
        <w:rPr>
          <w:sz w:val="22"/>
          <w:szCs w:val="22"/>
        </w:rPr>
        <w:t>.</w:t>
      </w:r>
    </w:p>
    <w:p w14:paraId="0253F7B1" w14:textId="3C7EC8AC" w:rsidR="00A84E41" w:rsidRPr="00AB3EBD" w:rsidRDefault="00A84E41" w:rsidP="00A52993">
      <w:pPr>
        <w:spacing w:before="240"/>
        <w:rPr>
          <w:sz w:val="22"/>
          <w:szCs w:val="22"/>
        </w:rPr>
      </w:pPr>
      <w:r w:rsidRPr="00AB3EBD">
        <w:rPr>
          <w:sz w:val="22"/>
          <w:szCs w:val="22"/>
        </w:rPr>
        <w:t xml:space="preserve">XI.4. </w:t>
      </w:r>
      <w:r w:rsidR="002F1A8A">
        <w:rPr>
          <w:sz w:val="22"/>
          <w:szCs w:val="22"/>
        </w:rPr>
        <w:tab/>
      </w:r>
      <w:r w:rsidR="001F5EFC" w:rsidRPr="00AB3EBD">
        <w:rPr>
          <w:sz w:val="22"/>
          <w:szCs w:val="22"/>
        </w:rPr>
        <w:t>Objednatel je oprávněn poskytovat práva získaná touto smlouvou (udělovat sublicence) zcela nebo zčásti třetím osobám, a to i opakovaně</w:t>
      </w:r>
      <w:r w:rsidR="001F5EFC" w:rsidRPr="00AB3EBD">
        <w:rPr>
          <w:color w:val="000000"/>
          <w:sz w:val="22"/>
          <w:szCs w:val="22"/>
        </w:rPr>
        <w:t>, přičemž zhotovitel s tímto výslovně předem souhlasí.</w:t>
      </w:r>
      <w:r w:rsidR="001F5EFC" w:rsidRPr="00AB3EBD">
        <w:rPr>
          <w:sz w:val="22"/>
          <w:szCs w:val="22"/>
        </w:rPr>
        <w:t xml:space="preserve"> Oprávnění výkonu těchto práv platí pro třetí osoby ve stejném rozsahu jako pro objednatele</w:t>
      </w:r>
      <w:r w:rsidRPr="00AB3EBD">
        <w:rPr>
          <w:sz w:val="22"/>
          <w:szCs w:val="22"/>
        </w:rPr>
        <w:t>.</w:t>
      </w:r>
    </w:p>
    <w:p w14:paraId="6A51EA96" w14:textId="2E318317" w:rsidR="00A84E41" w:rsidRPr="00AB3EBD" w:rsidRDefault="00A84E41" w:rsidP="00A52993">
      <w:pPr>
        <w:spacing w:before="240"/>
        <w:rPr>
          <w:sz w:val="22"/>
          <w:szCs w:val="22"/>
        </w:rPr>
      </w:pPr>
      <w:r w:rsidRPr="00AB3EBD">
        <w:rPr>
          <w:sz w:val="22"/>
          <w:szCs w:val="22"/>
        </w:rPr>
        <w:t xml:space="preserve">XI.5. </w:t>
      </w:r>
      <w:r w:rsidR="002F1A8A">
        <w:rPr>
          <w:sz w:val="22"/>
          <w:szCs w:val="22"/>
        </w:rPr>
        <w:tab/>
      </w:r>
      <w:r w:rsidR="001F5EFC" w:rsidRPr="00AB3EBD">
        <w:rPr>
          <w:color w:val="000000"/>
          <w:sz w:val="22"/>
          <w:szCs w:val="22"/>
        </w:rPr>
        <w:t>Výše odměny za poskytnutí licence je již zahrnuta v ceně díla</w:t>
      </w:r>
      <w:r w:rsidR="001F5EFC" w:rsidRPr="00AB3EBD">
        <w:rPr>
          <w:sz w:val="22"/>
          <w:szCs w:val="22"/>
        </w:rPr>
        <w:t xml:space="preserve"> a její úhradou je úplata za licenci udělené podle tohoto článku smlouvy zcela vypořádána</w:t>
      </w:r>
      <w:r w:rsidR="001F5EFC" w:rsidRPr="00AB3EBD">
        <w:rPr>
          <w:color w:val="000000"/>
          <w:sz w:val="22"/>
          <w:szCs w:val="22"/>
        </w:rPr>
        <w:t>. Zhotoviteli nepřísluší žádná další odměna v souvislosti s poskytnutím licence/podlicence či užitím díla</w:t>
      </w:r>
      <w:r w:rsidRPr="00AB3EBD">
        <w:rPr>
          <w:sz w:val="22"/>
          <w:szCs w:val="22"/>
        </w:rPr>
        <w:t>.</w:t>
      </w:r>
    </w:p>
    <w:p w14:paraId="63A1598E" w14:textId="524EA58A" w:rsidR="00A84E41" w:rsidRPr="00AB3EBD" w:rsidRDefault="00A84E41" w:rsidP="00A52993">
      <w:pPr>
        <w:spacing w:before="240"/>
        <w:rPr>
          <w:sz w:val="22"/>
          <w:szCs w:val="22"/>
        </w:rPr>
      </w:pPr>
      <w:r w:rsidRPr="00AB3EBD">
        <w:rPr>
          <w:sz w:val="22"/>
          <w:szCs w:val="22"/>
        </w:rPr>
        <w:t xml:space="preserve">XI.6. </w:t>
      </w:r>
      <w:r w:rsidR="002F1A8A">
        <w:rPr>
          <w:sz w:val="22"/>
          <w:szCs w:val="22"/>
        </w:rPr>
        <w:tab/>
      </w:r>
      <w:r w:rsidR="001F5EFC" w:rsidRPr="00AB3EBD">
        <w:rPr>
          <w:color w:val="000000"/>
          <w:sz w:val="22"/>
          <w:szCs w:val="22"/>
        </w:rPr>
        <w:t>Licenci není objednatel povinen využít</w:t>
      </w:r>
      <w:r w:rsidRPr="00AB3EBD">
        <w:rPr>
          <w:sz w:val="22"/>
          <w:szCs w:val="22"/>
        </w:rPr>
        <w:t>.</w:t>
      </w:r>
    </w:p>
    <w:p w14:paraId="03F27E30" w14:textId="441E1D16" w:rsidR="003E19CB" w:rsidRPr="00AB3EBD" w:rsidRDefault="00A84E41" w:rsidP="00A52993">
      <w:pPr>
        <w:spacing w:before="240"/>
        <w:rPr>
          <w:sz w:val="22"/>
          <w:szCs w:val="22"/>
        </w:rPr>
      </w:pPr>
      <w:r w:rsidRPr="00AB3EBD">
        <w:rPr>
          <w:sz w:val="22"/>
          <w:szCs w:val="22"/>
        </w:rPr>
        <w:t xml:space="preserve">XI.7. </w:t>
      </w:r>
      <w:r w:rsidR="002F1A8A">
        <w:rPr>
          <w:sz w:val="22"/>
          <w:szCs w:val="22"/>
        </w:rPr>
        <w:tab/>
      </w:r>
      <w:r w:rsidR="001D2FC6" w:rsidRPr="00AB3EBD">
        <w:rPr>
          <w:color w:val="000000"/>
          <w:sz w:val="22"/>
          <w:szCs w:val="22"/>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001A77D3" w:rsidRPr="00AB3EBD">
        <w:rPr>
          <w:color w:val="000000"/>
          <w:sz w:val="22"/>
          <w:szCs w:val="22"/>
        </w:rPr>
        <w:t> </w:t>
      </w:r>
      <w:r w:rsidR="001D2FC6" w:rsidRPr="00AB3EBD">
        <w:rPr>
          <w:color w:val="000000"/>
          <w:sz w:val="22"/>
          <w:szCs w:val="22"/>
        </w:rPr>
        <w:t>objednateli uhradí veškeré náklady, výdaje, škody a majetkovou i nemajetkovou újmu, které objednateli vzniknou v důsledku toho, že objednatel nemohl dílo užívat řádně a nerušeně</w:t>
      </w:r>
      <w:r w:rsidRPr="00AB3EBD">
        <w:rPr>
          <w:sz w:val="22"/>
          <w:szCs w:val="22"/>
        </w:rPr>
        <w:t>.</w:t>
      </w:r>
    </w:p>
    <w:p w14:paraId="142FBE03" w14:textId="5A05EFA6" w:rsidR="001D2FC6" w:rsidRPr="00AB3EBD" w:rsidRDefault="001D2FC6" w:rsidP="00A52993">
      <w:pPr>
        <w:spacing w:before="240"/>
        <w:rPr>
          <w:sz w:val="22"/>
          <w:szCs w:val="22"/>
        </w:rPr>
      </w:pPr>
      <w:r w:rsidRPr="00AB3EBD">
        <w:rPr>
          <w:sz w:val="22"/>
          <w:szCs w:val="22"/>
        </w:rPr>
        <w:t xml:space="preserve">XI.8. </w:t>
      </w:r>
      <w:r w:rsidR="002F1A8A">
        <w:rPr>
          <w:sz w:val="22"/>
          <w:szCs w:val="22"/>
        </w:rPr>
        <w:tab/>
      </w:r>
      <w:r w:rsidRPr="00AB3EBD">
        <w:rPr>
          <w:sz w:val="22"/>
          <w:szCs w:val="22"/>
        </w:rPr>
        <w:t>Originály plánů, náčrtů, výkresů, grafických zobrazení a textových určení (specifikací) zůstávají ve</w:t>
      </w:r>
      <w:r w:rsidR="001A77D3" w:rsidRPr="00AB3EBD">
        <w:rPr>
          <w:sz w:val="22"/>
          <w:szCs w:val="22"/>
        </w:rPr>
        <w:t> </w:t>
      </w:r>
      <w:r w:rsidRPr="00AB3EBD">
        <w:rPr>
          <w:sz w:val="22"/>
          <w:szCs w:val="22"/>
        </w:rPr>
        <w:t>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w:t>
      </w:r>
      <w:r w:rsidR="00970B6B">
        <w:rPr>
          <w:sz w:val="22"/>
          <w:szCs w:val="22"/>
        </w:rPr>
        <w:t> </w:t>
      </w:r>
      <w:r w:rsidRPr="00AB3EBD">
        <w:rPr>
          <w:sz w:val="22"/>
          <w:szCs w:val="22"/>
        </w:rPr>
        <w:t>vlastnímu užívání díla.</w:t>
      </w:r>
    </w:p>
    <w:p w14:paraId="074BF9FA" w14:textId="2C7CA04B" w:rsidR="001D2FC6" w:rsidRPr="00AB3EBD" w:rsidRDefault="001D2FC6" w:rsidP="00A52993">
      <w:pPr>
        <w:spacing w:before="240"/>
        <w:rPr>
          <w:sz w:val="22"/>
          <w:szCs w:val="22"/>
        </w:rPr>
      </w:pPr>
      <w:r w:rsidRPr="00AB3EBD">
        <w:rPr>
          <w:sz w:val="22"/>
          <w:szCs w:val="22"/>
        </w:rPr>
        <w:t xml:space="preserve">XI.9. </w:t>
      </w:r>
      <w:r w:rsidR="002F1A8A">
        <w:rPr>
          <w:sz w:val="22"/>
          <w:szCs w:val="22"/>
        </w:rPr>
        <w:tab/>
      </w:r>
      <w:r w:rsidRPr="00AB3EBD">
        <w:rPr>
          <w:sz w:val="22"/>
          <w:szCs w:val="22"/>
        </w:rPr>
        <w:t>Zhotovitel nesmí použít výstupy dle smlouvy pro potřeby žádné třetí osoby a ani pro vlastní podnikání (s výjimkou vlastní propagace, při níž bude nicméně chránit zájmy objednatele).</w:t>
      </w:r>
    </w:p>
    <w:p w14:paraId="08DFA991" w14:textId="77777777" w:rsidR="00430982" w:rsidRPr="00AB3EBD" w:rsidRDefault="00430982" w:rsidP="00AC5C5B">
      <w:pPr>
        <w:ind w:left="0" w:firstLine="0"/>
        <w:rPr>
          <w:sz w:val="22"/>
          <w:szCs w:val="22"/>
        </w:rPr>
      </w:pPr>
    </w:p>
    <w:p w14:paraId="0778E703" w14:textId="4A4EB8A5"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XII.</w:t>
      </w:r>
      <w:r w:rsidR="008F46D1" w:rsidRPr="00AB3EBD">
        <w:rPr>
          <w:b/>
          <w:sz w:val="22"/>
          <w:szCs w:val="22"/>
        </w:rPr>
        <w:br/>
      </w:r>
      <w:r w:rsidR="003E19CB" w:rsidRPr="00A52993">
        <w:rPr>
          <w:b/>
          <w:sz w:val="22"/>
          <w:szCs w:val="22"/>
        </w:rPr>
        <w:t>Odstoupení od smlouvy</w:t>
      </w:r>
    </w:p>
    <w:p w14:paraId="44430E92" w14:textId="77777777" w:rsidR="00336FF4" w:rsidRPr="00AB3EBD" w:rsidRDefault="003E19CB" w:rsidP="00A52993">
      <w:pPr>
        <w:pStyle w:val="Zkladntextodsazen"/>
        <w:spacing w:before="240"/>
        <w:ind w:left="709" w:hanging="709"/>
        <w:rPr>
          <w:sz w:val="22"/>
          <w:szCs w:val="22"/>
        </w:rPr>
      </w:pPr>
      <w:r w:rsidRPr="00AB3EBD">
        <w:rPr>
          <w:sz w:val="22"/>
          <w:szCs w:val="22"/>
        </w:rPr>
        <w:t xml:space="preserve">XII.1. </w:t>
      </w:r>
      <w:r w:rsidR="00AB4686" w:rsidRPr="00AB3EBD">
        <w:rPr>
          <w:sz w:val="22"/>
          <w:szCs w:val="22"/>
        </w:rPr>
        <w:t xml:space="preserve"> </w:t>
      </w:r>
      <w:r w:rsidR="00336FF4" w:rsidRPr="00AB3EBD">
        <w:rPr>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27A3D919" w14:textId="4ED36DEC" w:rsidR="003E19CB" w:rsidRPr="00AB3EBD" w:rsidRDefault="00336FF4" w:rsidP="00A52993">
      <w:pPr>
        <w:pStyle w:val="Zkladntextodsazen"/>
        <w:spacing w:before="240"/>
        <w:ind w:left="709" w:hanging="709"/>
        <w:rPr>
          <w:sz w:val="22"/>
          <w:szCs w:val="22"/>
        </w:rPr>
      </w:pPr>
      <w:r w:rsidRPr="00AB3EBD">
        <w:rPr>
          <w:sz w:val="22"/>
          <w:szCs w:val="22"/>
        </w:rPr>
        <w:lastRenderedPageBreak/>
        <w:t>XII.2.</w:t>
      </w:r>
      <w:r w:rsidRPr="00AB3EBD">
        <w:rPr>
          <w:sz w:val="22"/>
          <w:szCs w:val="22"/>
        </w:rPr>
        <w:tab/>
      </w:r>
      <w:r w:rsidR="003E19CB" w:rsidRPr="00AB3EBD">
        <w:rPr>
          <w:sz w:val="22"/>
          <w:szCs w:val="22"/>
        </w:rPr>
        <w:t>Objednatel je oprávněn s okamžitou platností odstoupit od smlouvy zejména tehdy, pokud bude zhotovitel v prodlení s předáním díla nebo jeho dílčích částí z důvodů na st</w:t>
      </w:r>
      <w:r w:rsidR="00E45480" w:rsidRPr="00AB3EBD">
        <w:rPr>
          <w:sz w:val="22"/>
          <w:szCs w:val="22"/>
        </w:rPr>
        <w:t>raně zhotovitele, o více než 30 </w:t>
      </w:r>
      <w:r w:rsidR="003E19CB" w:rsidRPr="00AB3EBD">
        <w:rPr>
          <w:sz w:val="22"/>
          <w:szCs w:val="22"/>
        </w:rPr>
        <w:t>dnů</w:t>
      </w:r>
      <w:r w:rsidR="00801C2A" w:rsidRPr="00AB3EBD">
        <w:rPr>
          <w:sz w:val="22"/>
          <w:szCs w:val="22"/>
        </w:rPr>
        <w:t xml:space="preserve"> a dále také</w:t>
      </w:r>
      <w:r w:rsidR="003C01DC" w:rsidRPr="00AB3EBD">
        <w:rPr>
          <w:sz w:val="22"/>
          <w:szCs w:val="22"/>
        </w:rPr>
        <w:t>,</w:t>
      </w:r>
      <w:r w:rsidR="00801C2A" w:rsidRPr="00AB3EBD">
        <w:rPr>
          <w:sz w:val="22"/>
          <w:szCs w:val="22"/>
        </w:rPr>
        <w:t xml:space="preserve"> jestliže zhotovitel provádí dílo nekvalitně, s hrubými chybami, v rozporu se zadáním objednatele, dále v rozporu s normami a prováděcími vyhláškami</w:t>
      </w:r>
      <w:r w:rsidR="006269B2" w:rsidRPr="00AB3EBD">
        <w:rPr>
          <w:sz w:val="22"/>
          <w:szCs w:val="22"/>
        </w:rPr>
        <w:t xml:space="preserve"> nebo pokud proti zhotoviteli bude zahájeno insolvenční řízení a insolvenční návrh nebude v zákonné lhůtě odmítnut pro zjevnou bezdůvodnost nebo insolvenční návrh prodávajícího bude zamítnut proto, že majetek zhotovitele nepostačuje ani k úhradě nákladů insolvenčního řízení, anebo zhotovitel vstoupí do likvidace</w:t>
      </w:r>
      <w:r w:rsidR="00801C2A" w:rsidRPr="00AB3EBD">
        <w:rPr>
          <w:sz w:val="22"/>
          <w:szCs w:val="22"/>
        </w:rPr>
        <w:t xml:space="preserve">. </w:t>
      </w:r>
      <w:r w:rsidR="003E19CB" w:rsidRPr="00AB3EBD">
        <w:rPr>
          <w:sz w:val="22"/>
          <w:szCs w:val="22"/>
        </w:rPr>
        <w:t>Zhotovite</w:t>
      </w:r>
      <w:r w:rsidR="003C01DC" w:rsidRPr="00AB3EBD">
        <w:rPr>
          <w:sz w:val="22"/>
          <w:szCs w:val="22"/>
        </w:rPr>
        <w:t>l v tomto případě nemá nárok na </w:t>
      </w:r>
      <w:r w:rsidR="003E19CB" w:rsidRPr="00AB3EBD">
        <w:rPr>
          <w:sz w:val="22"/>
          <w:szCs w:val="22"/>
        </w:rPr>
        <w:t>úhradu ceny díla ani dílčí částí díla, které nebyly předány v souladu s</w:t>
      </w:r>
      <w:r w:rsidR="003C01DC" w:rsidRPr="00AB3EBD">
        <w:rPr>
          <w:sz w:val="22"/>
          <w:szCs w:val="22"/>
        </w:rPr>
        <w:t> odst. VI.1. této smlouvy, a to ani za </w:t>
      </w:r>
      <w:r w:rsidR="003E19CB" w:rsidRPr="00AB3EBD">
        <w:rPr>
          <w:sz w:val="22"/>
          <w:szCs w:val="22"/>
        </w:rPr>
        <w:t>jejich rozpracované části.</w:t>
      </w:r>
    </w:p>
    <w:p w14:paraId="1BCA4405" w14:textId="069F2005" w:rsidR="006269B2" w:rsidRPr="00AB3EBD" w:rsidRDefault="00801C2A" w:rsidP="00A52993">
      <w:pPr>
        <w:pStyle w:val="Zkladntextodsazen"/>
        <w:spacing w:before="240"/>
        <w:ind w:left="709" w:hanging="709"/>
        <w:rPr>
          <w:sz w:val="22"/>
          <w:szCs w:val="22"/>
        </w:rPr>
      </w:pPr>
      <w:r w:rsidRPr="00AB3EBD">
        <w:rPr>
          <w:sz w:val="22"/>
          <w:szCs w:val="22"/>
        </w:rPr>
        <w:t>XII.3.</w:t>
      </w:r>
      <w:r w:rsidRPr="00AB3EBD">
        <w:rPr>
          <w:sz w:val="22"/>
          <w:szCs w:val="22"/>
        </w:rPr>
        <w:tab/>
      </w:r>
      <w:r w:rsidR="006269B2" w:rsidRPr="00AB3EBD">
        <w:rPr>
          <w:sz w:val="22"/>
          <w:szCs w:val="22"/>
        </w:rPr>
        <w:t xml:space="preserve">Smluvní strana může od této smlouvy dále odstoupit v případě nepodstatného porušení povinností druhou stranou, pokud porušující smluvní strana byla na takové porušení povinnosti písemně upozorněna </w:t>
      </w:r>
      <w:r w:rsidR="001A77D3" w:rsidRPr="00AB3EBD">
        <w:rPr>
          <w:sz w:val="22"/>
          <w:szCs w:val="22"/>
        </w:rPr>
        <w:t>a </w:t>
      </w:r>
      <w:r w:rsidR="006269B2" w:rsidRPr="00AB3EBD">
        <w:rPr>
          <w:sz w:val="22"/>
          <w:szCs w:val="22"/>
        </w:rPr>
        <w:t xml:space="preserve">byl jí poskytnut přiměřený náhradní termín či lhůta ke splnění porušené smluvní povinnosti, avšak </w:t>
      </w:r>
      <w:r w:rsidR="001A77D3" w:rsidRPr="00AB3EBD">
        <w:rPr>
          <w:sz w:val="22"/>
          <w:szCs w:val="22"/>
        </w:rPr>
        <w:t>k </w:t>
      </w:r>
      <w:r w:rsidR="006269B2" w:rsidRPr="00AB3EBD">
        <w:rPr>
          <w:sz w:val="22"/>
          <w:szCs w:val="22"/>
        </w:rPr>
        <w:t>tomuto splnění nedošlo ani v náhradním termínu nebo lhůtě.</w:t>
      </w:r>
    </w:p>
    <w:p w14:paraId="60A55651" w14:textId="57FA40B0" w:rsidR="00801C2A" w:rsidRPr="00AB3EBD" w:rsidRDefault="006269B2" w:rsidP="00A52993">
      <w:pPr>
        <w:pStyle w:val="Zkladntextodsazen"/>
        <w:spacing w:before="240"/>
        <w:ind w:left="709" w:hanging="709"/>
        <w:rPr>
          <w:sz w:val="22"/>
          <w:szCs w:val="22"/>
        </w:rPr>
      </w:pPr>
      <w:r w:rsidRPr="00AB3EBD">
        <w:rPr>
          <w:sz w:val="22"/>
          <w:szCs w:val="22"/>
        </w:rPr>
        <w:t xml:space="preserve">XII.4 </w:t>
      </w:r>
      <w:r w:rsidR="002F1A8A">
        <w:rPr>
          <w:sz w:val="22"/>
          <w:szCs w:val="22"/>
        </w:rPr>
        <w:tab/>
      </w:r>
      <w:r w:rsidR="00801C2A" w:rsidRPr="00AB3EBD">
        <w:rPr>
          <w:sz w:val="22"/>
          <w:szCs w:val="22"/>
        </w:rPr>
        <w:t>Odstoupí-li objednatel od smlouvy v důsledku podstatného porušení smlouvy zhotovitelem</w:t>
      </w:r>
      <w:r w:rsidRPr="00AB3EBD">
        <w:rPr>
          <w:sz w:val="22"/>
          <w:szCs w:val="22"/>
        </w:rPr>
        <w:t xml:space="preserve"> nebo postupem podle odst. XII.2 nebo odst. XII.3</w:t>
      </w:r>
      <w:r w:rsidR="00801C2A" w:rsidRPr="00AB3EBD">
        <w:rPr>
          <w:sz w:val="22"/>
          <w:szCs w:val="22"/>
        </w:rPr>
        <w:t>,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p>
    <w:p w14:paraId="45BC893A" w14:textId="74935D7A" w:rsidR="003E19CB" w:rsidRPr="00AB3EBD" w:rsidRDefault="003E19CB" w:rsidP="00A52993">
      <w:pPr>
        <w:pStyle w:val="Zkladntextodsazen"/>
        <w:spacing w:before="240"/>
        <w:ind w:left="709" w:hanging="709"/>
        <w:rPr>
          <w:sz w:val="22"/>
          <w:szCs w:val="22"/>
        </w:rPr>
      </w:pPr>
      <w:r w:rsidRPr="00AB3EBD">
        <w:rPr>
          <w:sz w:val="22"/>
          <w:szCs w:val="22"/>
        </w:rPr>
        <w:t>XII</w:t>
      </w:r>
      <w:r w:rsidR="00801C2A" w:rsidRPr="00AB3EBD">
        <w:rPr>
          <w:sz w:val="22"/>
          <w:szCs w:val="22"/>
        </w:rPr>
        <w:t>.</w:t>
      </w:r>
      <w:r w:rsidR="00425390" w:rsidRPr="00AB3EBD">
        <w:rPr>
          <w:sz w:val="22"/>
          <w:szCs w:val="22"/>
        </w:rPr>
        <w:t>5</w:t>
      </w:r>
      <w:r w:rsidRPr="00AB3EBD">
        <w:rPr>
          <w:sz w:val="22"/>
          <w:szCs w:val="22"/>
        </w:rPr>
        <w:t xml:space="preserve">. </w:t>
      </w:r>
      <w:r w:rsidR="00AB4686" w:rsidRPr="00AB3EBD">
        <w:rPr>
          <w:sz w:val="22"/>
          <w:szCs w:val="22"/>
        </w:rPr>
        <w:t xml:space="preserve"> </w:t>
      </w:r>
      <w:r w:rsidRPr="00AB3EBD">
        <w:rPr>
          <w:sz w:val="22"/>
          <w:szCs w:val="22"/>
        </w:rPr>
        <w:t xml:space="preserve">Zhotovitel je oprávněn s okamžitou platností odstoupit od smlouvy, pokud bude objednatel </w:t>
      </w:r>
      <w:r w:rsidRPr="00AB3EBD">
        <w:rPr>
          <w:sz w:val="22"/>
          <w:szCs w:val="22"/>
        </w:rPr>
        <w:br/>
        <w:t>v prodlení s placením faktur za dílo podle odst.</w:t>
      </w:r>
      <w:r w:rsidR="00E668A9" w:rsidRPr="00AB3EBD">
        <w:rPr>
          <w:sz w:val="22"/>
          <w:szCs w:val="22"/>
        </w:rPr>
        <w:t xml:space="preserve"> V.6</w:t>
      </w:r>
      <w:r w:rsidR="00336FF4" w:rsidRPr="00AB3EBD">
        <w:rPr>
          <w:sz w:val="22"/>
          <w:szCs w:val="22"/>
        </w:rPr>
        <w:t>. této smlouvy o více než 30</w:t>
      </w:r>
      <w:r w:rsidRPr="00AB3EBD">
        <w:rPr>
          <w:sz w:val="22"/>
          <w:szCs w:val="22"/>
        </w:rPr>
        <w:t xml:space="preserve"> dnů.</w:t>
      </w:r>
    </w:p>
    <w:p w14:paraId="4EF040B4" w14:textId="1819873D" w:rsidR="003E19CB" w:rsidRPr="00AB3EBD" w:rsidRDefault="00801C2A" w:rsidP="00A52993">
      <w:pPr>
        <w:pStyle w:val="Zkladntextodsazen"/>
        <w:spacing w:before="240"/>
        <w:ind w:left="709" w:hanging="709"/>
        <w:rPr>
          <w:sz w:val="22"/>
          <w:szCs w:val="22"/>
        </w:rPr>
      </w:pPr>
      <w:r w:rsidRPr="00AB3EBD">
        <w:rPr>
          <w:sz w:val="22"/>
          <w:szCs w:val="22"/>
        </w:rPr>
        <w:t>XII.</w:t>
      </w:r>
      <w:r w:rsidR="00425390" w:rsidRPr="00AB3EBD">
        <w:rPr>
          <w:sz w:val="22"/>
          <w:szCs w:val="22"/>
        </w:rPr>
        <w:t>6</w:t>
      </w:r>
      <w:r w:rsidR="00A144AB" w:rsidRPr="00AB3EBD">
        <w:rPr>
          <w:sz w:val="22"/>
          <w:szCs w:val="22"/>
        </w:rPr>
        <w:t>.</w:t>
      </w:r>
      <w:r w:rsidR="003E19CB" w:rsidRPr="00AB3EBD">
        <w:rPr>
          <w:sz w:val="22"/>
          <w:szCs w:val="22"/>
        </w:rPr>
        <w:t xml:space="preserve"> Kterákoli ze stran je oprávněna s okamžitou platností odstoupit od smlouvy, pokud </w:t>
      </w:r>
      <w:r w:rsidR="003E19CB" w:rsidRPr="00AB3EBD">
        <w:rPr>
          <w:sz w:val="22"/>
          <w:szCs w:val="22"/>
        </w:rPr>
        <w:br/>
        <w:t>se druhá strana prokazatelně stala neschopnou plnit své závazky.</w:t>
      </w:r>
    </w:p>
    <w:p w14:paraId="71EF0D88" w14:textId="77777777" w:rsidR="00430982" w:rsidRPr="00AB3EBD" w:rsidRDefault="00430982" w:rsidP="00AC5C5B">
      <w:pPr>
        <w:ind w:left="0" w:firstLine="0"/>
        <w:rPr>
          <w:sz w:val="22"/>
          <w:szCs w:val="22"/>
        </w:rPr>
      </w:pPr>
    </w:p>
    <w:p w14:paraId="7AE719EE" w14:textId="4A7D3B7D"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XI</w:t>
      </w:r>
      <w:r w:rsidR="00AB4686" w:rsidRPr="00A52993">
        <w:rPr>
          <w:b/>
          <w:sz w:val="22"/>
          <w:szCs w:val="22"/>
        </w:rPr>
        <w:t>II</w:t>
      </w:r>
      <w:r w:rsidR="003E19CB" w:rsidRPr="00A52993">
        <w:rPr>
          <w:b/>
          <w:sz w:val="22"/>
          <w:szCs w:val="22"/>
        </w:rPr>
        <w:t>.</w:t>
      </w:r>
      <w:r w:rsidR="008F46D1" w:rsidRPr="00AB3EBD">
        <w:rPr>
          <w:b/>
          <w:sz w:val="22"/>
          <w:szCs w:val="22"/>
        </w:rPr>
        <w:br/>
      </w:r>
      <w:r w:rsidR="003E19CB" w:rsidRPr="00A52993">
        <w:rPr>
          <w:b/>
          <w:sz w:val="22"/>
          <w:szCs w:val="22"/>
        </w:rPr>
        <w:t>Ostatní ujednání</w:t>
      </w:r>
    </w:p>
    <w:p w14:paraId="0EDAC5A9" w14:textId="2364CFA4" w:rsidR="003E19CB" w:rsidRPr="00AB3EBD" w:rsidRDefault="003E19CB" w:rsidP="00A52993">
      <w:pPr>
        <w:pStyle w:val="Zkladntextodsazen"/>
        <w:spacing w:before="240"/>
        <w:ind w:left="709" w:hanging="709"/>
        <w:rPr>
          <w:sz w:val="22"/>
          <w:szCs w:val="22"/>
        </w:rPr>
      </w:pPr>
      <w:r w:rsidRPr="00AB3EBD">
        <w:rPr>
          <w:sz w:val="22"/>
          <w:szCs w:val="22"/>
        </w:rPr>
        <w:t>XI</w:t>
      </w:r>
      <w:r w:rsidR="00AB4686" w:rsidRPr="00AB3EBD">
        <w:rPr>
          <w:sz w:val="22"/>
          <w:szCs w:val="22"/>
        </w:rPr>
        <w:t>II</w:t>
      </w:r>
      <w:r w:rsidRPr="00AB3EBD">
        <w:rPr>
          <w:sz w:val="22"/>
          <w:szCs w:val="22"/>
        </w:rPr>
        <w:t>.1.</w:t>
      </w:r>
      <w:r w:rsidR="00AB4686" w:rsidRPr="00AB3EBD">
        <w:rPr>
          <w:sz w:val="22"/>
          <w:szCs w:val="22"/>
        </w:rPr>
        <w:t xml:space="preserve"> </w:t>
      </w:r>
      <w:r w:rsidRPr="00AB3EBD">
        <w:rPr>
          <w:sz w:val="22"/>
          <w:szCs w:val="22"/>
        </w:rPr>
        <w:t xml:space="preserve">Místem předávání a přebírání dokumentů souvisejících s předmětem díla je sídlo </w:t>
      </w:r>
      <w:r w:rsidR="00070AEA" w:rsidRPr="00AB3EBD">
        <w:rPr>
          <w:sz w:val="22"/>
          <w:szCs w:val="22"/>
        </w:rPr>
        <w:t xml:space="preserve">objednatele </w:t>
      </w:r>
      <w:r w:rsidRPr="00AB3EBD">
        <w:rPr>
          <w:sz w:val="22"/>
          <w:szCs w:val="22"/>
        </w:rPr>
        <w:br/>
        <w:t xml:space="preserve">tj. budova Městského úřadu Sokolov, Rokycanova 1929, 356 01 Sokolov. </w:t>
      </w:r>
    </w:p>
    <w:p w14:paraId="760DC230" w14:textId="7564AE84" w:rsidR="003E19CB" w:rsidRPr="00AB3EBD" w:rsidRDefault="003E19CB" w:rsidP="00A52993">
      <w:pPr>
        <w:pStyle w:val="Zkladntextodsazen"/>
        <w:spacing w:before="240"/>
        <w:ind w:left="709" w:hanging="709"/>
        <w:rPr>
          <w:sz w:val="22"/>
          <w:szCs w:val="22"/>
        </w:rPr>
      </w:pPr>
      <w:r w:rsidRPr="00AB3EBD">
        <w:rPr>
          <w:sz w:val="22"/>
          <w:szCs w:val="22"/>
        </w:rPr>
        <w:t>XI</w:t>
      </w:r>
      <w:r w:rsidR="00AB4686" w:rsidRPr="00AB3EBD">
        <w:rPr>
          <w:sz w:val="22"/>
          <w:szCs w:val="22"/>
        </w:rPr>
        <w:t>II</w:t>
      </w:r>
      <w:r w:rsidR="0050068D" w:rsidRPr="00AB3EBD">
        <w:rPr>
          <w:sz w:val="22"/>
          <w:szCs w:val="22"/>
        </w:rPr>
        <w:t>.</w:t>
      </w:r>
      <w:r w:rsidR="003C20B8" w:rsidRPr="00AB3EBD">
        <w:rPr>
          <w:sz w:val="22"/>
          <w:szCs w:val="22"/>
        </w:rPr>
        <w:t>2</w:t>
      </w:r>
      <w:r w:rsidRPr="00AB3EBD">
        <w:rPr>
          <w:sz w:val="22"/>
          <w:szCs w:val="22"/>
        </w:rPr>
        <w:t>.</w:t>
      </w:r>
      <w:r w:rsidR="000A39AA" w:rsidRPr="00AB3EBD">
        <w:rPr>
          <w:sz w:val="22"/>
          <w:szCs w:val="22"/>
        </w:rPr>
        <w:t xml:space="preserve"> </w:t>
      </w:r>
      <w:r w:rsidR="000A39AA" w:rsidRPr="00AB3EBD">
        <w:rPr>
          <w:sz w:val="22"/>
          <w:szCs w:val="22"/>
        </w:rPr>
        <w:tab/>
      </w:r>
      <w:r w:rsidRPr="00AB3EBD">
        <w:rPr>
          <w:sz w:val="22"/>
          <w:szCs w:val="22"/>
        </w:rPr>
        <w:t xml:space="preserve">Oprávněnými osobami zhotovitele pro jednání podle této smlouvy jsou ve věcech: </w:t>
      </w:r>
    </w:p>
    <w:p w14:paraId="3F105895" w14:textId="2CAA8471" w:rsidR="009F0C4D" w:rsidRPr="00AB3EBD" w:rsidRDefault="009F0C4D" w:rsidP="00E86C73">
      <w:pPr>
        <w:tabs>
          <w:tab w:val="left" w:pos="567"/>
        </w:tabs>
        <w:spacing w:after="120"/>
        <w:ind w:left="340"/>
        <w:rPr>
          <w:sz w:val="22"/>
          <w:szCs w:val="22"/>
        </w:rPr>
      </w:pPr>
      <w:r w:rsidRPr="00AB3EBD">
        <w:rPr>
          <w:sz w:val="22"/>
          <w:szCs w:val="22"/>
        </w:rPr>
        <w:tab/>
      </w:r>
      <w:r w:rsidRPr="00AB3EBD">
        <w:rPr>
          <w:sz w:val="22"/>
          <w:szCs w:val="22"/>
        </w:rPr>
        <w:tab/>
      </w:r>
      <w:r w:rsidR="002F1A8A">
        <w:rPr>
          <w:sz w:val="22"/>
          <w:szCs w:val="22"/>
        </w:rPr>
        <w:tab/>
      </w:r>
      <w:r w:rsidRPr="00AB3EBD">
        <w:rPr>
          <w:sz w:val="22"/>
          <w:szCs w:val="22"/>
        </w:rPr>
        <w:t>a)  smluvních:</w:t>
      </w:r>
      <w:r w:rsidRPr="00AB3EBD">
        <w:rPr>
          <w:sz w:val="22"/>
          <w:szCs w:val="22"/>
        </w:rPr>
        <w:tab/>
      </w:r>
      <w:r w:rsidR="00C811AF">
        <w:rPr>
          <w:sz w:val="22"/>
          <w:szCs w:val="22"/>
        </w:rPr>
        <w:fldChar w:fldCharType="begin">
          <w:ffData>
            <w:name w:val="Text1"/>
            <w:enabled/>
            <w:calcOnExit w:val="0"/>
            <w:textInput/>
          </w:ffData>
        </w:fldChar>
      </w:r>
      <w:r w:rsidR="00C811AF">
        <w:rPr>
          <w:sz w:val="22"/>
          <w:szCs w:val="22"/>
        </w:rPr>
        <w:instrText xml:space="preserve"> FORMTEXT </w:instrText>
      </w:r>
      <w:r w:rsidR="00C811AF">
        <w:rPr>
          <w:sz w:val="22"/>
          <w:szCs w:val="22"/>
        </w:rPr>
      </w:r>
      <w:r w:rsidR="00C811AF">
        <w:rPr>
          <w:sz w:val="22"/>
          <w:szCs w:val="22"/>
        </w:rPr>
        <w:fldChar w:fldCharType="separate"/>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sz w:val="22"/>
          <w:szCs w:val="22"/>
        </w:rPr>
        <w:fldChar w:fldCharType="end"/>
      </w:r>
      <w:r w:rsidRPr="00AB3EBD">
        <w:rPr>
          <w:sz w:val="22"/>
          <w:szCs w:val="22"/>
        </w:rPr>
        <w:t xml:space="preserve">, </w:t>
      </w:r>
      <w:r w:rsidRPr="00AB3EBD">
        <w:rPr>
          <w:sz w:val="22"/>
          <w:szCs w:val="22"/>
        </w:rPr>
        <w:tab/>
        <w:t xml:space="preserve">email: </w:t>
      </w:r>
      <w:r w:rsidR="00C811AF">
        <w:rPr>
          <w:sz w:val="22"/>
          <w:szCs w:val="22"/>
        </w:rPr>
        <w:fldChar w:fldCharType="begin">
          <w:ffData>
            <w:name w:val="Text1"/>
            <w:enabled/>
            <w:calcOnExit w:val="0"/>
            <w:textInput/>
          </w:ffData>
        </w:fldChar>
      </w:r>
      <w:r w:rsidR="00C811AF">
        <w:rPr>
          <w:sz w:val="22"/>
          <w:szCs w:val="22"/>
        </w:rPr>
        <w:instrText xml:space="preserve"> FORMTEXT </w:instrText>
      </w:r>
      <w:r w:rsidR="00C811AF">
        <w:rPr>
          <w:sz w:val="22"/>
          <w:szCs w:val="22"/>
        </w:rPr>
      </w:r>
      <w:r w:rsidR="00C811AF">
        <w:rPr>
          <w:sz w:val="22"/>
          <w:szCs w:val="22"/>
        </w:rPr>
        <w:fldChar w:fldCharType="separate"/>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sz w:val="22"/>
          <w:szCs w:val="22"/>
        </w:rPr>
        <w:fldChar w:fldCharType="end"/>
      </w:r>
      <w:r w:rsidRPr="00AB3EBD">
        <w:rPr>
          <w:sz w:val="22"/>
          <w:szCs w:val="22"/>
        </w:rPr>
        <w:t xml:space="preserve">, tel.: </w:t>
      </w:r>
      <w:r w:rsidR="00C811AF">
        <w:rPr>
          <w:sz w:val="22"/>
          <w:szCs w:val="22"/>
        </w:rPr>
        <w:fldChar w:fldCharType="begin">
          <w:ffData>
            <w:name w:val="Text1"/>
            <w:enabled/>
            <w:calcOnExit w:val="0"/>
            <w:textInput/>
          </w:ffData>
        </w:fldChar>
      </w:r>
      <w:r w:rsidR="00C811AF">
        <w:rPr>
          <w:sz w:val="22"/>
          <w:szCs w:val="22"/>
        </w:rPr>
        <w:instrText xml:space="preserve"> FORMTEXT </w:instrText>
      </w:r>
      <w:r w:rsidR="00C811AF">
        <w:rPr>
          <w:sz w:val="22"/>
          <w:szCs w:val="22"/>
        </w:rPr>
      </w:r>
      <w:r w:rsidR="00C811AF">
        <w:rPr>
          <w:sz w:val="22"/>
          <w:szCs w:val="22"/>
        </w:rPr>
        <w:fldChar w:fldCharType="separate"/>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sz w:val="22"/>
          <w:szCs w:val="22"/>
        </w:rPr>
        <w:fldChar w:fldCharType="end"/>
      </w:r>
    </w:p>
    <w:p w14:paraId="71232CDC" w14:textId="057937CD" w:rsidR="009F0C4D" w:rsidRPr="00AB3EBD" w:rsidRDefault="009F0C4D">
      <w:pPr>
        <w:tabs>
          <w:tab w:val="left" w:pos="567"/>
        </w:tabs>
        <w:spacing w:after="120"/>
        <w:ind w:right="397"/>
        <w:rPr>
          <w:rStyle w:val="platne1"/>
          <w:sz w:val="22"/>
          <w:szCs w:val="22"/>
        </w:rPr>
      </w:pPr>
      <w:r w:rsidRPr="00AB3EBD">
        <w:rPr>
          <w:sz w:val="22"/>
          <w:szCs w:val="22"/>
        </w:rPr>
        <w:tab/>
      </w:r>
      <w:r w:rsidR="002F1A8A">
        <w:rPr>
          <w:sz w:val="22"/>
          <w:szCs w:val="22"/>
        </w:rPr>
        <w:tab/>
      </w:r>
      <w:r w:rsidRPr="00AB3EBD">
        <w:rPr>
          <w:sz w:val="22"/>
          <w:szCs w:val="22"/>
        </w:rPr>
        <w:t>b)  technických:</w:t>
      </w:r>
      <w:r w:rsidRPr="00AB3EBD">
        <w:rPr>
          <w:sz w:val="22"/>
          <w:szCs w:val="22"/>
        </w:rPr>
        <w:tab/>
      </w:r>
      <w:r w:rsidR="008758CD">
        <w:rPr>
          <w:sz w:val="22"/>
          <w:szCs w:val="22"/>
        </w:rPr>
        <w:t xml:space="preserve"> </w:t>
      </w:r>
      <w:r w:rsidR="00C811AF">
        <w:rPr>
          <w:sz w:val="22"/>
          <w:szCs w:val="22"/>
        </w:rPr>
        <w:fldChar w:fldCharType="begin">
          <w:ffData>
            <w:name w:val="Text1"/>
            <w:enabled/>
            <w:calcOnExit w:val="0"/>
            <w:textInput/>
          </w:ffData>
        </w:fldChar>
      </w:r>
      <w:r w:rsidR="00C811AF">
        <w:rPr>
          <w:sz w:val="22"/>
          <w:szCs w:val="22"/>
        </w:rPr>
        <w:instrText xml:space="preserve"> FORMTEXT </w:instrText>
      </w:r>
      <w:r w:rsidR="00C811AF">
        <w:rPr>
          <w:sz w:val="22"/>
          <w:szCs w:val="22"/>
        </w:rPr>
      </w:r>
      <w:r w:rsidR="00C811AF">
        <w:rPr>
          <w:sz w:val="22"/>
          <w:szCs w:val="22"/>
        </w:rPr>
        <w:fldChar w:fldCharType="separate"/>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sz w:val="22"/>
          <w:szCs w:val="22"/>
        </w:rPr>
        <w:fldChar w:fldCharType="end"/>
      </w:r>
      <w:r w:rsidRPr="00AB3EBD">
        <w:rPr>
          <w:sz w:val="22"/>
          <w:szCs w:val="22"/>
        </w:rPr>
        <w:t xml:space="preserve">, email: </w:t>
      </w:r>
      <w:r w:rsidR="00C811AF">
        <w:rPr>
          <w:sz w:val="22"/>
          <w:szCs w:val="22"/>
        </w:rPr>
        <w:fldChar w:fldCharType="begin">
          <w:ffData>
            <w:name w:val="Text1"/>
            <w:enabled/>
            <w:calcOnExit w:val="0"/>
            <w:textInput/>
          </w:ffData>
        </w:fldChar>
      </w:r>
      <w:r w:rsidR="00C811AF">
        <w:rPr>
          <w:sz w:val="22"/>
          <w:szCs w:val="22"/>
        </w:rPr>
        <w:instrText xml:space="preserve"> FORMTEXT </w:instrText>
      </w:r>
      <w:r w:rsidR="00C811AF">
        <w:rPr>
          <w:sz w:val="22"/>
          <w:szCs w:val="22"/>
        </w:rPr>
      </w:r>
      <w:r w:rsidR="00C811AF">
        <w:rPr>
          <w:sz w:val="22"/>
          <w:szCs w:val="22"/>
        </w:rPr>
        <w:fldChar w:fldCharType="separate"/>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sz w:val="22"/>
          <w:szCs w:val="22"/>
        </w:rPr>
        <w:fldChar w:fldCharType="end"/>
      </w:r>
      <w:r w:rsidRPr="00AB3EBD">
        <w:rPr>
          <w:sz w:val="22"/>
          <w:szCs w:val="22"/>
        </w:rPr>
        <w:t xml:space="preserve">, tel.: </w:t>
      </w:r>
      <w:r w:rsidR="00C811AF">
        <w:rPr>
          <w:sz w:val="22"/>
          <w:szCs w:val="22"/>
        </w:rPr>
        <w:fldChar w:fldCharType="begin">
          <w:ffData>
            <w:name w:val="Text1"/>
            <w:enabled/>
            <w:calcOnExit w:val="0"/>
            <w:textInput/>
          </w:ffData>
        </w:fldChar>
      </w:r>
      <w:r w:rsidR="00C811AF">
        <w:rPr>
          <w:sz w:val="22"/>
          <w:szCs w:val="22"/>
        </w:rPr>
        <w:instrText xml:space="preserve"> FORMTEXT </w:instrText>
      </w:r>
      <w:r w:rsidR="00C811AF">
        <w:rPr>
          <w:sz w:val="22"/>
          <w:szCs w:val="22"/>
        </w:rPr>
      </w:r>
      <w:r w:rsidR="00C811AF">
        <w:rPr>
          <w:sz w:val="22"/>
          <w:szCs w:val="22"/>
        </w:rPr>
        <w:fldChar w:fldCharType="separate"/>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noProof/>
          <w:sz w:val="22"/>
          <w:szCs w:val="22"/>
        </w:rPr>
        <w:t> </w:t>
      </w:r>
      <w:r w:rsidR="00C811AF">
        <w:rPr>
          <w:sz w:val="22"/>
          <w:szCs w:val="22"/>
        </w:rPr>
        <w:fldChar w:fldCharType="end"/>
      </w:r>
    </w:p>
    <w:p w14:paraId="23771C20" w14:textId="278706C3" w:rsidR="00F359F1" w:rsidRPr="00AB3EBD" w:rsidRDefault="003E19CB" w:rsidP="00A52993">
      <w:pPr>
        <w:pStyle w:val="Zkladntextodsazen"/>
        <w:spacing w:before="240"/>
        <w:ind w:left="709" w:hanging="709"/>
        <w:rPr>
          <w:sz w:val="22"/>
          <w:szCs w:val="22"/>
        </w:rPr>
      </w:pPr>
      <w:r w:rsidRPr="00AB3EBD">
        <w:rPr>
          <w:sz w:val="22"/>
          <w:szCs w:val="22"/>
        </w:rPr>
        <w:t>XI</w:t>
      </w:r>
      <w:r w:rsidR="00616887" w:rsidRPr="00AB3EBD">
        <w:rPr>
          <w:sz w:val="22"/>
          <w:szCs w:val="22"/>
        </w:rPr>
        <w:t>II</w:t>
      </w:r>
      <w:r w:rsidRPr="00AB3EBD">
        <w:rPr>
          <w:sz w:val="22"/>
          <w:szCs w:val="22"/>
        </w:rPr>
        <w:t>.</w:t>
      </w:r>
      <w:r w:rsidR="003C20B8" w:rsidRPr="00AB3EBD">
        <w:rPr>
          <w:sz w:val="22"/>
          <w:szCs w:val="22"/>
        </w:rPr>
        <w:t>3</w:t>
      </w:r>
      <w:r w:rsidRPr="00AB3EBD">
        <w:rPr>
          <w:sz w:val="22"/>
          <w:szCs w:val="22"/>
        </w:rPr>
        <w:t xml:space="preserve">.  Oprávněnými osobami zhotovitele pro jednání podle této smlouvy jsou ve věcech: </w:t>
      </w:r>
      <w:r w:rsidRPr="00AB3EBD">
        <w:rPr>
          <w:sz w:val="22"/>
          <w:szCs w:val="22"/>
        </w:rPr>
        <w:tab/>
      </w:r>
    </w:p>
    <w:p w14:paraId="5BD3AC55" w14:textId="306ACEEE" w:rsidR="009F0C4D" w:rsidRPr="00AB3EBD" w:rsidRDefault="009B6439" w:rsidP="009F0C4D">
      <w:pPr>
        <w:tabs>
          <w:tab w:val="left" w:pos="567"/>
        </w:tabs>
        <w:spacing w:after="120"/>
        <w:ind w:left="851" w:right="397" w:hanging="284"/>
        <w:rPr>
          <w:sz w:val="22"/>
          <w:szCs w:val="22"/>
        </w:rPr>
      </w:pPr>
      <w:r>
        <w:rPr>
          <w:sz w:val="22"/>
          <w:szCs w:val="22"/>
        </w:rPr>
        <w:tab/>
      </w:r>
      <w:r w:rsidR="009F0C4D" w:rsidRPr="00AB3EBD">
        <w:rPr>
          <w:sz w:val="22"/>
          <w:szCs w:val="22"/>
        </w:rPr>
        <w:t>a)</w:t>
      </w:r>
      <w:r w:rsidR="009F0C4D" w:rsidRPr="00AB3EBD">
        <w:rPr>
          <w:sz w:val="22"/>
          <w:szCs w:val="22"/>
        </w:rPr>
        <w:tab/>
        <w:t>smluvních:</w:t>
      </w:r>
      <w:r w:rsidR="009F0C4D" w:rsidRPr="00AB3EBD">
        <w:rPr>
          <w:sz w:val="22"/>
          <w:szCs w:val="22"/>
        </w:rPr>
        <w:tab/>
      </w:r>
      <w:r w:rsidR="00D75A01">
        <w:rPr>
          <w:sz w:val="22"/>
          <w:szCs w:val="22"/>
        </w:rPr>
        <w:t>Mgr. Petr Kubis</w:t>
      </w:r>
      <w:r w:rsidR="009F0C4D" w:rsidRPr="00AB3EBD">
        <w:rPr>
          <w:sz w:val="22"/>
          <w:szCs w:val="22"/>
        </w:rPr>
        <w:t>, starosta</w:t>
      </w:r>
    </w:p>
    <w:p w14:paraId="62870D79" w14:textId="2205C70C" w:rsidR="009F0C4D" w:rsidRPr="00AB3EBD" w:rsidRDefault="009F0C4D" w:rsidP="00A52993">
      <w:pPr>
        <w:pStyle w:val="Bezmezer"/>
        <w:ind w:left="142" w:firstLine="709"/>
        <w:jc w:val="both"/>
        <w:rPr>
          <w:sz w:val="22"/>
          <w:szCs w:val="22"/>
        </w:rPr>
      </w:pPr>
      <w:r w:rsidRPr="00AB3EBD">
        <w:rPr>
          <w:sz w:val="22"/>
          <w:szCs w:val="22"/>
        </w:rPr>
        <w:t>b)</w:t>
      </w:r>
      <w:r w:rsidR="009B6439">
        <w:rPr>
          <w:sz w:val="22"/>
          <w:szCs w:val="22"/>
        </w:rPr>
        <w:t xml:space="preserve">     </w:t>
      </w:r>
      <w:r w:rsidRPr="00AB3EBD">
        <w:rPr>
          <w:sz w:val="22"/>
          <w:szCs w:val="22"/>
        </w:rPr>
        <w:t>technických:</w:t>
      </w:r>
      <w:r w:rsidRPr="00AB3EBD">
        <w:rPr>
          <w:sz w:val="22"/>
          <w:szCs w:val="22"/>
        </w:rPr>
        <w:tab/>
        <w:t>Ing. Kateřina Klepáčková, vedoucí odboru rozvoje města</w:t>
      </w:r>
    </w:p>
    <w:p w14:paraId="721CB791" w14:textId="70282A25" w:rsidR="009F0C4D" w:rsidRPr="00AB3EBD" w:rsidRDefault="009F0C4D" w:rsidP="009F0C4D">
      <w:pPr>
        <w:tabs>
          <w:tab w:val="left" w:pos="567"/>
        </w:tabs>
        <w:ind w:left="851" w:right="397" w:hanging="284"/>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 xml:space="preserve">e-mail: katerina.klepackova@mu-sokolov.cz </w:t>
      </w:r>
    </w:p>
    <w:p w14:paraId="52BB22FF" w14:textId="4FE5C8B3" w:rsidR="009F0C4D" w:rsidRPr="00AB3EBD" w:rsidRDefault="009F0C4D" w:rsidP="009F0C4D">
      <w:pPr>
        <w:tabs>
          <w:tab w:val="left" w:pos="567"/>
        </w:tabs>
        <w:spacing w:after="120"/>
        <w:ind w:left="851" w:right="397" w:hanging="284"/>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tel.: 354 228 340, 606 071 417</w:t>
      </w:r>
    </w:p>
    <w:p w14:paraId="703A6B13" w14:textId="182758E9" w:rsidR="009F0C4D" w:rsidRPr="00AB3EBD" w:rsidRDefault="009F0C4D" w:rsidP="009F0C4D">
      <w:pPr>
        <w:tabs>
          <w:tab w:val="left" w:pos="567"/>
        </w:tabs>
        <w:ind w:left="851" w:right="397" w:hanging="284"/>
        <w:rPr>
          <w:sz w:val="22"/>
          <w:szCs w:val="22"/>
        </w:rPr>
      </w:pPr>
      <w:r w:rsidRPr="00AB3EBD">
        <w:rPr>
          <w:sz w:val="22"/>
          <w:szCs w:val="22"/>
        </w:rPr>
        <w:t xml:space="preserve"> </w:t>
      </w:r>
      <w:r w:rsidRPr="00AB3EBD">
        <w:rPr>
          <w:sz w:val="22"/>
          <w:szCs w:val="22"/>
        </w:rPr>
        <w:tab/>
      </w:r>
      <w:r w:rsidRPr="00AB3EBD">
        <w:rPr>
          <w:sz w:val="22"/>
          <w:szCs w:val="22"/>
        </w:rPr>
        <w:tab/>
      </w:r>
      <w:r w:rsidRPr="00AB3EBD">
        <w:rPr>
          <w:sz w:val="22"/>
          <w:szCs w:val="22"/>
        </w:rPr>
        <w:tab/>
      </w:r>
      <w:r w:rsidR="009B6439">
        <w:rPr>
          <w:sz w:val="22"/>
          <w:szCs w:val="22"/>
        </w:rPr>
        <w:tab/>
      </w:r>
      <w:r w:rsidR="00957B95">
        <w:rPr>
          <w:sz w:val="22"/>
          <w:szCs w:val="22"/>
        </w:rPr>
        <w:t xml:space="preserve">Mgr. </w:t>
      </w:r>
      <w:r w:rsidRPr="00AB3EBD">
        <w:rPr>
          <w:sz w:val="22"/>
          <w:szCs w:val="22"/>
        </w:rPr>
        <w:t>Josef Pudivítr, stavební technik</w:t>
      </w:r>
    </w:p>
    <w:p w14:paraId="0C2A9AF6" w14:textId="730C6782" w:rsidR="009F0C4D" w:rsidRPr="00AB3EBD" w:rsidRDefault="009F0C4D" w:rsidP="009F0C4D">
      <w:pPr>
        <w:tabs>
          <w:tab w:val="left" w:pos="567"/>
        </w:tabs>
        <w:ind w:left="851" w:right="397" w:hanging="284"/>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 xml:space="preserve">e-mail: josef.pudivitr@mu-sokolov.cz, </w:t>
      </w:r>
    </w:p>
    <w:p w14:paraId="77987FE4" w14:textId="1CA7A932" w:rsidR="009F0C4D" w:rsidRDefault="009F0C4D" w:rsidP="002F7A20">
      <w:pPr>
        <w:spacing w:after="120"/>
        <w:ind w:left="0" w:firstLine="0"/>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 xml:space="preserve">tel.: 354 228 </w:t>
      </w:r>
      <w:r w:rsidRPr="00AB3EBD">
        <w:rPr>
          <w:rStyle w:val="platne1"/>
          <w:sz w:val="22"/>
          <w:szCs w:val="22"/>
        </w:rPr>
        <w:t>269</w:t>
      </w:r>
      <w:r w:rsidRPr="00AB3EBD">
        <w:rPr>
          <w:sz w:val="22"/>
          <w:szCs w:val="22"/>
        </w:rPr>
        <w:t>, 722 076</w:t>
      </w:r>
      <w:r w:rsidR="002D7591">
        <w:rPr>
          <w:sz w:val="22"/>
          <w:szCs w:val="22"/>
        </w:rPr>
        <w:t> </w:t>
      </w:r>
      <w:r w:rsidRPr="00AB3EBD">
        <w:rPr>
          <w:sz w:val="22"/>
          <w:szCs w:val="22"/>
        </w:rPr>
        <w:t xml:space="preserve">735 </w:t>
      </w:r>
    </w:p>
    <w:p w14:paraId="67129DFB" w14:textId="5813E9BE" w:rsidR="002D7591" w:rsidRDefault="002D7591" w:rsidP="002F7A20">
      <w:pPr>
        <w:ind w:left="0" w:firstLine="0"/>
        <w:rPr>
          <w:sz w:val="22"/>
          <w:szCs w:val="22"/>
        </w:rPr>
      </w:pPr>
      <w:r>
        <w:rPr>
          <w:sz w:val="22"/>
          <w:szCs w:val="22"/>
        </w:rPr>
        <w:tab/>
      </w:r>
      <w:r w:rsidR="005C4EE8">
        <w:rPr>
          <w:sz w:val="22"/>
          <w:szCs w:val="22"/>
        </w:rPr>
        <w:tab/>
      </w:r>
      <w:r w:rsidR="005C4EE8">
        <w:rPr>
          <w:sz w:val="22"/>
          <w:szCs w:val="22"/>
        </w:rPr>
        <w:tab/>
      </w:r>
      <w:r w:rsidR="005C4EE8">
        <w:rPr>
          <w:sz w:val="22"/>
          <w:szCs w:val="22"/>
        </w:rPr>
        <w:tab/>
        <w:t xml:space="preserve">Ing. arch. Olga Růžičková, </w:t>
      </w:r>
      <w:r w:rsidR="00830CAD">
        <w:rPr>
          <w:sz w:val="22"/>
          <w:szCs w:val="22"/>
        </w:rPr>
        <w:t xml:space="preserve">městská </w:t>
      </w:r>
      <w:r w:rsidR="005C4EE8">
        <w:rPr>
          <w:sz w:val="22"/>
          <w:szCs w:val="22"/>
        </w:rPr>
        <w:t>architektka</w:t>
      </w:r>
    </w:p>
    <w:p w14:paraId="4DE9F5A0" w14:textId="45E84732" w:rsidR="005C4EE8" w:rsidRDefault="005C4EE8" w:rsidP="002F7A20">
      <w:pPr>
        <w:ind w:left="0" w:firstLine="0"/>
        <w:rPr>
          <w:sz w:val="22"/>
          <w:szCs w:val="22"/>
        </w:rPr>
      </w:pPr>
      <w:r>
        <w:rPr>
          <w:sz w:val="22"/>
          <w:szCs w:val="22"/>
        </w:rPr>
        <w:tab/>
      </w:r>
      <w:r>
        <w:rPr>
          <w:sz w:val="22"/>
          <w:szCs w:val="22"/>
        </w:rPr>
        <w:tab/>
      </w:r>
      <w:r>
        <w:rPr>
          <w:sz w:val="22"/>
          <w:szCs w:val="22"/>
        </w:rPr>
        <w:tab/>
      </w:r>
      <w:r>
        <w:rPr>
          <w:sz w:val="22"/>
          <w:szCs w:val="22"/>
        </w:rPr>
        <w:tab/>
        <w:t xml:space="preserve">e-mail: </w:t>
      </w:r>
      <w:r w:rsidRPr="002F7A20">
        <w:rPr>
          <w:sz w:val="22"/>
          <w:szCs w:val="22"/>
        </w:rPr>
        <w:t>olgaruz@atlas.cz</w:t>
      </w:r>
    </w:p>
    <w:p w14:paraId="060690F8" w14:textId="648F3F42" w:rsidR="005C4EE8" w:rsidRDefault="005C4EE8" w:rsidP="00727943">
      <w:pPr>
        <w:spacing w:after="120"/>
        <w:ind w:left="2126" w:firstLine="709"/>
        <w:rPr>
          <w:sz w:val="22"/>
          <w:szCs w:val="22"/>
        </w:rPr>
      </w:pPr>
      <w:r>
        <w:rPr>
          <w:sz w:val="22"/>
          <w:szCs w:val="22"/>
        </w:rPr>
        <w:t>tel.</w:t>
      </w:r>
      <w:r w:rsidR="002F7A20">
        <w:rPr>
          <w:sz w:val="22"/>
          <w:szCs w:val="22"/>
        </w:rPr>
        <w:t>: 605 433 631</w:t>
      </w:r>
    </w:p>
    <w:p w14:paraId="2A4E6131" w14:textId="24EFE3E7" w:rsidR="002F7A20" w:rsidRPr="0053573F" w:rsidRDefault="002F7A20" w:rsidP="002F7A20">
      <w:pPr>
        <w:rPr>
          <w:sz w:val="22"/>
          <w:szCs w:val="22"/>
        </w:rPr>
      </w:pPr>
      <w:r>
        <w:rPr>
          <w:sz w:val="22"/>
          <w:szCs w:val="22"/>
        </w:rPr>
        <w:t xml:space="preserve">XIII.4. Městský architekt je odborným poradcem objednatele a vykonává dohled nad architektonickou kvalitou díla a vystupuje jako poradce objednatele. Je oprávněn se účastnit všech jednání mezi </w:t>
      </w:r>
      <w:r w:rsidRPr="0053573F">
        <w:rPr>
          <w:sz w:val="22"/>
          <w:szCs w:val="22"/>
        </w:rPr>
        <w:t>objednatelem a zhotovitelem, která se týkají návrhu, realizace a případných změn díla.</w:t>
      </w:r>
    </w:p>
    <w:p w14:paraId="507E3821" w14:textId="6EB89F84" w:rsidR="0053573F" w:rsidRPr="0053573F" w:rsidRDefault="002F7A20" w:rsidP="0053573F">
      <w:pPr>
        <w:ind w:firstLine="0"/>
        <w:rPr>
          <w:sz w:val="22"/>
          <w:szCs w:val="22"/>
        </w:rPr>
      </w:pPr>
      <w:r w:rsidRPr="0053573F">
        <w:rPr>
          <w:sz w:val="22"/>
          <w:szCs w:val="22"/>
        </w:rPr>
        <w:t xml:space="preserve">Zhotovitel je povinen konzultovat s městským architektem </w:t>
      </w:r>
      <w:r w:rsidR="0053573F" w:rsidRPr="0053573F">
        <w:rPr>
          <w:sz w:val="22"/>
          <w:szCs w:val="22"/>
        </w:rPr>
        <w:t>navrhované řešení stavby, zejména:</w:t>
      </w:r>
    </w:p>
    <w:p w14:paraId="42A6E61D" w14:textId="77777777" w:rsidR="0053573F" w:rsidRDefault="0053573F" w:rsidP="002F7A20">
      <w:pPr>
        <w:rPr>
          <w:sz w:val="22"/>
          <w:szCs w:val="22"/>
        </w:rPr>
      </w:pPr>
    </w:p>
    <w:p w14:paraId="254B6CCA" w14:textId="5E6EA1AA" w:rsidR="0053573F" w:rsidRPr="00BE536D" w:rsidRDefault="0053573F" w:rsidP="0053573F">
      <w:pPr>
        <w:pStyle w:val="Odstavecseseznamem"/>
        <w:numPr>
          <w:ilvl w:val="0"/>
          <w:numId w:val="46"/>
        </w:numPr>
        <w:spacing w:after="0"/>
        <w:ind w:left="1491" w:hanging="357"/>
        <w:rPr>
          <w:rFonts w:ascii="Times New Roman" w:hAnsi="Times New Roman"/>
        </w:rPr>
      </w:pPr>
      <w:r w:rsidRPr="00BE536D">
        <w:rPr>
          <w:rFonts w:ascii="Times New Roman" w:hAnsi="Times New Roman"/>
        </w:rPr>
        <w:t>urbanistické a architektonické řešení;</w:t>
      </w:r>
    </w:p>
    <w:p w14:paraId="75F875F3" w14:textId="1A2B17EF" w:rsidR="0053573F" w:rsidRPr="00BE536D" w:rsidRDefault="0053573F" w:rsidP="0053573F">
      <w:pPr>
        <w:pStyle w:val="Odstavecseseznamem"/>
        <w:numPr>
          <w:ilvl w:val="0"/>
          <w:numId w:val="46"/>
        </w:numPr>
        <w:spacing w:after="0"/>
        <w:ind w:left="1491" w:hanging="357"/>
        <w:rPr>
          <w:rFonts w:ascii="Times New Roman" w:hAnsi="Times New Roman"/>
        </w:rPr>
      </w:pPr>
      <w:r w:rsidRPr="00BE536D">
        <w:rPr>
          <w:rFonts w:ascii="Times New Roman" w:hAnsi="Times New Roman"/>
        </w:rPr>
        <w:t>materiálové a barevné řešení;</w:t>
      </w:r>
    </w:p>
    <w:p w14:paraId="2B061E54" w14:textId="238FD9E6" w:rsidR="0053573F" w:rsidRPr="00BE536D" w:rsidRDefault="0053573F" w:rsidP="0053573F">
      <w:pPr>
        <w:pStyle w:val="Odstavecseseznamem"/>
        <w:numPr>
          <w:ilvl w:val="0"/>
          <w:numId w:val="46"/>
        </w:numPr>
        <w:spacing w:after="0"/>
        <w:ind w:left="1491" w:hanging="357"/>
        <w:rPr>
          <w:rFonts w:ascii="Times New Roman" w:hAnsi="Times New Roman"/>
        </w:rPr>
      </w:pPr>
      <w:r w:rsidRPr="00BE536D">
        <w:rPr>
          <w:rFonts w:ascii="Times New Roman" w:hAnsi="Times New Roman"/>
        </w:rPr>
        <w:t>začlenění stavby do veřejného prostoru.</w:t>
      </w:r>
    </w:p>
    <w:p w14:paraId="18A5618D" w14:textId="77777777" w:rsidR="0041594F" w:rsidRPr="00BE536D" w:rsidRDefault="0041594F" w:rsidP="0041594F">
      <w:pPr>
        <w:pStyle w:val="Normlnweb"/>
        <w:shd w:val="clear" w:color="auto" w:fill="FAFAFA"/>
        <w:spacing w:before="120" w:beforeAutospacing="0" w:after="120" w:afterAutospacing="0"/>
        <w:ind w:left="703"/>
        <w:jc w:val="both"/>
        <w:rPr>
          <w:sz w:val="22"/>
          <w:szCs w:val="22"/>
        </w:rPr>
      </w:pPr>
      <w:r w:rsidRPr="00BE536D">
        <w:rPr>
          <w:sz w:val="22"/>
          <w:szCs w:val="22"/>
        </w:rPr>
        <w:t>Městský architekt má právo připomínkovat návrh projektové dokumentace ve všech fázích jejího zpracování. Zhotovitel je povinen tyto připomínky zapracovat, pokud nejsou v rozporu s právními předpisy nebo technickými normami.</w:t>
      </w:r>
    </w:p>
    <w:p w14:paraId="1B9C301F" w14:textId="6C6344FC" w:rsidR="0041594F" w:rsidRPr="00BE536D" w:rsidRDefault="0041594F" w:rsidP="0041594F">
      <w:pPr>
        <w:pStyle w:val="Normlnweb"/>
        <w:shd w:val="clear" w:color="auto" w:fill="FAFAFA"/>
        <w:spacing w:before="0" w:beforeAutospacing="0" w:after="120" w:afterAutospacing="0"/>
        <w:ind w:left="705"/>
        <w:jc w:val="both"/>
        <w:rPr>
          <w:sz w:val="22"/>
          <w:szCs w:val="22"/>
        </w:rPr>
      </w:pPr>
      <w:r w:rsidRPr="00BE536D">
        <w:rPr>
          <w:sz w:val="22"/>
          <w:szCs w:val="22"/>
        </w:rPr>
        <w:t xml:space="preserve">Konzultace s městským architektem probíhají </w:t>
      </w:r>
      <w:r w:rsidR="00443AB6" w:rsidRPr="00BE536D">
        <w:rPr>
          <w:sz w:val="22"/>
          <w:szCs w:val="22"/>
        </w:rPr>
        <w:t>v rámci výrobních výborů, které se konají postupem dle s ustanovením odst. II. 6 smlouvy.</w:t>
      </w:r>
      <w:r w:rsidRPr="00BE536D">
        <w:rPr>
          <w:sz w:val="22"/>
          <w:szCs w:val="22"/>
        </w:rPr>
        <w:t xml:space="preserve"> Zhotovitel je povinen poskytnout městskému architektovi veškeré potřebné podklady.</w:t>
      </w:r>
    </w:p>
    <w:p w14:paraId="51EEDD31" w14:textId="23625AB3" w:rsidR="0041594F" w:rsidRPr="0041594F" w:rsidRDefault="00EE332E" w:rsidP="0041594F">
      <w:pPr>
        <w:pStyle w:val="Normlnweb"/>
        <w:shd w:val="clear" w:color="auto" w:fill="FAFAFA"/>
        <w:spacing w:before="0" w:beforeAutospacing="0" w:after="120" w:afterAutospacing="0"/>
        <w:ind w:left="705"/>
        <w:jc w:val="both"/>
        <w:rPr>
          <w:sz w:val="22"/>
          <w:szCs w:val="22"/>
          <w:highlight w:val="yellow"/>
        </w:rPr>
      </w:pPr>
      <w:r>
        <w:rPr>
          <w:sz w:val="22"/>
          <w:szCs w:val="22"/>
        </w:rPr>
        <w:t xml:space="preserve">Městský architekt má právo vyjádřit se k návrhům zhotovitele a jeho stanovisko je pro objednatele doporučující. Objednatel si vyhrazuje právo rozhodnout o konečné podobě díla. </w:t>
      </w:r>
    </w:p>
    <w:p w14:paraId="56826EC6" w14:textId="77777777" w:rsidR="00E668A9" w:rsidRPr="00AB3EBD" w:rsidRDefault="00E668A9" w:rsidP="00AC5C5B">
      <w:pPr>
        <w:ind w:left="0" w:firstLine="0"/>
        <w:rPr>
          <w:sz w:val="22"/>
          <w:szCs w:val="22"/>
        </w:rPr>
      </w:pPr>
    </w:p>
    <w:p w14:paraId="64E073F9" w14:textId="1E671C34" w:rsidR="003E19CB" w:rsidRPr="00A52993" w:rsidRDefault="00F858A5" w:rsidP="00A52993">
      <w:pPr>
        <w:pStyle w:val="Nadpis1"/>
        <w:ind w:left="0" w:firstLine="0"/>
        <w:rPr>
          <w:b/>
          <w:sz w:val="22"/>
          <w:szCs w:val="22"/>
        </w:rPr>
      </w:pPr>
      <w:r>
        <w:rPr>
          <w:b/>
          <w:sz w:val="22"/>
          <w:szCs w:val="22"/>
        </w:rPr>
        <w:t xml:space="preserve">Článek </w:t>
      </w:r>
      <w:r w:rsidR="003E19CB" w:rsidRPr="00A52993">
        <w:rPr>
          <w:b/>
          <w:sz w:val="22"/>
          <w:szCs w:val="22"/>
        </w:rPr>
        <w:t>X</w:t>
      </w:r>
      <w:r w:rsidR="00F359F1" w:rsidRPr="00A52993">
        <w:rPr>
          <w:b/>
          <w:sz w:val="22"/>
          <w:szCs w:val="22"/>
        </w:rPr>
        <w:t>I</w:t>
      </w:r>
      <w:r w:rsidR="003E19CB" w:rsidRPr="00A52993">
        <w:rPr>
          <w:b/>
          <w:sz w:val="22"/>
          <w:szCs w:val="22"/>
        </w:rPr>
        <w:t>V.</w:t>
      </w:r>
      <w:r w:rsidR="008F46D1" w:rsidRPr="00AB3EBD">
        <w:rPr>
          <w:b/>
          <w:sz w:val="22"/>
          <w:szCs w:val="22"/>
        </w:rPr>
        <w:br/>
      </w:r>
      <w:r w:rsidR="003E19CB" w:rsidRPr="00A52993">
        <w:rPr>
          <w:b/>
          <w:sz w:val="22"/>
          <w:szCs w:val="22"/>
        </w:rPr>
        <w:t>Závěrečná ujednání</w:t>
      </w:r>
    </w:p>
    <w:p w14:paraId="11CE13B1" w14:textId="77777777"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V.1. </w:t>
      </w:r>
      <w:r w:rsidR="000A39AA" w:rsidRPr="00AB3EBD">
        <w:rPr>
          <w:sz w:val="22"/>
          <w:szCs w:val="22"/>
        </w:rPr>
        <w:tab/>
      </w:r>
      <w:r w:rsidRPr="00AB3EBD">
        <w:rPr>
          <w:sz w:val="22"/>
          <w:szCs w:val="22"/>
        </w:rPr>
        <w:t>Ve věcech touto smlouvou výslovně neupravených se vztahy smluvních stran řídí příslušnými ustanoveními občanského zákoníku.</w:t>
      </w:r>
    </w:p>
    <w:p w14:paraId="179FF95D" w14:textId="021B2509"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V.2. </w:t>
      </w:r>
      <w:r w:rsidR="000A39AA" w:rsidRPr="00AB3EBD">
        <w:rPr>
          <w:sz w:val="22"/>
          <w:szCs w:val="22"/>
        </w:rPr>
        <w:tab/>
      </w:r>
      <w:r w:rsidRPr="00AB3EBD">
        <w:rPr>
          <w:sz w:val="22"/>
          <w:szCs w:val="22"/>
        </w:rPr>
        <w:t xml:space="preserve">Měnit nebo doplňovat text této smlouvy lze jen formou písemných dodatků, které budou platné jen </w:t>
      </w:r>
      <w:r w:rsidR="00473854" w:rsidRPr="00AB3EBD">
        <w:rPr>
          <w:sz w:val="22"/>
          <w:szCs w:val="22"/>
        </w:rPr>
        <w:t>v </w:t>
      </w:r>
      <w:r w:rsidRPr="00AB3EBD">
        <w:rPr>
          <w:sz w:val="22"/>
          <w:szCs w:val="22"/>
        </w:rPr>
        <w:t>případě, budou-li řádně potvrzeny a podepsány oprávněnými zástupci obou smluvních stran.</w:t>
      </w:r>
    </w:p>
    <w:p w14:paraId="576E081D" w14:textId="77777777"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V.3. </w:t>
      </w:r>
      <w:r w:rsidR="000A39AA" w:rsidRPr="00AB3EBD">
        <w:rPr>
          <w:sz w:val="22"/>
          <w:szCs w:val="22"/>
        </w:rPr>
        <w:tab/>
      </w:r>
      <w:r w:rsidRPr="00AB3EBD">
        <w:rPr>
          <w:sz w:val="22"/>
          <w:szCs w:val="22"/>
        </w:rPr>
        <w:t>K platnosti dodatků této smlouvy se vyžaduje dohoda o celém jejím obsahu.</w:t>
      </w:r>
    </w:p>
    <w:p w14:paraId="57B39F4E" w14:textId="39C1A352"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V.4. </w:t>
      </w:r>
      <w:r w:rsidR="000A39AA" w:rsidRPr="00AB3EBD">
        <w:rPr>
          <w:sz w:val="22"/>
          <w:szCs w:val="22"/>
        </w:rPr>
        <w:tab/>
      </w:r>
      <w:r w:rsidR="008A4215" w:rsidRPr="00E95752">
        <w:rPr>
          <w:sz w:val="22"/>
          <w:szCs w:val="22"/>
        </w:rPr>
        <w:t>Tato Smlouva je podepsána oprávněnými zástupci smluvních stran, Smlouva je podepsána vlastnoručně v listinné podobě nebo elektronicky. Je-li Smlouva podepsána vlastnoručně, je vyhotovena ve 2 stejnopisech s platností originálu, z nichž 1 stejnopisy si ponechá Objednatel a 1 stejnopis obdrží Zhotovitel. Je-li Smlouva podepsána elektronicky, pak je podepsána v 1 originále elektronicky pomocí uznávaných elektronických podpisů osob oprávněných jednat za Smluvní strany</w:t>
      </w:r>
      <w:r w:rsidRPr="00AB3EBD">
        <w:rPr>
          <w:sz w:val="22"/>
          <w:szCs w:val="22"/>
        </w:rPr>
        <w:t>.</w:t>
      </w:r>
    </w:p>
    <w:p w14:paraId="30BC4AD5" w14:textId="6D7E995F"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V.5. </w:t>
      </w:r>
      <w:r w:rsidR="000A39AA" w:rsidRPr="00AB3EBD">
        <w:rPr>
          <w:sz w:val="22"/>
          <w:szCs w:val="22"/>
        </w:rPr>
        <w:tab/>
      </w:r>
      <w:r w:rsidRPr="00AB3EBD">
        <w:rPr>
          <w:sz w:val="22"/>
          <w:szCs w:val="22"/>
        </w:rPr>
        <w:t>Tato smlouva nabývá platnosti dnem jejího podpisu oběma smluvními stranami</w:t>
      </w:r>
      <w:r w:rsidR="00070AEA" w:rsidRPr="00AB3EBD">
        <w:rPr>
          <w:sz w:val="22"/>
          <w:szCs w:val="22"/>
        </w:rPr>
        <w:t xml:space="preserve"> a účinnosti zveřejněním prostřednictvím registru smluv podle následujícího odstavce</w:t>
      </w:r>
      <w:r w:rsidRPr="00AB3EBD">
        <w:rPr>
          <w:sz w:val="22"/>
          <w:szCs w:val="22"/>
        </w:rPr>
        <w:t>.</w:t>
      </w:r>
    </w:p>
    <w:p w14:paraId="192382A5" w14:textId="582F2710" w:rsidR="0050068D" w:rsidRDefault="0050068D" w:rsidP="00A52993">
      <w:pPr>
        <w:spacing w:before="240"/>
        <w:rPr>
          <w:sz w:val="22"/>
          <w:szCs w:val="22"/>
        </w:rPr>
      </w:pPr>
      <w:r w:rsidRPr="00AB3EBD">
        <w:rPr>
          <w:sz w:val="22"/>
          <w:szCs w:val="22"/>
        </w:rPr>
        <w:t xml:space="preserve">XIV.6. Smluvní strany se dohodly, že objednatel v souladu se zákonem č. 340/2015 Sb., zákon o zvláštních podmínkách účinnosti některých smluv, uveřejňování těchto smluv a o registru smluv (Zákon </w:t>
      </w:r>
      <w:r w:rsidR="00BC0101" w:rsidRPr="00AB3EBD">
        <w:rPr>
          <w:sz w:val="22"/>
          <w:szCs w:val="22"/>
        </w:rPr>
        <w:t>o</w:t>
      </w:r>
      <w:r w:rsidR="00BC0101">
        <w:rPr>
          <w:sz w:val="22"/>
          <w:szCs w:val="22"/>
        </w:rPr>
        <w:t> </w:t>
      </w:r>
      <w:r w:rsidRPr="00AB3EBD">
        <w:rPr>
          <w:sz w:val="22"/>
          <w:szCs w:val="22"/>
        </w:rPr>
        <w:t xml:space="preserve">registru smluv) zveřejní tuto </w:t>
      </w:r>
      <w:r w:rsidR="00070AEA" w:rsidRPr="00AB3EBD">
        <w:rPr>
          <w:sz w:val="22"/>
          <w:szCs w:val="22"/>
        </w:rPr>
        <w:t>s</w:t>
      </w:r>
      <w:r w:rsidRPr="00AB3EBD">
        <w:rPr>
          <w:sz w:val="22"/>
          <w:szCs w:val="22"/>
        </w:rPr>
        <w:t>mlouvu o dílo v registru smluv.</w:t>
      </w:r>
    </w:p>
    <w:p w14:paraId="23FA72AC" w14:textId="52997852" w:rsidR="00D8622D" w:rsidRPr="00AB3EBD" w:rsidRDefault="00D8622D" w:rsidP="00A52993">
      <w:pPr>
        <w:spacing w:before="240"/>
        <w:rPr>
          <w:sz w:val="22"/>
          <w:szCs w:val="22"/>
        </w:rPr>
      </w:pPr>
      <w:r w:rsidRPr="00AB3EBD">
        <w:rPr>
          <w:sz w:val="22"/>
          <w:szCs w:val="22"/>
        </w:rPr>
        <w:t xml:space="preserve">XIV.7. </w:t>
      </w:r>
      <w:r w:rsidRPr="00AB3EBD">
        <w:rPr>
          <w:sz w:val="22"/>
          <w:szCs w:val="22"/>
        </w:rPr>
        <w:tab/>
      </w:r>
      <w:r w:rsidR="00E679DE">
        <w:rPr>
          <w:sz w:val="22"/>
          <w:szCs w:val="22"/>
        </w:rPr>
        <w:t xml:space="preserve">Uzavření této smlouvy schválila Rada města Sokolova usnesením ze dne </w:t>
      </w:r>
      <w:r w:rsidR="00E679DE" w:rsidRPr="00E679DE">
        <w:rPr>
          <w:sz w:val="22"/>
          <w:szCs w:val="22"/>
          <w:highlight w:val="yellow"/>
        </w:rPr>
        <w:t>……….</w:t>
      </w:r>
      <w:r w:rsidR="00E679DE">
        <w:rPr>
          <w:sz w:val="22"/>
          <w:szCs w:val="22"/>
        </w:rPr>
        <w:t xml:space="preserve"> č. </w:t>
      </w:r>
      <w:proofErr w:type="spellStart"/>
      <w:r w:rsidR="00E679DE" w:rsidRPr="00E679DE">
        <w:rPr>
          <w:sz w:val="22"/>
          <w:szCs w:val="22"/>
          <w:highlight w:val="yellow"/>
        </w:rPr>
        <w:t>xxx</w:t>
      </w:r>
      <w:proofErr w:type="spellEnd"/>
      <w:r w:rsidR="00E679DE" w:rsidRPr="00E679DE">
        <w:rPr>
          <w:sz w:val="22"/>
          <w:szCs w:val="22"/>
          <w:highlight w:val="yellow"/>
        </w:rPr>
        <w:t>/</w:t>
      </w:r>
      <w:proofErr w:type="spellStart"/>
      <w:r w:rsidR="00E679DE" w:rsidRPr="00E679DE">
        <w:rPr>
          <w:sz w:val="22"/>
          <w:szCs w:val="22"/>
          <w:highlight w:val="yellow"/>
        </w:rPr>
        <w:t>xxRM</w:t>
      </w:r>
      <w:proofErr w:type="spellEnd"/>
      <w:r w:rsidR="00E679DE">
        <w:rPr>
          <w:sz w:val="22"/>
          <w:szCs w:val="22"/>
        </w:rPr>
        <w:t>/2025.</w:t>
      </w:r>
    </w:p>
    <w:p w14:paraId="7745CAF9" w14:textId="77777777" w:rsidR="003E19CB" w:rsidRPr="00AB3EBD" w:rsidRDefault="00F426D1"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0050068D" w:rsidRPr="00AB3EBD">
        <w:rPr>
          <w:sz w:val="22"/>
          <w:szCs w:val="22"/>
        </w:rPr>
        <w:t>V.7</w:t>
      </w:r>
      <w:r w:rsidRPr="00AB3EBD">
        <w:rPr>
          <w:sz w:val="22"/>
          <w:szCs w:val="22"/>
        </w:rPr>
        <w:t xml:space="preserve">. </w:t>
      </w:r>
      <w:r w:rsidRPr="00AB3EBD">
        <w:rPr>
          <w:sz w:val="22"/>
          <w:szCs w:val="22"/>
        </w:rPr>
        <w:tab/>
      </w:r>
      <w:r w:rsidR="003E19CB" w:rsidRPr="00AB3EBD">
        <w:rPr>
          <w:sz w:val="22"/>
          <w:szCs w:val="22"/>
        </w:rPr>
        <w:t xml:space="preserve">Obě strany se s obsahem smlouvy seznámily a prohlašují, že tato plně vyjadřuje jejich jasnou </w:t>
      </w:r>
      <w:r w:rsidR="003E19CB" w:rsidRPr="00AB3EBD">
        <w:rPr>
          <w:sz w:val="22"/>
          <w:szCs w:val="22"/>
        </w:rPr>
        <w:br/>
        <w:t>a svobodnou vůli, což zde potvrzují svými podpisy.</w:t>
      </w:r>
    </w:p>
    <w:tbl>
      <w:tblPr>
        <w:tblW w:w="0" w:type="auto"/>
        <w:tblLook w:val="04A0" w:firstRow="1" w:lastRow="0" w:firstColumn="1" w:lastColumn="0" w:noHBand="0" w:noVBand="1"/>
      </w:tblPr>
      <w:tblGrid>
        <w:gridCol w:w="4719"/>
        <w:gridCol w:w="4719"/>
      </w:tblGrid>
      <w:tr w:rsidR="000A39AA" w:rsidRPr="00AB3EBD" w14:paraId="5904DF7C" w14:textId="77777777" w:rsidTr="009952A4">
        <w:tc>
          <w:tcPr>
            <w:tcW w:w="4719" w:type="dxa"/>
            <w:shd w:val="clear" w:color="auto" w:fill="auto"/>
          </w:tcPr>
          <w:p w14:paraId="1B774108" w14:textId="77777777" w:rsidR="00876E5F" w:rsidRPr="00AB3EBD" w:rsidRDefault="00876E5F">
            <w:pPr>
              <w:ind w:right="566"/>
              <w:rPr>
                <w:sz w:val="22"/>
                <w:szCs w:val="22"/>
              </w:rPr>
            </w:pPr>
          </w:p>
          <w:p w14:paraId="201CF976" w14:textId="1264C922" w:rsidR="000A39AA" w:rsidRPr="00AB3EBD" w:rsidRDefault="000A39AA">
            <w:pPr>
              <w:ind w:right="566"/>
              <w:rPr>
                <w:color w:val="000000"/>
                <w:sz w:val="22"/>
                <w:szCs w:val="22"/>
              </w:rPr>
            </w:pPr>
            <w:r w:rsidRPr="00AB3EBD">
              <w:rPr>
                <w:sz w:val="22"/>
                <w:szCs w:val="22"/>
              </w:rPr>
              <w:t xml:space="preserve">V Sokolově dne </w:t>
            </w:r>
          </w:p>
        </w:tc>
        <w:tc>
          <w:tcPr>
            <w:tcW w:w="4719" w:type="dxa"/>
            <w:shd w:val="clear" w:color="auto" w:fill="auto"/>
          </w:tcPr>
          <w:p w14:paraId="4906A027" w14:textId="77777777" w:rsidR="00876E5F" w:rsidRPr="00AB3EBD" w:rsidRDefault="00876E5F">
            <w:pPr>
              <w:ind w:right="566"/>
              <w:rPr>
                <w:sz w:val="22"/>
                <w:szCs w:val="22"/>
              </w:rPr>
            </w:pPr>
          </w:p>
          <w:p w14:paraId="129AD5B3" w14:textId="1DA739A5" w:rsidR="000A39AA" w:rsidRPr="00AB3EBD" w:rsidRDefault="00E913C2">
            <w:pPr>
              <w:ind w:right="566"/>
              <w:rPr>
                <w:color w:val="000000"/>
                <w:sz w:val="22"/>
                <w:szCs w:val="22"/>
              </w:rPr>
            </w:pPr>
            <w:r>
              <w:rPr>
                <w:sz w:val="22"/>
                <w:szCs w:val="22"/>
              </w:rPr>
              <w:t xml:space="preserve">          </w:t>
            </w:r>
            <w:r w:rsidR="000A39AA" w:rsidRPr="00AB3EBD">
              <w:rPr>
                <w:sz w:val="22"/>
                <w:szCs w:val="22"/>
              </w:rPr>
              <w:t>V </w:t>
            </w:r>
            <w:r w:rsidR="003D0AB0">
              <w:rPr>
                <w:sz w:val="22"/>
                <w:szCs w:val="22"/>
              </w:rPr>
              <w:fldChar w:fldCharType="begin">
                <w:ffData>
                  <w:name w:val="Text1"/>
                  <w:enabled/>
                  <w:calcOnExit w:val="0"/>
                  <w:textInput/>
                </w:ffData>
              </w:fldChar>
            </w:r>
            <w:r w:rsidR="003D0AB0">
              <w:rPr>
                <w:sz w:val="22"/>
                <w:szCs w:val="22"/>
              </w:rPr>
              <w:instrText xml:space="preserve"> FORMTEXT </w:instrText>
            </w:r>
            <w:r w:rsidR="003D0AB0">
              <w:rPr>
                <w:sz w:val="22"/>
                <w:szCs w:val="22"/>
              </w:rPr>
            </w:r>
            <w:r w:rsidR="003D0AB0">
              <w:rPr>
                <w:sz w:val="22"/>
                <w:szCs w:val="22"/>
              </w:rPr>
              <w:fldChar w:fldCharType="separate"/>
            </w:r>
            <w:r w:rsidR="003D0AB0">
              <w:rPr>
                <w:noProof/>
                <w:sz w:val="22"/>
                <w:szCs w:val="22"/>
              </w:rPr>
              <w:t> </w:t>
            </w:r>
            <w:r w:rsidR="003D0AB0">
              <w:rPr>
                <w:noProof/>
                <w:sz w:val="22"/>
                <w:szCs w:val="22"/>
              </w:rPr>
              <w:t> </w:t>
            </w:r>
            <w:r w:rsidR="003D0AB0">
              <w:rPr>
                <w:noProof/>
                <w:sz w:val="22"/>
                <w:szCs w:val="22"/>
              </w:rPr>
              <w:t> </w:t>
            </w:r>
            <w:r w:rsidR="003D0AB0">
              <w:rPr>
                <w:noProof/>
                <w:sz w:val="22"/>
                <w:szCs w:val="22"/>
              </w:rPr>
              <w:t> </w:t>
            </w:r>
            <w:r w:rsidR="003D0AB0">
              <w:rPr>
                <w:noProof/>
                <w:sz w:val="22"/>
                <w:szCs w:val="22"/>
              </w:rPr>
              <w:t> </w:t>
            </w:r>
            <w:r w:rsidR="003D0AB0">
              <w:rPr>
                <w:sz w:val="22"/>
                <w:szCs w:val="22"/>
              </w:rPr>
              <w:fldChar w:fldCharType="end"/>
            </w:r>
            <w:r w:rsidR="000A39AA" w:rsidRPr="00AB3EBD">
              <w:rPr>
                <w:sz w:val="22"/>
                <w:szCs w:val="22"/>
              </w:rPr>
              <w:t xml:space="preserve"> dne </w:t>
            </w:r>
          </w:p>
        </w:tc>
      </w:tr>
      <w:tr w:rsidR="000A39AA" w:rsidRPr="00AB3EBD" w14:paraId="7199A7DF" w14:textId="77777777" w:rsidTr="009952A4">
        <w:tc>
          <w:tcPr>
            <w:tcW w:w="4719" w:type="dxa"/>
            <w:shd w:val="clear" w:color="auto" w:fill="auto"/>
          </w:tcPr>
          <w:p w14:paraId="0B801605" w14:textId="77777777" w:rsidR="000A39AA" w:rsidRPr="00AB3EBD" w:rsidRDefault="000A39AA" w:rsidP="009952A4">
            <w:pPr>
              <w:ind w:right="566"/>
              <w:rPr>
                <w:color w:val="000000"/>
                <w:sz w:val="22"/>
                <w:szCs w:val="22"/>
              </w:rPr>
            </w:pPr>
          </w:p>
        </w:tc>
        <w:tc>
          <w:tcPr>
            <w:tcW w:w="4719" w:type="dxa"/>
            <w:shd w:val="clear" w:color="auto" w:fill="auto"/>
          </w:tcPr>
          <w:p w14:paraId="4BD97CE8" w14:textId="77777777" w:rsidR="000A39AA" w:rsidRPr="00AB3EBD" w:rsidRDefault="000A39AA" w:rsidP="009952A4">
            <w:pPr>
              <w:ind w:right="566"/>
              <w:rPr>
                <w:color w:val="000000"/>
                <w:sz w:val="22"/>
                <w:szCs w:val="22"/>
              </w:rPr>
            </w:pPr>
          </w:p>
        </w:tc>
      </w:tr>
      <w:tr w:rsidR="000A39AA" w:rsidRPr="00AB3EBD" w14:paraId="26C16DF0" w14:textId="77777777" w:rsidTr="009952A4">
        <w:tc>
          <w:tcPr>
            <w:tcW w:w="4719" w:type="dxa"/>
            <w:shd w:val="clear" w:color="auto" w:fill="auto"/>
          </w:tcPr>
          <w:p w14:paraId="27B86DA6" w14:textId="638A9426" w:rsidR="000A39AA" w:rsidRDefault="000A39AA" w:rsidP="009952A4">
            <w:pPr>
              <w:ind w:right="566"/>
              <w:jc w:val="center"/>
              <w:rPr>
                <w:color w:val="000000"/>
                <w:sz w:val="22"/>
                <w:szCs w:val="22"/>
              </w:rPr>
            </w:pPr>
          </w:p>
          <w:p w14:paraId="56625F61" w14:textId="16F1E375" w:rsidR="00E16BD3" w:rsidRDefault="00E16BD3" w:rsidP="009952A4">
            <w:pPr>
              <w:ind w:right="566"/>
              <w:jc w:val="center"/>
              <w:rPr>
                <w:color w:val="000000"/>
                <w:sz w:val="22"/>
                <w:szCs w:val="22"/>
              </w:rPr>
            </w:pPr>
          </w:p>
          <w:p w14:paraId="58AFC376" w14:textId="69EA7C67" w:rsidR="00E16BD3" w:rsidRDefault="00E16BD3" w:rsidP="009952A4">
            <w:pPr>
              <w:ind w:right="566"/>
              <w:jc w:val="center"/>
              <w:rPr>
                <w:color w:val="000000"/>
                <w:sz w:val="22"/>
                <w:szCs w:val="22"/>
              </w:rPr>
            </w:pPr>
          </w:p>
          <w:p w14:paraId="4FE17FCB" w14:textId="77777777" w:rsidR="00E16BD3" w:rsidRDefault="00E16BD3" w:rsidP="009952A4">
            <w:pPr>
              <w:ind w:right="566"/>
              <w:jc w:val="center"/>
              <w:rPr>
                <w:color w:val="000000"/>
                <w:sz w:val="22"/>
                <w:szCs w:val="22"/>
              </w:rPr>
            </w:pPr>
          </w:p>
          <w:p w14:paraId="15F4997F" w14:textId="10A6C46D" w:rsidR="00AB3EBD" w:rsidRPr="00AB3EBD" w:rsidRDefault="00AB3EBD" w:rsidP="00E16BD3">
            <w:pPr>
              <w:ind w:left="0" w:right="566" w:firstLine="0"/>
              <w:rPr>
                <w:color w:val="000000"/>
                <w:sz w:val="22"/>
                <w:szCs w:val="22"/>
              </w:rPr>
            </w:pPr>
          </w:p>
        </w:tc>
        <w:tc>
          <w:tcPr>
            <w:tcW w:w="4719" w:type="dxa"/>
            <w:shd w:val="clear" w:color="auto" w:fill="auto"/>
          </w:tcPr>
          <w:p w14:paraId="1E3AE69D" w14:textId="77777777" w:rsidR="00876E5F" w:rsidRPr="00AB3EBD" w:rsidRDefault="00876E5F">
            <w:pPr>
              <w:ind w:right="566"/>
              <w:jc w:val="center"/>
              <w:rPr>
                <w:color w:val="000000"/>
                <w:sz w:val="22"/>
                <w:szCs w:val="22"/>
              </w:rPr>
            </w:pPr>
          </w:p>
          <w:p w14:paraId="54ADE4D5" w14:textId="77777777" w:rsidR="00876E5F" w:rsidRPr="00AB3EBD" w:rsidRDefault="00876E5F">
            <w:pPr>
              <w:ind w:right="566"/>
              <w:jc w:val="center"/>
              <w:rPr>
                <w:color w:val="000000"/>
                <w:sz w:val="22"/>
                <w:szCs w:val="22"/>
              </w:rPr>
            </w:pPr>
          </w:p>
          <w:p w14:paraId="63B1601F" w14:textId="314B16F0" w:rsidR="000A39AA" w:rsidRPr="00AB3EBD" w:rsidRDefault="00F359F1">
            <w:pPr>
              <w:ind w:right="566"/>
              <w:jc w:val="center"/>
              <w:rPr>
                <w:color w:val="000000"/>
                <w:sz w:val="22"/>
                <w:szCs w:val="22"/>
              </w:rPr>
            </w:pPr>
            <w:r w:rsidRPr="00AB3EBD">
              <w:rPr>
                <w:color w:val="000000"/>
                <w:sz w:val="22"/>
                <w:szCs w:val="22"/>
              </w:rPr>
              <w:t xml:space="preserve">     </w:t>
            </w:r>
          </w:p>
        </w:tc>
      </w:tr>
      <w:tr w:rsidR="000A39AA" w:rsidRPr="00AB3EBD" w14:paraId="51B46F41" w14:textId="77777777" w:rsidTr="009952A4">
        <w:trPr>
          <w:trHeight w:val="129"/>
        </w:trPr>
        <w:tc>
          <w:tcPr>
            <w:tcW w:w="4719" w:type="dxa"/>
            <w:shd w:val="clear" w:color="auto" w:fill="auto"/>
          </w:tcPr>
          <w:p w14:paraId="65A36082" w14:textId="77777777" w:rsidR="000A39AA" w:rsidRPr="00AB3EBD" w:rsidRDefault="000A39AA" w:rsidP="009952A4">
            <w:pPr>
              <w:ind w:right="566"/>
              <w:jc w:val="center"/>
              <w:rPr>
                <w:color w:val="000000"/>
                <w:sz w:val="22"/>
                <w:szCs w:val="22"/>
              </w:rPr>
            </w:pPr>
            <w:r w:rsidRPr="00AB3EBD">
              <w:rPr>
                <w:color w:val="000000"/>
                <w:sz w:val="22"/>
                <w:szCs w:val="22"/>
              </w:rPr>
              <w:t>..........................................</w:t>
            </w:r>
          </w:p>
        </w:tc>
        <w:tc>
          <w:tcPr>
            <w:tcW w:w="4719" w:type="dxa"/>
            <w:shd w:val="clear" w:color="auto" w:fill="auto"/>
          </w:tcPr>
          <w:p w14:paraId="47BA50A4" w14:textId="77777777" w:rsidR="000A39AA" w:rsidRPr="00AB3EBD" w:rsidRDefault="000A39AA" w:rsidP="009952A4">
            <w:pPr>
              <w:ind w:right="566"/>
              <w:jc w:val="center"/>
              <w:rPr>
                <w:color w:val="000000"/>
                <w:sz w:val="22"/>
                <w:szCs w:val="22"/>
              </w:rPr>
            </w:pPr>
            <w:r w:rsidRPr="00AB3EBD">
              <w:rPr>
                <w:color w:val="000000"/>
                <w:sz w:val="22"/>
                <w:szCs w:val="22"/>
              </w:rPr>
              <w:t>..........................................</w:t>
            </w:r>
          </w:p>
        </w:tc>
      </w:tr>
      <w:tr w:rsidR="000A39AA" w:rsidRPr="00AB3EBD" w14:paraId="6489105D" w14:textId="77777777" w:rsidTr="009952A4">
        <w:tc>
          <w:tcPr>
            <w:tcW w:w="4719" w:type="dxa"/>
            <w:shd w:val="clear" w:color="auto" w:fill="auto"/>
          </w:tcPr>
          <w:p w14:paraId="7807056B" w14:textId="74825386" w:rsidR="00FE7FCC" w:rsidRPr="00AB3EBD" w:rsidRDefault="00FE7FCC" w:rsidP="00FE7FCC">
            <w:pPr>
              <w:ind w:right="566"/>
              <w:rPr>
                <w:color w:val="000000"/>
                <w:sz w:val="22"/>
                <w:szCs w:val="22"/>
              </w:rPr>
            </w:pPr>
            <w:r w:rsidRPr="00AB3EBD">
              <w:rPr>
                <w:sz w:val="22"/>
                <w:szCs w:val="22"/>
              </w:rPr>
              <w:t xml:space="preserve">                     </w:t>
            </w:r>
            <w:r w:rsidR="00D75A01">
              <w:rPr>
                <w:sz w:val="22"/>
                <w:szCs w:val="22"/>
              </w:rPr>
              <w:t>Mgr. Petr Kubis</w:t>
            </w:r>
          </w:p>
          <w:p w14:paraId="4067C744" w14:textId="566B2EA8" w:rsidR="00FE7FCC" w:rsidRPr="00AB3EBD" w:rsidRDefault="00FE7FCC" w:rsidP="00FE7FCC">
            <w:pPr>
              <w:ind w:right="566"/>
              <w:rPr>
                <w:color w:val="000000"/>
                <w:sz w:val="22"/>
                <w:szCs w:val="22"/>
              </w:rPr>
            </w:pPr>
            <w:r w:rsidRPr="00AB3EBD">
              <w:rPr>
                <w:color w:val="000000"/>
                <w:sz w:val="22"/>
                <w:szCs w:val="22"/>
              </w:rPr>
              <w:lastRenderedPageBreak/>
              <w:t xml:space="preserve">                       </w:t>
            </w:r>
            <w:r w:rsidR="00D75A01">
              <w:rPr>
                <w:color w:val="000000"/>
                <w:sz w:val="22"/>
                <w:szCs w:val="22"/>
              </w:rPr>
              <w:t xml:space="preserve">      </w:t>
            </w:r>
            <w:r w:rsidRPr="00AB3EBD">
              <w:rPr>
                <w:sz w:val="22"/>
                <w:szCs w:val="22"/>
              </w:rPr>
              <w:t>starosta</w:t>
            </w:r>
          </w:p>
          <w:p w14:paraId="121CFBFD" w14:textId="2B423931" w:rsidR="000A39AA" w:rsidRPr="00AB3EBD" w:rsidRDefault="00D75A01" w:rsidP="00D75A01">
            <w:pPr>
              <w:ind w:right="566"/>
              <w:rPr>
                <w:color w:val="000000"/>
                <w:sz w:val="22"/>
                <w:szCs w:val="22"/>
              </w:rPr>
            </w:pPr>
            <w:r>
              <w:rPr>
                <w:color w:val="000000"/>
                <w:sz w:val="22"/>
                <w:szCs w:val="22"/>
              </w:rPr>
              <w:t xml:space="preserve">                        </w:t>
            </w:r>
            <w:r w:rsidR="00FE7FCC" w:rsidRPr="00AB3EBD">
              <w:rPr>
                <w:color w:val="000000"/>
                <w:sz w:val="22"/>
                <w:szCs w:val="22"/>
              </w:rPr>
              <w:t>za objednatele</w:t>
            </w:r>
          </w:p>
        </w:tc>
        <w:tc>
          <w:tcPr>
            <w:tcW w:w="4719" w:type="dxa"/>
            <w:shd w:val="clear" w:color="auto" w:fill="auto"/>
          </w:tcPr>
          <w:p w14:paraId="1671B33E" w14:textId="50D59635" w:rsidR="00FE7FCC" w:rsidRPr="00B3376B" w:rsidRDefault="00C811AF">
            <w:pPr>
              <w:ind w:right="566"/>
              <w:jc w:val="center"/>
              <w:rPr>
                <w:color w:val="000000"/>
                <w:sz w:val="22"/>
                <w:szCs w:val="22"/>
              </w:rPr>
            </w:pPr>
            <w:r>
              <w:rPr>
                <w:sz w:val="22"/>
                <w:szCs w:val="22"/>
              </w:rPr>
              <w:lastRenderedPageBreak/>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FBD78C" w14:textId="56955F56" w:rsidR="000A39AA" w:rsidRPr="00AB3EBD" w:rsidRDefault="00FE7FCC">
            <w:pPr>
              <w:ind w:right="566"/>
              <w:jc w:val="center"/>
              <w:rPr>
                <w:color w:val="000000"/>
                <w:sz w:val="22"/>
                <w:szCs w:val="22"/>
              </w:rPr>
            </w:pPr>
            <w:r w:rsidRPr="00AB3EBD">
              <w:rPr>
                <w:color w:val="000000"/>
                <w:sz w:val="22"/>
                <w:szCs w:val="22"/>
              </w:rPr>
              <w:lastRenderedPageBreak/>
              <w:t>za z</w:t>
            </w:r>
            <w:r w:rsidR="000A39AA" w:rsidRPr="00AB3EBD">
              <w:rPr>
                <w:color w:val="000000"/>
                <w:sz w:val="22"/>
                <w:szCs w:val="22"/>
              </w:rPr>
              <w:t>hotovitel</w:t>
            </w:r>
            <w:r w:rsidR="00473854" w:rsidRPr="00AB3EBD">
              <w:rPr>
                <w:color w:val="000000"/>
                <w:sz w:val="22"/>
                <w:szCs w:val="22"/>
              </w:rPr>
              <w:t>e</w:t>
            </w:r>
          </w:p>
        </w:tc>
      </w:tr>
    </w:tbl>
    <w:p w14:paraId="7945BF63" w14:textId="77777777" w:rsidR="008173BF" w:rsidRPr="00AB3EBD" w:rsidRDefault="008173BF" w:rsidP="00AC5C5B">
      <w:pPr>
        <w:ind w:left="0" w:firstLine="0"/>
        <w:rPr>
          <w:sz w:val="22"/>
          <w:szCs w:val="22"/>
        </w:rPr>
      </w:pPr>
    </w:p>
    <w:sectPr w:rsidR="008173BF" w:rsidRPr="00AB3EBD" w:rsidSect="00A97D51">
      <w:headerReference w:type="default" r:id="rId9"/>
      <w:footerReference w:type="default" r:id="rId10"/>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25880" w14:textId="77777777" w:rsidR="00802A90" w:rsidRDefault="00802A90" w:rsidP="00805129">
      <w:r>
        <w:separator/>
      </w:r>
    </w:p>
  </w:endnote>
  <w:endnote w:type="continuationSeparator" w:id="0">
    <w:p w14:paraId="5B3F4C55" w14:textId="77777777" w:rsidR="00802A90" w:rsidRDefault="00802A90" w:rsidP="0080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Nimbus Sans L">
    <w:altName w:val="Yu Gothic"/>
    <w:charset w:val="80"/>
    <w:family w:val="swiss"/>
    <w:pitch w:val="variable"/>
  </w:font>
  <w:font w:name="DejaVu Sans">
    <w:charset w:val="EE"/>
    <w:family w:val="swiss"/>
    <w:pitch w:val="variable"/>
    <w:sig w:usb0="E7002EFF" w:usb1="D200FDFF" w:usb2="0A246029" w:usb3="00000000" w:csb0="000001FF" w:csb1="00000000"/>
  </w:font>
  <w:font w:name="Noto Sans CJK SC">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FFB22" w14:textId="0310FBE9" w:rsidR="00802A90" w:rsidRPr="00E668A9" w:rsidRDefault="00802A90" w:rsidP="00E668A9">
    <w:pPr>
      <w:pStyle w:val="Zpat"/>
      <w:jc w:val="center"/>
      <w:rPr>
        <w:sz w:val="18"/>
        <w:szCs w:val="18"/>
      </w:rPr>
    </w:pPr>
    <w:r w:rsidRPr="00E668A9">
      <w:rPr>
        <w:sz w:val="18"/>
        <w:szCs w:val="18"/>
      </w:rPr>
      <w:fldChar w:fldCharType="begin"/>
    </w:r>
    <w:r w:rsidRPr="00E668A9">
      <w:rPr>
        <w:sz w:val="18"/>
        <w:szCs w:val="18"/>
      </w:rPr>
      <w:instrText>PAGE   \* MERGEFORMAT</w:instrText>
    </w:r>
    <w:r w:rsidRPr="00E668A9">
      <w:rPr>
        <w:sz w:val="18"/>
        <w:szCs w:val="18"/>
      </w:rPr>
      <w:fldChar w:fldCharType="separate"/>
    </w:r>
    <w:r w:rsidR="005D1DC3">
      <w:rPr>
        <w:noProof/>
        <w:sz w:val="18"/>
        <w:szCs w:val="18"/>
      </w:rPr>
      <w:t>15</w:t>
    </w:r>
    <w:r w:rsidRPr="00E668A9">
      <w:rPr>
        <w:sz w:val="18"/>
        <w:szCs w:val="18"/>
      </w:rPr>
      <w:fldChar w:fldCharType="end"/>
    </w:r>
  </w:p>
  <w:p w14:paraId="05C1E600" w14:textId="77777777" w:rsidR="00802A90" w:rsidRPr="00E668A9" w:rsidRDefault="00802A90" w:rsidP="00E668A9">
    <w:pPr>
      <w:pStyle w:val="Zpat"/>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64A23" w14:textId="77777777" w:rsidR="00802A90" w:rsidRDefault="00802A90" w:rsidP="00805129">
      <w:r>
        <w:separator/>
      </w:r>
    </w:p>
  </w:footnote>
  <w:footnote w:type="continuationSeparator" w:id="0">
    <w:p w14:paraId="5F7CFBDE" w14:textId="77777777" w:rsidR="00802A90" w:rsidRDefault="00802A90" w:rsidP="00805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98D79" w14:textId="144FA476" w:rsidR="00802A90" w:rsidRPr="00805129" w:rsidRDefault="00802A90" w:rsidP="00270F84">
    <w:pPr>
      <w:tabs>
        <w:tab w:val="center" w:pos="4819"/>
        <w:tab w:val="right" w:pos="9071"/>
      </w:tabs>
      <w:overflowPunct w:val="0"/>
      <w:autoSpaceDE w:val="0"/>
      <w:autoSpaceDN w:val="0"/>
      <w:adjustRightInd w:val="0"/>
      <w:jc w:val="right"/>
      <w:textAlignment w:val="baseline"/>
      <w:rPr>
        <w:i/>
        <w:sz w:val="18"/>
        <w:szCs w:val="18"/>
        <w:lang w:eastAsia="cs-CZ"/>
      </w:rPr>
    </w:pPr>
    <w:r>
      <w:rPr>
        <w:i/>
        <w:noProof/>
        <w:sz w:val="18"/>
        <w:szCs w:val="18"/>
        <w:lang w:eastAsia="cs-CZ"/>
      </w:rPr>
      <w:drawing>
        <wp:anchor distT="0" distB="0" distL="114300" distR="114300" simplePos="0" relativeHeight="251675136" behindDoc="0" locked="0" layoutInCell="1" allowOverlap="1" wp14:anchorId="1A3BC5CF" wp14:editId="02205C30">
          <wp:simplePos x="0" y="0"/>
          <wp:positionH relativeFrom="column">
            <wp:posOffset>-44450</wp:posOffset>
          </wp:positionH>
          <wp:positionV relativeFrom="paragraph">
            <wp:posOffset>-19685</wp:posOffset>
          </wp:positionV>
          <wp:extent cx="1227455" cy="316865"/>
          <wp:effectExtent l="19050" t="0" r="0" b="0"/>
          <wp:wrapNone/>
          <wp:docPr id="1" name="Obrázek 2" descr="Popis: sokolov_cb_100pr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sokolov_cb_100procent.jpg"/>
                  <pic:cNvPicPr>
                    <a:picLocks noChangeAspect="1" noChangeArrowheads="1"/>
                  </pic:cNvPicPr>
                </pic:nvPicPr>
                <pic:blipFill>
                  <a:blip r:embed="rId1"/>
                  <a:srcRect/>
                  <a:stretch>
                    <a:fillRect/>
                  </a:stretch>
                </pic:blipFill>
                <pic:spPr bwMode="auto">
                  <a:xfrm>
                    <a:off x="0" y="0"/>
                    <a:ext cx="1227455" cy="316865"/>
                  </a:xfrm>
                  <a:prstGeom prst="rect">
                    <a:avLst/>
                  </a:prstGeom>
                  <a:noFill/>
                  <a:ln w="9525">
                    <a:noFill/>
                    <a:miter lim="800000"/>
                    <a:headEnd/>
                    <a:tailEnd/>
                  </a:ln>
                </pic:spPr>
              </pic:pic>
            </a:graphicData>
          </a:graphic>
        </wp:anchor>
      </w:drawing>
    </w:r>
    <w:r w:rsidR="001E1B12">
      <w:rPr>
        <w:i/>
        <w:noProof/>
        <w:sz w:val="18"/>
        <w:szCs w:val="18"/>
      </w:rPr>
      <w:t xml:space="preserve">                                                                                                 </w:t>
    </w:r>
    <w:r>
      <w:rPr>
        <w:i/>
        <w:noProof/>
        <w:sz w:val="18"/>
        <w:szCs w:val="18"/>
      </w:rPr>
      <w:t>„</w:t>
    </w:r>
    <w:r w:rsidR="005264C9">
      <w:rPr>
        <w:i/>
        <w:noProof/>
        <w:sz w:val="18"/>
        <w:szCs w:val="18"/>
      </w:rPr>
      <w:t>Sokolov – Novostavba služebny městské policie</w:t>
    </w:r>
    <w:r w:rsidR="001630F3">
      <w:rPr>
        <w:i/>
        <w:noProof/>
        <w:sz w:val="18"/>
        <w:szCs w:val="18"/>
      </w:rPr>
      <w:t xml:space="preserve"> – projekční práce</w:t>
    </w:r>
    <w:r w:rsidRPr="007030D6">
      <w:rPr>
        <w:i/>
        <w:noProof/>
        <w:sz w:val="18"/>
        <w:szCs w:val="18"/>
      </w:rPr>
      <w:t>"</w:t>
    </w:r>
  </w:p>
  <w:p w14:paraId="58B53325" w14:textId="489D72DF" w:rsidR="00802A90" w:rsidRPr="00805129" w:rsidRDefault="00802A90" w:rsidP="00805129">
    <w:pPr>
      <w:tabs>
        <w:tab w:val="center" w:pos="4536"/>
        <w:tab w:val="right" w:pos="9072"/>
      </w:tabs>
      <w:jc w:val="right"/>
      <w:rPr>
        <w:i/>
        <w:iCs/>
        <w:sz w:val="18"/>
        <w:szCs w:val="18"/>
        <w:lang w:eastAsia="ar-SA"/>
      </w:rPr>
    </w:pPr>
    <w:r w:rsidRPr="00805129">
      <w:rPr>
        <w:i/>
        <w:iCs/>
        <w:sz w:val="18"/>
        <w:szCs w:val="18"/>
        <w:lang w:eastAsia="ar-SA"/>
      </w:rPr>
      <w:t xml:space="preserve">                                                                                               číslo smlouvy u </w:t>
    </w:r>
    <w:r w:rsidRPr="0055535D">
      <w:rPr>
        <w:i/>
        <w:iCs/>
        <w:sz w:val="18"/>
        <w:szCs w:val="18"/>
        <w:lang w:eastAsia="ar-SA"/>
      </w:rPr>
      <w:t xml:space="preserve">objednatele: </w:t>
    </w:r>
    <w:r w:rsidR="00270F84">
      <w:rPr>
        <w:i/>
        <w:iCs/>
        <w:sz w:val="18"/>
        <w:szCs w:val="18"/>
        <w:lang w:eastAsia="ar-SA"/>
      </w:rPr>
      <w:t>SM</w:t>
    </w:r>
    <w:r w:rsidR="00270F84" w:rsidRPr="00FE5262">
      <w:rPr>
        <w:i/>
        <w:iCs/>
        <w:sz w:val="18"/>
        <w:szCs w:val="18"/>
        <w:lang w:eastAsia="ar-SA"/>
      </w:rPr>
      <w:t>L/</w:t>
    </w:r>
    <w:r w:rsidR="001630F3" w:rsidRPr="00FE5262">
      <w:rPr>
        <w:i/>
        <w:iCs/>
        <w:sz w:val="18"/>
        <w:szCs w:val="18"/>
        <w:lang w:eastAsia="ar-SA"/>
      </w:rPr>
      <w:t>….</w:t>
    </w:r>
    <w:r w:rsidRPr="00FE5262">
      <w:rPr>
        <w:i/>
        <w:iCs/>
        <w:sz w:val="18"/>
        <w:szCs w:val="18"/>
        <w:lang w:eastAsia="ar-SA"/>
      </w:rPr>
      <w:t>./</w:t>
    </w:r>
    <w:r w:rsidRPr="0055535D">
      <w:rPr>
        <w:i/>
        <w:iCs/>
        <w:sz w:val="18"/>
        <w:szCs w:val="18"/>
        <w:lang w:eastAsia="ar-SA"/>
      </w:rPr>
      <w:t>202</w:t>
    </w:r>
    <w:r w:rsidR="001630F3">
      <w:rPr>
        <w:i/>
        <w:iCs/>
        <w:sz w:val="18"/>
        <w:szCs w:val="18"/>
        <w:lang w:eastAsia="ar-SA"/>
      </w:rPr>
      <w:t>5</w:t>
    </w:r>
    <w:r w:rsidRPr="0055535D">
      <w:rPr>
        <w:i/>
        <w:iCs/>
        <w:sz w:val="18"/>
        <w:szCs w:val="18"/>
        <w:lang w:eastAsia="ar-SA"/>
      </w:rPr>
      <w:t>/ORM</w:t>
    </w:r>
  </w:p>
  <w:p w14:paraId="3A780AA1" w14:textId="77777777" w:rsidR="00802A90" w:rsidRPr="00805129" w:rsidRDefault="00802A90" w:rsidP="00805129">
    <w:pPr>
      <w:tabs>
        <w:tab w:val="left" w:pos="4536"/>
      </w:tabs>
    </w:pPr>
  </w:p>
  <w:p w14:paraId="2A3C8374" w14:textId="77777777" w:rsidR="00802A90" w:rsidRDefault="00802A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rPr>
        <w:rFonts w:ascii="Times New Roman" w:hAnsi="Times New Roman" w:cs="Times New Roman"/>
        <w:sz w:val="28"/>
      </w:rPr>
    </w:lvl>
    <w:lvl w:ilvl="2">
      <w:start w:val="1"/>
      <w:numFmt w:val="none"/>
      <w:pStyle w:val="Nadpis3"/>
      <w:suff w:val="nothing"/>
      <w:lvlText w:val=""/>
      <w:lvlJc w:val="left"/>
      <w:pPr>
        <w:tabs>
          <w:tab w:val="num" w:pos="720"/>
        </w:tabs>
        <w:ind w:left="720" w:hanging="720"/>
      </w:pPr>
      <w:rPr>
        <w:rFonts w:ascii="Times New Roman" w:hAnsi="Times New Roman" w:cs="Times New Roman"/>
        <w:b/>
        <w:i w:val="0"/>
        <w:sz w:val="24"/>
      </w:r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1996" w:hanging="360"/>
      </w:pPr>
      <w:rPr>
        <w:rFonts w:ascii="Times New Roman" w:hAnsi="Times New Roman" w:cs="Times New Roman"/>
        <w:color w:val="000000"/>
        <w:sz w:val="22"/>
        <w:szCs w:val="22"/>
      </w:rPr>
    </w:lvl>
  </w:abstractNum>
  <w:abstractNum w:abstractNumId="2">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nsid w:val="00000007"/>
    <w:multiLevelType w:val="singleLevel"/>
    <w:tmpl w:val="00000007"/>
    <w:name w:val="WW8Num7"/>
    <w:lvl w:ilvl="0">
      <w:start w:val="1"/>
      <w:numFmt w:val="bullet"/>
      <w:lvlText w:val="-"/>
      <w:lvlJc w:val="left"/>
      <w:pPr>
        <w:tabs>
          <w:tab w:val="num" w:pos="709"/>
        </w:tabs>
        <w:ind w:left="862" w:hanging="360"/>
      </w:pPr>
      <w:rPr>
        <w:rFonts w:ascii="Times New Roman" w:hAnsi="Times New Roman" w:cs="Times New Roman"/>
        <w:color w:val="000000"/>
        <w:sz w:val="22"/>
        <w:szCs w:val="22"/>
      </w:rPr>
    </w:lvl>
  </w:abstractNum>
  <w:abstractNum w:abstractNumId="4">
    <w:nsid w:val="0000000C"/>
    <w:multiLevelType w:val="singleLevel"/>
    <w:tmpl w:val="0000000C"/>
    <w:name w:val="WW8Num12"/>
    <w:lvl w:ilvl="0">
      <w:start w:val="1"/>
      <w:numFmt w:val="lowerLetter"/>
      <w:lvlText w:val="%1)"/>
      <w:lvlJc w:val="left"/>
      <w:pPr>
        <w:tabs>
          <w:tab w:val="num" w:pos="0"/>
        </w:tabs>
        <w:ind w:left="720" w:hanging="360"/>
      </w:pPr>
      <w:rPr>
        <w:rFonts w:hint="default"/>
      </w:rPr>
    </w:lvl>
  </w:abstractNum>
  <w:abstractNum w:abstractNumId="5">
    <w:nsid w:val="00000405"/>
    <w:multiLevelType w:val="multilevel"/>
    <w:tmpl w:val="56BE34F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Arial" w:hAnsi="Arial" w:cs="Arial"/>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6">
    <w:nsid w:val="03993DF8"/>
    <w:multiLevelType w:val="hybridMultilevel"/>
    <w:tmpl w:val="33BE4E5C"/>
    <w:lvl w:ilvl="0" w:tplc="00000008">
      <w:start w:val="1"/>
      <w:numFmt w:val="bullet"/>
      <w:lvlText w:val="-"/>
      <w:lvlJc w:val="left"/>
      <w:pPr>
        <w:ind w:left="1429" w:hanging="360"/>
      </w:pPr>
      <w:rPr>
        <w:rFonts w:ascii="Times New Roman" w:hAnsi="Times New Roman" w:cs="Times New Roman"/>
        <w:color w:val="000000"/>
        <w:sz w:val="22"/>
        <w:szCs w:val="2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04A67BCA"/>
    <w:multiLevelType w:val="hybridMultilevel"/>
    <w:tmpl w:val="8228B486"/>
    <w:lvl w:ilvl="0" w:tplc="04050017">
      <w:start w:val="1"/>
      <w:numFmt w:val="lowerLetter"/>
      <w:lvlText w:val="%1)"/>
      <w:lvlJc w:val="left"/>
      <w:pPr>
        <w:ind w:left="720" w:hanging="360"/>
      </w:pPr>
    </w:lvl>
    <w:lvl w:ilvl="1" w:tplc="0154501C">
      <w:start w:val="1"/>
      <w:numFmt w:val="lowerLetter"/>
      <w:lvlText w:val="%2)"/>
      <w:lvlJc w:val="left"/>
      <w:pPr>
        <w:tabs>
          <w:tab w:val="num" w:pos="924"/>
        </w:tabs>
        <w:ind w:left="357" w:firstLine="210"/>
      </w:pPr>
      <w:rPr>
        <w:rFonts w:hint="default"/>
        <w:b w:val="0"/>
      </w:r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53741B7"/>
    <w:multiLevelType w:val="hybridMultilevel"/>
    <w:tmpl w:val="A8565BA6"/>
    <w:lvl w:ilvl="0" w:tplc="00000008">
      <w:start w:val="1"/>
      <w:numFmt w:val="bullet"/>
      <w:lvlText w:val="-"/>
      <w:lvlJc w:val="left"/>
      <w:pPr>
        <w:ind w:left="720" w:hanging="360"/>
      </w:pPr>
      <w:rPr>
        <w:rFonts w:ascii="Times New Roman" w:hAnsi="Times New Roman" w:cs="Times New Roman"/>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C067B5B"/>
    <w:multiLevelType w:val="hybridMultilevel"/>
    <w:tmpl w:val="3D94D9B6"/>
    <w:lvl w:ilvl="0" w:tplc="04050005">
      <w:start w:val="1"/>
      <w:numFmt w:val="bullet"/>
      <w:lvlText w:val=""/>
      <w:lvlJc w:val="left"/>
      <w:pPr>
        <w:ind w:left="927"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CA83E67"/>
    <w:multiLevelType w:val="hybridMultilevel"/>
    <w:tmpl w:val="8326B08A"/>
    <w:lvl w:ilvl="0" w:tplc="8138C47E">
      <w:numFmt w:val="bullet"/>
      <w:lvlText w:val="-"/>
      <w:lvlJc w:val="left"/>
      <w:pPr>
        <w:ind w:left="567" w:hanging="360"/>
      </w:pPr>
      <w:rPr>
        <w:rFonts w:ascii="Times New Roman" w:eastAsiaTheme="minorHAnsi" w:hAnsi="Times New Roman" w:cs="Times New Roman" w:hint="default"/>
      </w:rPr>
    </w:lvl>
    <w:lvl w:ilvl="1" w:tplc="04050003" w:tentative="1">
      <w:start w:val="1"/>
      <w:numFmt w:val="bullet"/>
      <w:lvlText w:val="o"/>
      <w:lvlJc w:val="left"/>
      <w:pPr>
        <w:ind w:left="1287" w:hanging="360"/>
      </w:pPr>
      <w:rPr>
        <w:rFonts w:ascii="Courier New" w:hAnsi="Courier New" w:cs="Courier New" w:hint="default"/>
      </w:rPr>
    </w:lvl>
    <w:lvl w:ilvl="2" w:tplc="04050005" w:tentative="1">
      <w:start w:val="1"/>
      <w:numFmt w:val="bullet"/>
      <w:lvlText w:val=""/>
      <w:lvlJc w:val="left"/>
      <w:pPr>
        <w:ind w:left="2007" w:hanging="360"/>
      </w:pPr>
      <w:rPr>
        <w:rFonts w:ascii="Wingdings" w:hAnsi="Wingdings" w:hint="default"/>
      </w:rPr>
    </w:lvl>
    <w:lvl w:ilvl="3" w:tplc="04050001" w:tentative="1">
      <w:start w:val="1"/>
      <w:numFmt w:val="bullet"/>
      <w:lvlText w:val=""/>
      <w:lvlJc w:val="left"/>
      <w:pPr>
        <w:ind w:left="2727" w:hanging="360"/>
      </w:pPr>
      <w:rPr>
        <w:rFonts w:ascii="Symbol" w:hAnsi="Symbol" w:hint="default"/>
      </w:rPr>
    </w:lvl>
    <w:lvl w:ilvl="4" w:tplc="04050003" w:tentative="1">
      <w:start w:val="1"/>
      <w:numFmt w:val="bullet"/>
      <w:lvlText w:val="o"/>
      <w:lvlJc w:val="left"/>
      <w:pPr>
        <w:ind w:left="3447" w:hanging="360"/>
      </w:pPr>
      <w:rPr>
        <w:rFonts w:ascii="Courier New" w:hAnsi="Courier New" w:cs="Courier New" w:hint="default"/>
      </w:rPr>
    </w:lvl>
    <w:lvl w:ilvl="5" w:tplc="04050005" w:tentative="1">
      <w:start w:val="1"/>
      <w:numFmt w:val="bullet"/>
      <w:lvlText w:val=""/>
      <w:lvlJc w:val="left"/>
      <w:pPr>
        <w:ind w:left="4167" w:hanging="360"/>
      </w:pPr>
      <w:rPr>
        <w:rFonts w:ascii="Wingdings" w:hAnsi="Wingdings" w:hint="default"/>
      </w:rPr>
    </w:lvl>
    <w:lvl w:ilvl="6" w:tplc="04050001" w:tentative="1">
      <w:start w:val="1"/>
      <w:numFmt w:val="bullet"/>
      <w:lvlText w:val=""/>
      <w:lvlJc w:val="left"/>
      <w:pPr>
        <w:ind w:left="4887" w:hanging="360"/>
      </w:pPr>
      <w:rPr>
        <w:rFonts w:ascii="Symbol" w:hAnsi="Symbol" w:hint="default"/>
      </w:rPr>
    </w:lvl>
    <w:lvl w:ilvl="7" w:tplc="04050003" w:tentative="1">
      <w:start w:val="1"/>
      <w:numFmt w:val="bullet"/>
      <w:lvlText w:val="o"/>
      <w:lvlJc w:val="left"/>
      <w:pPr>
        <w:ind w:left="5607" w:hanging="360"/>
      </w:pPr>
      <w:rPr>
        <w:rFonts w:ascii="Courier New" w:hAnsi="Courier New" w:cs="Courier New" w:hint="default"/>
      </w:rPr>
    </w:lvl>
    <w:lvl w:ilvl="8" w:tplc="04050005" w:tentative="1">
      <w:start w:val="1"/>
      <w:numFmt w:val="bullet"/>
      <w:lvlText w:val=""/>
      <w:lvlJc w:val="left"/>
      <w:pPr>
        <w:ind w:left="6327" w:hanging="360"/>
      </w:pPr>
      <w:rPr>
        <w:rFonts w:ascii="Wingdings" w:hAnsi="Wingdings" w:hint="default"/>
      </w:rPr>
    </w:lvl>
  </w:abstractNum>
  <w:abstractNum w:abstractNumId="11">
    <w:nsid w:val="122670AC"/>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nsid w:val="1336318B"/>
    <w:multiLevelType w:val="hybridMultilevel"/>
    <w:tmpl w:val="0132352E"/>
    <w:lvl w:ilvl="0" w:tplc="5C823A28">
      <w:start w:val="1"/>
      <w:numFmt w:val="decimal"/>
      <w:lvlText w:val="4.%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4AF2647"/>
    <w:multiLevelType w:val="hybridMultilevel"/>
    <w:tmpl w:val="038A2D6C"/>
    <w:lvl w:ilvl="0" w:tplc="F5045FA0">
      <w:numFmt w:val="bullet"/>
      <w:lvlText w:val="-"/>
      <w:lvlJc w:val="left"/>
      <w:pPr>
        <w:ind w:left="1426" w:hanging="360"/>
      </w:pPr>
      <w:rPr>
        <w:rFonts w:ascii="Times New Roman" w:eastAsia="Times New Roman" w:hAnsi="Times New Roman" w:cs="Times New Roman"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4">
    <w:nsid w:val="14D97570"/>
    <w:multiLevelType w:val="hybridMultilevel"/>
    <w:tmpl w:val="333C0686"/>
    <w:lvl w:ilvl="0" w:tplc="00000002">
      <w:start w:val="1"/>
      <w:numFmt w:val="bullet"/>
      <w:lvlText w:val="-"/>
      <w:lvlJc w:val="left"/>
      <w:pPr>
        <w:ind w:left="1440" w:hanging="360"/>
      </w:pPr>
      <w:rPr>
        <w:rFonts w:ascii="Times New Roman" w:hAnsi="Times New Roman" w:cs="Times New Roman"/>
        <w:color w:val="000000"/>
        <w:sz w:val="22"/>
        <w:szCs w:val="22"/>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192008F0"/>
    <w:multiLevelType w:val="hybridMultilevel"/>
    <w:tmpl w:val="7C2E548C"/>
    <w:lvl w:ilvl="0" w:tplc="1FD81F08">
      <w:start w:val="1"/>
      <w:numFmt w:val="decimal"/>
      <w:lvlText w:val="2.%1."/>
      <w:lvlJc w:val="left"/>
      <w:pPr>
        <w:tabs>
          <w:tab w:val="num" w:pos="567"/>
        </w:tabs>
        <w:ind w:left="567" w:hanging="567"/>
      </w:pPr>
      <w:rPr>
        <w:rFonts w:hint="default"/>
      </w:rPr>
    </w:lvl>
    <w:lvl w:ilvl="1" w:tplc="C0B6843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B0C63D8"/>
    <w:multiLevelType w:val="hybridMultilevel"/>
    <w:tmpl w:val="565434A4"/>
    <w:lvl w:ilvl="0" w:tplc="FFCA8484">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nsid w:val="1C4E150B"/>
    <w:multiLevelType w:val="hybridMultilevel"/>
    <w:tmpl w:val="F35A5D0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C6C209B"/>
    <w:multiLevelType w:val="hybridMultilevel"/>
    <w:tmpl w:val="000C2120"/>
    <w:lvl w:ilvl="0" w:tplc="3FA29692">
      <w:numFmt w:val="bullet"/>
      <w:lvlText w:val="-"/>
      <w:lvlJc w:val="left"/>
      <w:pPr>
        <w:ind w:left="1065" w:hanging="360"/>
      </w:pPr>
      <w:rPr>
        <w:rFonts w:ascii="Times New Roman" w:eastAsia="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nsid w:val="1E0270D6"/>
    <w:multiLevelType w:val="hybridMultilevel"/>
    <w:tmpl w:val="41E8D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0F92A86"/>
    <w:multiLevelType w:val="hybridMultilevel"/>
    <w:tmpl w:val="22D47E20"/>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241C0F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3C033A"/>
    <w:multiLevelType w:val="hybridMultilevel"/>
    <w:tmpl w:val="D0062BC4"/>
    <w:lvl w:ilvl="0" w:tplc="00000002">
      <w:start w:val="1"/>
      <w:numFmt w:val="bullet"/>
      <w:lvlText w:val="-"/>
      <w:lvlJc w:val="left"/>
      <w:pPr>
        <w:ind w:left="720" w:hanging="360"/>
      </w:pPr>
      <w:rPr>
        <w:rFonts w:ascii="Times New Roman" w:hAnsi="Times New Roman" w:cs="Times New Roman" w:hint="default"/>
        <w:color w:val="00000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6D73972"/>
    <w:multiLevelType w:val="hybridMultilevel"/>
    <w:tmpl w:val="0C5A3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B0B72DD"/>
    <w:multiLevelType w:val="hybridMultilevel"/>
    <w:tmpl w:val="1870ED5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BBF0783"/>
    <w:multiLevelType w:val="multilevel"/>
    <w:tmpl w:val="AE2A082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Times New Roman" w:eastAsiaTheme="minorHAnsi" w:hAnsi="Times New Roman" w:cs="Times New Roman" w:hint="default"/>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26">
    <w:nsid w:val="2E425F70"/>
    <w:multiLevelType w:val="hybridMultilevel"/>
    <w:tmpl w:val="B85AEB7E"/>
    <w:lvl w:ilvl="0" w:tplc="FFFFFFFF">
      <w:start w:val="1"/>
      <w:numFmt w:val="lowerLetter"/>
      <w:lvlText w:val="%1)"/>
      <w:lvlJc w:val="left"/>
      <w:pPr>
        <w:tabs>
          <w:tab w:val="num" w:pos="1067"/>
        </w:tabs>
        <w:ind w:left="1067" w:hanging="360"/>
      </w:pPr>
      <w:rPr>
        <w:rFonts w:hint="default"/>
      </w:rPr>
    </w:lvl>
    <w:lvl w:ilvl="1" w:tplc="FFFFFFFF" w:tentative="1">
      <w:start w:val="1"/>
      <w:numFmt w:val="lowerLetter"/>
      <w:lvlText w:val="%2."/>
      <w:lvlJc w:val="left"/>
      <w:pPr>
        <w:tabs>
          <w:tab w:val="num" w:pos="1787"/>
        </w:tabs>
        <w:ind w:left="1787" w:hanging="360"/>
      </w:pPr>
    </w:lvl>
    <w:lvl w:ilvl="2" w:tplc="FFFFFFFF" w:tentative="1">
      <w:start w:val="1"/>
      <w:numFmt w:val="lowerRoman"/>
      <w:lvlText w:val="%3."/>
      <w:lvlJc w:val="right"/>
      <w:pPr>
        <w:tabs>
          <w:tab w:val="num" w:pos="2507"/>
        </w:tabs>
        <w:ind w:left="2507" w:hanging="180"/>
      </w:pPr>
    </w:lvl>
    <w:lvl w:ilvl="3" w:tplc="FFFFFFFF" w:tentative="1">
      <w:start w:val="1"/>
      <w:numFmt w:val="decimal"/>
      <w:lvlText w:val="%4."/>
      <w:lvlJc w:val="left"/>
      <w:pPr>
        <w:tabs>
          <w:tab w:val="num" w:pos="3227"/>
        </w:tabs>
        <w:ind w:left="3227" w:hanging="360"/>
      </w:pPr>
    </w:lvl>
    <w:lvl w:ilvl="4" w:tplc="FFFFFFFF" w:tentative="1">
      <w:start w:val="1"/>
      <w:numFmt w:val="lowerLetter"/>
      <w:lvlText w:val="%5."/>
      <w:lvlJc w:val="left"/>
      <w:pPr>
        <w:tabs>
          <w:tab w:val="num" w:pos="3947"/>
        </w:tabs>
        <w:ind w:left="3947" w:hanging="360"/>
      </w:pPr>
    </w:lvl>
    <w:lvl w:ilvl="5" w:tplc="FFFFFFFF" w:tentative="1">
      <w:start w:val="1"/>
      <w:numFmt w:val="lowerRoman"/>
      <w:lvlText w:val="%6."/>
      <w:lvlJc w:val="right"/>
      <w:pPr>
        <w:tabs>
          <w:tab w:val="num" w:pos="4667"/>
        </w:tabs>
        <w:ind w:left="4667" w:hanging="180"/>
      </w:pPr>
    </w:lvl>
    <w:lvl w:ilvl="6" w:tplc="FFFFFFFF" w:tentative="1">
      <w:start w:val="1"/>
      <w:numFmt w:val="decimal"/>
      <w:lvlText w:val="%7."/>
      <w:lvlJc w:val="left"/>
      <w:pPr>
        <w:tabs>
          <w:tab w:val="num" w:pos="5387"/>
        </w:tabs>
        <w:ind w:left="5387" w:hanging="360"/>
      </w:pPr>
    </w:lvl>
    <w:lvl w:ilvl="7" w:tplc="FFFFFFFF" w:tentative="1">
      <w:start w:val="1"/>
      <w:numFmt w:val="lowerLetter"/>
      <w:lvlText w:val="%8."/>
      <w:lvlJc w:val="left"/>
      <w:pPr>
        <w:tabs>
          <w:tab w:val="num" w:pos="6107"/>
        </w:tabs>
        <w:ind w:left="6107" w:hanging="360"/>
      </w:pPr>
    </w:lvl>
    <w:lvl w:ilvl="8" w:tplc="FFFFFFFF" w:tentative="1">
      <w:start w:val="1"/>
      <w:numFmt w:val="lowerRoman"/>
      <w:lvlText w:val="%9."/>
      <w:lvlJc w:val="right"/>
      <w:pPr>
        <w:tabs>
          <w:tab w:val="num" w:pos="6827"/>
        </w:tabs>
        <w:ind w:left="6827" w:hanging="180"/>
      </w:pPr>
    </w:lvl>
  </w:abstractNum>
  <w:abstractNum w:abstractNumId="27">
    <w:nsid w:val="2F7133FE"/>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nsid w:val="34B37619"/>
    <w:multiLevelType w:val="hybridMultilevel"/>
    <w:tmpl w:val="73B44666"/>
    <w:lvl w:ilvl="0" w:tplc="26363FDC">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nsid w:val="3B97558F"/>
    <w:multiLevelType w:val="hybridMultilevel"/>
    <w:tmpl w:val="FFA06116"/>
    <w:lvl w:ilvl="0" w:tplc="78E6841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nsid w:val="3CA54AA5"/>
    <w:multiLevelType w:val="hybridMultilevel"/>
    <w:tmpl w:val="AC6073A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nsid w:val="42DB0593"/>
    <w:multiLevelType w:val="hybridMultilevel"/>
    <w:tmpl w:val="B0C0425E"/>
    <w:lvl w:ilvl="0" w:tplc="EC1EC59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nsid w:val="448E4139"/>
    <w:multiLevelType w:val="hybridMultilevel"/>
    <w:tmpl w:val="445497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4E42DAA"/>
    <w:multiLevelType w:val="multilevel"/>
    <w:tmpl w:val="0EC4E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5033485"/>
    <w:multiLevelType w:val="hybridMultilevel"/>
    <w:tmpl w:val="ECAC3B86"/>
    <w:lvl w:ilvl="0" w:tplc="9D2A0482">
      <w:numFmt w:val="bullet"/>
      <w:lvlText w:val="–"/>
      <w:lvlJc w:val="left"/>
      <w:pPr>
        <w:ind w:left="720" w:hanging="360"/>
      </w:pPr>
      <w:rPr>
        <w:rFonts w:ascii="Times New Roman" w:eastAsia="Times New Roman" w:hAnsi="Times New Roman" w:cs="Times New Roman" w:hint="default"/>
      </w:rPr>
    </w:lvl>
    <w:lvl w:ilvl="1" w:tplc="09D696E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6F61B06"/>
    <w:multiLevelType w:val="hybridMultilevel"/>
    <w:tmpl w:val="01FC67B4"/>
    <w:lvl w:ilvl="0" w:tplc="F5EE305C">
      <w:start w:val="1"/>
      <w:numFmt w:val="decimal"/>
      <w:lvlText w:val="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7956B40"/>
    <w:multiLevelType w:val="hybridMultilevel"/>
    <w:tmpl w:val="5EC8BD88"/>
    <w:lvl w:ilvl="0" w:tplc="9E9A2310">
      <w:start w:val="1"/>
      <w:numFmt w:val="decimal"/>
      <w:lvlText w:val="7.%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8BA44A1"/>
    <w:multiLevelType w:val="hybridMultilevel"/>
    <w:tmpl w:val="389C2522"/>
    <w:lvl w:ilvl="0" w:tplc="00000002">
      <w:start w:val="1"/>
      <w:numFmt w:val="bullet"/>
      <w:lvlText w:val="-"/>
      <w:lvlJc w:val="left"/>
      <w:pPr>
        <w:ind w:left="1440" w:hanging="360"/>
      </w:pPr>
      <w:rPr>
        <w:rFonts w:ascii="Times New Roman" w:hAnsi="Times New Roman" w:cs="Times New Roman"/>
        <w:color w:val="000000"/>
        <w:sz w:val="22"/>
        <w:szCs w:val="22"/>
      </w:rPr>
    </w:lvl>
    <w:lvl w:ilvl="1" w:tplc="00000002">
      <w:start w:val="1"/>
      <w:numFmt w:val="bullet"/>
      <w:lvlText w:val="-"/>
      <w:lvlJc w:val="left"/>
      <w:pPr>
        <w:ind w:left="2061" w:hanging="360"/>
      </w:pPr>
      <w:rPr>
        <w:rFonts w:ascii="Times New Roman" w:hAnsi="Times New Roman" w:cs="Times New Roman" w:hint="default"/>
        <w:color w:val="000000"/>
        <w:sz w:val="22"/>
        <w:szCs w:val="22"/>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nsid w:val="50924395"/>
    <w:multiLevelType w:val="hybridMultilevel"/>
    <w:tmpl w:val="D9ECAC3A"/>
    <w:lvl w:ilvl="0" w:tplc="00000002">
      <w:start w:val="1"/>
      <w:numFmt w:val="bullet"/>
      <w:lvlText w:val="-"/>
      <w:lvlJc w:val="left"/>
      <w:pPr>
        <w:ind w:left="927" w:hanging="360"/>
      </w:pPr>
      <w:rPr>
        <w:rFonts w:ascii="Times New Roman" w:hAnsi="Times New Roman" w:cs="Times New Roman"/>
        <w:color w:val="000000"/>
        <w:sz w:val="22"/>
        <w:szCs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nsid w:val="533D1FF4"/>
    <w:multiLevelType w:val="hybridMultilevel"/>
    <w:tmpl w:val="087CBB3C"/>
    <w:lvl w:ilvl="0" w:tplc="04050017">
      <w:start w:val="1"/>
      <w:numFmt w:val="lowerLetter"/>
      <w:lvlText w:val="%1)"/>
      <w:lvlJc w:val="left"/>
      <w:pPr>
        <w:ind w:left="927"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52B1888"/>
    <w:multiLevelType w:val="hybridMultilevel"/>
    <w:tmpl w:val="1E727E6E"/>
    <w:lvl w:ilvl="0" w:tplc="718CA0FE">
      <w:start w:val="1"/>
      <w:numFmt w:val="decimal"/>
      <w:lvlText w:val="1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EEC1918"/>
    <w:multiLevelType w:val="hybridMultilevel"/>
    <w:tmpl w:val="50F09A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1412DC4"/>
    <w:multiLevelType w:val="hybridMultilevel"/>
    <w:tmpl w:val="EF0C1D26"/>
    <w:lvl w:ilvl="0" w:tplc="00000002">
      <w:start w:val="1"/>
      <w:numFmt w:val="bullet"/>
      <w:lvlText w:val="-"/>
      <w:lvlJc w:val="left"/>
      <w:pPr>
        <w:ind w:left="731" w:hanging="360"/>
      </w:pPr>
      <w:rPr>
        <w:rFonts w:ascii="Times New Roman" w:hAnsi="Times New Roman" w:cs="Times New Roman"/>
        <w:color w:val="000000"/>
        <w:sz w:val="22"/>
        <w:szCs w:val="22"/>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43">
    <w:nsid w:val="72087AEA"/>
    <w:multiLevelType w:val="hybridMultilevel"/>
    <w:tmpl w:val="6CF462EC"/>
    <w:lvl w:ilvl="0" w:tplc="87962694">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44">
    <w:nsid w:val="737E071A"/>
    <w:multiLevelType w:val="hybridMultilevel"/>
    <w:tmpl w:val="86DE5FEC"/>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5">
    <w:nsid w:val="78633D73"/>
    <w:multiLevelType w:val="hybridMultilevel"/>
    <w:tmpl w:val="3BC67F16"/>
    <w:lvl w:ilvl="0" w:tplc="00000002">
      <w:start w:val="1"/>
      <w:numFmt w:val="bullet"/>
      <w:lvlText w:val="-"/>
      <w:lvlJc w:val="left"/>
      <w:pPr>
        <w:ind w:left="1069" w:hanging="360"/>
      </w:pPr>
      <w:rPr>
        <w:rFonts w:ascii="Times New Roman" w:hAnsi="Times New Roman" w:cs="Times New Roman"/>
        <w:color w:val="000000"/>
        <w:sz w:val="22"/>
        <w:szCs w:val="22"/>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nsid w:val="789A0960"/>
    <w:multiLevelType w:val="hybridMultilevel"/>
    <w:tmpl w:val="61626BAA"/>
    <w:lvl w:ilvl="0" w:tplc="CE8A2626">
      <w:start w:val="1"/>
      <w:numFmt w:val="decimal"/>
      <w:lvlText w:val="9.%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9"/>
  </w:num>
  <w:num w:numId="6">
    <w:abstractNumId w:val="11"/>
  </w:num>
  <w:num w:numId="7">
    <w:abstractNumId w:val="27"/>
  </w:num>
  <w:num w:numId="8">
    <w:abstractNumId w:val="28"/>
  </w:num>
  <w:num w:numId="9">
    <w:abstractNumId w:val="21"/>
  </w:num>
  <w:num w:numId="10">
    <w:abstractNumId w:val="24"/>
  </w:num>
  <w:num w:numId="11">
    <w:abstractNumId w:val="32"/>
  </w:num>
  <w:num w:numId="12">
    <w:abstractNumId w:val="22"/>
  </w:num>
  <w:num w:numId="13">
    <w:abstractNumId w:val="15"/>
  </w:num>
  <w:num w:numId="14">
    <w:abstractNumId w:val="7"/>
  </w:num>
  <w:num w:numId="15">
    <w:abstractNumId w:val="5"/>
  </w:num>
  <w:num w:numId="16">
    <w:abstractNumId w:val="35"/>
  </w:num>
  <w:num w:numId="17">
    <w:abstractNumId w:val="12"/>
  </w:num>
  <w:num w:numId="18">
    <w:abstractNumId w:val="36"/>
  </w:num>
  <w:num w:numId="19">
    <w:abstractNumId w:val="44"/>
  </w:num>
  <w:num w:numId="20">
    <w:abstractNumId w:val="46"/>
  </w:num>
  <w:num w:numId="21">
    <w:abstractNumId w:val="26"/>
  </w:num>
  <w:num w:numId="22">
    <w:abstractNumId w:val="40"/>
  </w:num>
  <w:num w:numId="23">
    <w:abstractNumId w:val="10"/>
  </w:num>
  <w:num w:numId="24">
    <w:abstractNumId w:val="23"/>
  </w:num>
  <w:num w:numId="25">
    <w:abstractNumId w:val="19"/>
  </w:num>
  <w:num w:numId="26">
    <w:abstractNumId w:val="34"/>
  </w:num>
  <w:num w:numId="27">
    <w:abstractNumId w:val="25"/>
  </w:num>
  <w:num w:numId="28">
    <w:abstractNumId w:val="39"/>
  </w:num>
  <w:num w:numId="29">
    <w:abstractNumId w:val="16"/>
  </w:num>
  <w:num w:numId="30">
    <w:abstractNumId w:val="43"/>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3"/>
  </w:num>
  <w:num w:numId="34">
    <w:abstractNumId w:val="14"/>
  </w:num>
  <w:num w:numId="35">
    <w:abstractNumId w:val="37"/>
  </w:num>
  <w:num w:numId="36">
    <w:abstractNumId w:val="3"/>
  </w:num>
  <w:num w:numId="37">
    <w:abstractNumId w:val="4"/>
  </w:num>
  <w:num w:numId="38">
    <w:abstractNumId w:val="8"/>
  </w:num>
  <w:num w:numId="39">
    <w:abstractNumId w:val="42"/>
  </w:num>
  <w:num w:numId="40">
    <w:abstractNumId w:val="6"/>
  </w:num>
  <w:num w:numId="41">
    <w:abstractNumId w:val="31"/>
  </w:num>
  <w:num w:numId="42">
    <w:abstractNumId w:val="20"/>
  </w:num>
  <w:num w:numId="43">
    <w:abstractNumId w:val="18"/>
  </w:num>
  <w:num w:numId="44">
    <w:abstractNumId w:val="45"/>
  </w:num>
  <w:num w:numId="45">
    <w:abstractNumId w:val="29"/>
  </w:num>
  <w:num w:numId="46">
    <w:abstractNumId w:val="30"/>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uW+c2E4j1q7+9NO0sSFmV1Zg1aE=" w:salt="f9jfRDu/M7PgWWo8pbWV8Q=="/>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A9B"/>
    <w:rsid w:val="00001FFF"/>
    <w:rsid w:val="000037E2"/>
    <w:rsid w:val="0001011A"/>
    <w:rsid w:val="00031C12"/>
    <w:rsid w:val="000404F9"/>
    <w:rsid w:val="00046A39"/>
    <w:rsid w:val="00053B26"/>
    <w:rsid w:val="00057D5B"/>
    <w:rsid w:val="000627F0"/>
    <w:rsid w:val="0006329D"/>
    <w:rsid w:val="00070AEA"/>
    <w:rsid w:val="00070F36"/>
    <w:rsid w:val="00090B75"/>
    <w:rsid w:val="000A39AA"/>
    <w:rsid w:val="000B0F73"/>
    <w:rsid w:val="000B1BDA"/>
    <w:rsid w:val="000B7560"/>
    <w:rsid w:val="000C1571"/>
    <w:rsid w:val="000D1BCF"/>
    <w:rsid w:val="000D71F0"/>
    <w:rsid w:val="000E42AF"/>
    <w:rsid w:val="001232FA"/>
    <w:rsid w:val="00124B9C"/>
    <w:rsid w:val="00126C87"/>
    <w:rsid w:val="00130DB7"/>
    <w:rsid w:val="00130E1A"/>
    <w:rsid w:val="00133D12"/>
    <w:rsid w:val="00136C1A"/>
    <w:rsid w:val="00137D0C"/>
    <w:rsid w:val="00140B33"/>
    <w:rsid w:val="00142B45"/>
    <w:rsid w:val="00143ACB"/>
    <w:rsid w:val="001461B6"/>
    <w:rsid w:val="00151BF3"/>
    <w:rsid w:val="00153213"/>
    <w:rsid w:val="00154AAB"/>
    <w:rsid w:val="00162A88"/>
    <w:rsid w:val="00162B2F"/>
    <w:rsid w:val="001630F3"/>
    <w:rsid w:val="00176020"/>
    <w:rsid w:val="001805B5"/>
    <w:rsid w:val="0018107D"/>
    <w:rsid w:val="001865F2"/>
    <w:rsid w:val="001A77D3"/>
    <w:rsid w:val="001B5E97"/>
    <w:rsid w:val="001B6C19"/>
    <w:rsid w:val="001C025A"/>
    <w:rsid w:val="001C2930"/>
    <w:rsid w:val="001C6529"/>
    <w:rsid w:val="001C7486"/>
    <w:rsid w:val="001D02B9"/>
    <w:rsid w:val="001D2FC6"/>
    <w:rsid w:val="001E1B12"/>
    <w:rsid w:val="001E369B"/>
    <w:rsid w:val="001E38D2"/>
    <w:rsid w:val="001E3ABF"/>
    <w:rsid w:val="001F3CFB"/>
    <w:rsid w:val="001F5EFC"/>
    <w:rsid w:val="001F7BC4"/>
    <w:rsid w:val="00201F0D"/>
    <w:rsid w:val="00207EBC"/>
    <w:rsid w:val="00210695"/>
    <w:rsid w:val="00216B4A"/>
    <w:rsid w:val="00216F51"/>
    <w:rsid w:val="00220FF5"/>
    <w:rsid w:val="00222C31"/>
    <w:rsid w:val="00223097"/>
    <w:rsid w:val="0022316F"/>
    <w:rsid w:val="00224209"/>
    <w:rsid w:val="0022521C"/>
    <w:rsid w:val="002265A0"/>
    <w:rsid w:val="0022767D"/>
    <w:rsid w:val="0023127E"/>
    <w:rsid w:val="002423B8"/>
    <w:rsid w:val="00242422"/>
    <w:rsid w:val="00245A7D"/>
    <w:rsid w:val="00251FFE"/>
    <w:rsid w:val="0026229C"/>
    <w:rsid w:val="00263A60"/>
    <w:rsid w:val="00266B8D"/>
    <w:rsid w:val="00270F84"/>
    <w:rsid w:val="00276D9E"/>
    <w:rsid w:val="002776AF"/>
    <w:rsid w:val="00277DAB"/>
    <w:rsid w:val="00280690"/>
    <w:rsid w:val="00280AC1"/>
    <w:rsid w:val="002820A4"/>
    <w:rsid w:val="00283A50"/>
    <w:rsid w:val="00286BC2"/>
    <w:rsid w:val="002905E5"/>
    <w:rsid w:val="00292D5D"/>
    <w:rsid w:val="00293080"/>
    <w:rsid w:val="00296BFD"/>
    <w:rsid w:val="002A4A1B"/>
    <w:rsid w:val="002A68D5"/>
    <w:rsid w:val="002A7856"/>
    <w:rsid w:val="002B1615"/>
    <w:rsid w:val="002B74FE"/>
    <w:rsid w:val="002B789B"/>
    <w:rsid w:val="002C4CC0"/>
    <w:rsid w:val="002D14A3"/>
    <w:rsid w:val="002D7591"/>
    <w:rsid w:val="002E6AAA"/>
    <w:rsid w:val="002F033B"/>
    <w:rsid w:val="002F1A8A"/>
    <w:rsid w:val="002F4AA0"/>
    <w:rsid w:val="002F6B79"/>
    <w:rsid w:val="002F7A20"/>
    <w:rsid w:val="00300844"/>
    <w:rsid w:val="00300EE4"/>
    <w:rsid w:val="003120A6"/>
    <w:rsid w:val="00312EF7"/>
    <w:rsid w:val="003219B8"/>
    <w:rsid w:val="00323A31"/>
    <w:rsid w:val="00324D17"/>
    <w:rsid w:val="00336FF4"/>
    <w:rsid w:val="0034363C"/>
    <w:rsid w:val="00343747"/>
    <w:rsid w:val="00355473"/>
    <w:rsid w:val="003560AA"/>
    <w:rsid w:val="00372A95"/>
    <w:rsid w:val="00374057"/>
    <w:rsid w:val="00375805"/>
    <w:rsid w:val="00382477"/>
    <w:rsid w:val="003867F8"/>
    <w:rsid w:val="00391912"/>
    <w:rsid w:val="003A3521"/>
    <w:rsid w:val="003A6F5E"/>
    <w:rsid w:val="003B523F"/>
    <w:rsid w:val="003C01DC"/>
    <w:rsid w:val="003C20B8"/>
    <w:rsid w:val="003C2236"/>
    <w:rsid w:val="003D0AB0"/>
    <w:rsid w:val="003E1500"/>
    <w:rsid w:val="003E19CB"/>
    <w:rsid w:val="003F1654"/>
    <w:rsid w:val="003F17E0"/>
    <w:rsid w:val="003F1CBE"/>
    <w:rsid w:val="003F4EBC"/>
    <w:rsid w:val="003F5027"/>
    <w:rsid w:val="0040083E"/>
    <w:rsid w:val="00400B1A"/>
    <w:rsid w:val="00405CF8"/>
    <w:rsid w:val="00406D87"/>
    <w:rsid w:val="00406DF7"/>
    <w:rsid w:val="00407EF4"/>
    <w:rsid w:val="00411347"/>
    <w:rsid w:val="004131B0"/>
    <w:rsid w:val="0041594F"/>
    <w:rsid w:val="00417DC0"/>
    <w:rsid w:val="00425390"/>
    <w:rsid w:val="00425EEB"/>
    <w:rsid w:val="004261C9"/>
    <w:rsid w:val="00427D74"/>
    <w:rsid w:val="00430982"/>
    <w:rsid w:val="00443AB6"/>
    <w:rsid w:val="00445F72"/>
    <w:rsid w:val="0045318D"/>
    <w:rsid w:val="004545E2"/>
    <w:rsid w:val="004572EC"/>
    <w:rsid w:val="00461862"/>
    <w:rsid w:val="004661BC"/>
    <w:rsid w:val="00466A3E"/>
    <w:rsid w:val="004703CC"/>
    <w:rsid w:val="00473854"/>
    <w:rsid w:val="00475A0A"/>
    <w:rsid w:val="004774E2"/>
    <w:rsid w:val="0047772F"/>
    <w:rsid w:val="00484FB2"/>
    <w:rsid w:val="00486567"/>
    <w:rsid w:val="00493EE2"/>
    <w:rsid w:val="00496592"/>
    <w:rsid w:val="00497719"/>
    <w:rsid w:val="004B0053"/>
    <w:rsid w:val="004B21A2"/>
    <w:rsid w:val="004B25D0"/>
    <w:rsid w:val="004B4E8C"/>
    <w:rsid w:val="004B68FF"/>
    <w:rsid w:val="004D37F3"/>
    <w:rsid w:val="004D6B9E"/>
    <w:rsid w:val="004E12BA"/>
    <w:rsid w:val="004E3617"/>
    <w:rsid w:val="004E5AD5"/>
    <w:rsid w:val="004F375C"/>
    <w:rsid w:val="004F7C33"/>
    <w:rsid w:val="0050068D"/>
    <w:rsid w:val="00512CF0"/>
    <w:rsid w:val="00523273"/>
    <w:rsid w:val="005264C9"/>
    <w:rsid w:val="00531832"/>
    <w:rsid w:val="0053573F"/>
    <w:rsid w:val="005372E4"/>
    <w:rsid w:val="0055535D"/>
    <w:rsid w:val="00562DBE"/>
    <w:rsid w:val="00563774"/>
    <w:rsid w:val="00565269"/>
    <w:rsid w:val="00577ED8"/>
    <w:rsid w:val="00582737"/>
    <w:rsid w:val="00584255"/>
    <w:rsid w:val="00590396"/>
    <w:rsid w:val="00595751"/>
    <w:rsid w:val="005C3BE3"/>
    <w:rsid w:val="005C4A9B"/>
    <w:rsid w:val="005C4EE8"/>
    <w:rsid w:val="005D0626"/>
    <w:rsid w:val="005D0AD0"/>
    <w:rsid w:val="005D1DC3"/>
    <w:rsid w:val="005E3C70"/>
    <w:rsid w:val="005F5B4B"/>
    <w:rsid w:val="005F5E53"/>
    <w:rsid w:val="005F69DD"/>
    <w:rsid w:val="005F70AD"/>
    <w:rsid w:val="0060297D"/>
    <w:rsid w:val="00602B4A"/>
    <w:rsid w:val="00606064"/>
    <w:rsid w:val="006105F1"/>
    <w:rsid w:val="006116AA"/>
    <w:rsid w:val="00616887"/>
    <w:rsid w:val="0061730A"/>
    <w:rsid w:val="0062489B"/>
    <w:rsid w:val="006269B2"/>
    <w:rsid w:val="00636777"/>
    <w:rsid w:val="00644144"/>
    <w:rsid w:val="0064530A"/>
    <w:rsid w:val="006465F3"/>
    <w:rsid w:val="00651E04"/>
    <w:rsid w:val="00653D5F"/>
    <w:rsid w:val="00662CC3"/>
    <w:rsid w:val="00664375"/>
    <w:rsid w:val="00667EAF"/>
    <w:rsid w:val="006729DF"/>
    <w:rsid w:val="00685D64"/>
    <w:rsid w:val="0068705F"/>
    <w:rsid w:val="00696D81"/>
    <w:rsid w:val="00697159"/>
    <w:rsid w:val="006973FC"/>
    <w:rsid w:val="006A0190"/>
    <w:rsid w:val="006A16F4"/>
    <w:rsid w:val="006A1BB8"/>
    <w:rsid w:val="006D209C"/>
    <w:rsid w:val="006D292B"/>
    <w:rsid w:val="006E0367"/>
    <w:rsid w:val="006E6956"/>
    <w:rsid w:val="006F787F"/>
    <w:rsid w:val="00700FDD"/>
    <w:rsid w:val="00701649"/>
    <w:rsid w:val="007030D6"/>
    <w:rsid w:val="007061B6"/>
    <w:rsid w:val="0071135E"/>
    <w:rsid w:val="007119B0"/>
    <w:rsid w:val="0071352D"/>
    <w:rsid w:val="00714713"/>
    <w:rsid w:val="00721CED"/>
    <w:rsid w:val="00727943"/>
    <w:rsid w:val="0073309B"/>
    <w:rsid w:val="00735ADC"/>
    <w:rsid w:val="007364EC"/>
    <w:rsid w:val="00746D44"/>
    <w:rsid w:val="00747270"/>
    <w:rsid w:val="0076177A"/>
    <w:rsid w:val="00765541"/>
    <w:rsid w:val="00767911"/>
    <w:rsid w:val="00770947"/>
    <w:rsid w:val="007721D0"/>
    <w:rsid w:val="00774170"/>
    <w:rsid w:val="00785590"/>
    <w:rsid w:val="00786AE9"/>
    <w:rsid w:val="00791556"/>
    <w:rsid w:val="00793B9B"/>
    <w:rsid w:val="00794270"/>
    <w:rsid w:val="007B55CF"/>
    <w:rsid w:val="007B57C6"/>
    <w:rsid w:val="007B761B"/>
    <w:rsid w:val="007C2DF4"/>
    <w:rsid w:val="007C66DF"/>
    <w:rsid w:val="007C735A"/>
    <w:rsid w:val="007D4C47"/>
    <w:rsid w:val="007D5CD4"/>
    <w:rsid w:val="007D5D9B"/>
    <w:rsid w:val="007D62FB"/>
    <w:rsid w:val="007D74AB"/>
    <w:rsid w:val="007E452B"/>
    <w:rsid w:val="007E5934"/>
    <w:rsid w:val="007F6A5D"/>
    <w:rsid w:val="00801C2A"/>
    <w:rsid w:val="00802A90"/>
    <w:rsid w:val="00803D90"/>
    <w:rsid w:val="00805129"/>
    <w:rsid w:val="008115A5"/>
    <w:rsid w:val="00814B9B"/>
    <w:rsid w:val="008173BF"/>
    <w:rsid w:val="00817CA9"/>
    <w:rsid w:val="00830CAD"/>
    <w:rsid w:val="00831A9E"/>
    <w:rsid w:val="00832E20"/>
    <w:rsid w:val="0083508A"/>
    <w:rsid w:val="00841585"/>
    <w:rsid w:val="00850D35"/>
    <w:rsid w:val="00861627"/>
    <w:rsid w:val="008758CD"/>
    <w:rsid w:val="00876E5F"/>
    <w:rsid w:val="00877D54"/>
    <w:rsid w:val="00881148"/>
    <w:rsid w:val="00885A9C"/>
    <w:rsid w:val="008903B8"/>
    <w:rsid w:val="00896377"/>
    <w:rsid w:val="008A30DB"/>
    <w:rsid w:val="008A4215"/>
    <w:rsid w:val="008B1A5E"/>
    <w:rsid w:val="008B52AB"/>
    <w:rsid w:val="008B54A2"/>
    <w:rsid w:val="008C072C"/>
    <w:rsid w:val="008C0ACF"/>
    <w:rsid w:val="008C6131"/>
    <w:rsid w:val="008D5A32"/>
    <w:rsid w:val="008D5FCA"/>
    <w:rsid w:val="008F46D1"/>
    <w:rsid w:val="0090281A"/>
    <w:rsid w:val="009167B5"/>
    <w:rsid w:val="00920816"/>
    <w:rsid w:val="0092448B"/>
    <w:rsid w:val="009251F4"/>
    <w:rsid w:val="009255D6"/>
    <w:rsid w:val="00934485"/>
    <w:rsid w:val="00934857"/>
    <w:rsid w:val="009512A8"/>
    <w:rsid w:val="00952103"/>
    <w:rsid w:val="00957B95"/>
    <w:rsid w:val="009669F4"/>
    <w:rsid w:val="00966F77"/>
    <w:rsid w:val="00970B6B"/>
    <w:rsid w:val="009739EC"/>
    <w:rsid w:val="00982CBE"/>
    <w:rsid w:val="0098435D"/>
    <w:rsid w:val="00987DA2"/>
    <w:rsid w:val="0099132E"/>
    <w:rsid w:val="00994401"/>
    <w:rsid w:val="009952A4"/>
    <w:rsid w:val="009A5C50"/>
    <w:rsid w:val="009B2F8B"/>
    <w:rsid w:val="009B6439"/>
    <w:rsid w:val="009C29EA"/>
    <w:rsid w:val="009C68B1"/>
    <w:rsid w:val="009D1319"/>
    <w:rsid w:val="009F0C4D"/>
    <w:rsid w:val="009F0CDF"/>
    <w:rsid w:val="009F2A08"/>
    <w:rsid w:val="009F3B6B"/>
    <w:rsid w:val="009F6D8E"/>
    <w:rsid w:val="00A06376"/>
    <w:rsid w:val="00A1259D"/>
    <w:rsid w:val="00A126C5"/>
    <w:rsid w:val="00A144AB"/>
    <w:rsid w:val="00A1519F"/>
    <w:rsid w:val="00A316D5"/>
    <w:rsid w:val="00A32361"/>
    <w:rsid w:val="00A33063"/>
    <w:rsid w:val="00A35182"/>
    <w:rsid w:val="00A37252"/>
    <w:rsid w:val="00A472A5"/>
    <w:rsid w:val="00A52993"/>
    <w:rsid w:val="00A53F10"/>
    <w:rsid w:val="00A56443"/>
    <w:rsid w:val="00A56EE8"/>
    <w:rsid w:val="00A6016E"/>
    <w:rsid w:val="00A61E7E"/>
    <w:rsid w:val="00A63D8E"/>
    <w:rsid w:val="00A7141C"/>
    <w:rsid w:val="00A762F2"/>
    <w:rsid w:val="00A768F9"/>
    <w:rsid w:val="00A84E41"/>
    <w:rsid w:val="00A9239B"/>
    <w:rsid w:val="00A92AC3"/>
    <w:rsid w:val="00A97D51"/>
    <w:rsid w:val="00AA4D0A"/>
    <w:rsid w:val="00AA567E"/>
    <w:rsid w:val="00AA5D9A"/>
    <w:rsid w:val="00AA6592"/>
    <w:rsid w:val="00AA6E8B"/>
    <w:rsid w:val="00AB078E"/>
    <w:rsid w:val="00AB3EBD"/>
    <w:rsid w:val="00AB4686"/>
    <w:rsid w:val="00AC0C4E"/>
    <w:rsid w:val="00AC5C5B"/>
    <w:rsid w:val="00AD08FB"/>
    <w:rsid w:val="00AD1F49"/>
    <w:rsid w:val="00AD58E4"/>
    <w:rsid w:val="00AE2755"/>
    <w:rsid w:val="00AE69F0"/>
    <w:rsid w:val="00AE6C96"/>
    <w:rsid w:val="00AE77CE"/>
    <w:rsid w:val="00AF3166"/>
    <w:rsid w:val="00AF5AF0"/>
    <w:rsid w:val="00B160F7"/>
    <w:rsid w:val="00B221AD"/>
    <w:rsid w:val="00B226F1"/>
    <w:rsid w:val="00B30281"/>
    <w:rsid w:val="00B3376B"/>
    <w:rsid w:val="00B61E96"/>
    <w:rsid w:val="00B67C8F"/>
    <w:rsid w:val="00B730AC"/>
    <w:rsid w:val="00B801AF"/>
    <w:rsid w:val="00B81D77"/>
    <w:rsid w:val="00B83DAA"/>
    <w:rsid w:val="00B949B7"/>
    <w:rsid w:val="00B94D5F"/>
    <w:rsid w:val="00B96433"/>
    <w:rsid w:val="00B97498"/>
    <w:rsid w:val="00BA04BC"/>
    <w:rsid w:val="00BA43A6"/>
    <w:rsid w:val="00BA497D"/>
    <w:rsid w:val="00BA49D9"/>
    <w:rsid w:val="00BA7F34"/>
    <w:rsid w:val="00BB76E9"/>
    <w:rsid w:val="00BC0101"/>
    <w:rsid w:val="00BD2E6D"/>
    <w:rsid w:val="00BD4E90"/>
    <w:rsid w:val="00BE35E9"/>
    <w:rsid w:val="00BE536D"/>
    <w:rsid w:val="00BF437E"/>
    <w:rsid w:val="00C00737"/>
    <w:rsid w:val="00C037B5"/>
    <w:rsid w:val="00C04409"/>
    <w:rsid w:val="00C052B4"/>
    <w:rsid w:val="00C05A36"/>
    <w:rsid w:val="00C14999"/>
    <w:rsid w:val="00C3011C"/>
    <w:rsid w:val="00C3326D"/>
    <w:rsid w:val="00C341F0"/>
    <w:rsid w:val="00C4132E"/>
    <w:rsid w:val="00C429C4"/>
    <w:rsid w:val="00C45E69"/>
    <w:rsid w:val="00C564D0"/>
    <w:rsid w:val="00C64CAD"/>
    <w:rsid w:val="00C72C6F"/>
    <w:rsid w:val="00C811AF"/>
    <w:rsid w:val="00C82D3B"/>
    <w:rsid w:val="00C8624F"/>
    <w:rsid w:val="00C9737C"/>
    <w:rsid w:val="00CA4A08"/>
    <w:rsid w:val="00CA718D"/>
    <w:rsid w:val="00CB28C0"/>
    <w:rsid w:val="00CC144D"/>
    <w:rsid w:val="00CD5686"/>
    <w:rsid w:val="00CE021C"/>
    <w:rsid w:val="00CE04E6"/>
    <w:rsid w:val="00CE189E"/>
    <w:rsid w:val="00CE224B"/>
    <w:rsid w:val="00CE4FEF"/>
    <w:rsid w:val="00CE7F62"/>
    <w:rsid w:val="00D03899"/>
    <w:rsid w:val="00D20E22"/>
    <w:rsid w:val="00D21484"/>
    <w:rsid w:val="00D304F2"/>
    <w:rsid w:val="00D30953"/>
    <w:rsid w:val="00D321AF"/>
    <w:rsid w:val="00D33AFF"/>
    <w:rsid w:val="00D36ADE"/>
    <w:rsid w:val="00D439CD"/>
    <w:rsid w:val="00D47289"/>
    <w:rsid w:val="00D7006E"/>
    <w:rsid w:val="00D75A01"/>
    <w:rsid w:val="00D84384"/>
    <w:rsid w:val="00D8622D"/>
    <w:rsid w:val="00DA21B2"/>
    <w:rsid w:val="00DA5AA1"/>
    <w:rsid w:val="00DB476D"/>
    <w:rsid w:val="00DB68E6"/>
    <w:rsid w:val="00DC1F53"/>
    <w:rsid w:val="00DC650D"/>
    <w:rsid w:val="00DD1BF4"/>
    <w:rsid w:val="00DD5686"/>
    <w:rsid w:val="00DD5CCC"/>
    <w:rsid w:val="00DD6B8F"/>
    <w:rsid w:val="00DE5FE7"/>
    <w:rsid w:val="00DF113F"/>
    <w:rsid w:val="00DF38E6"/>
    <w:rsid w:val="00DF71BA"/>
    <w:rsid w:val="00E07498"/>
    <w:rsid w:val="00E15AB4"/>
    <w:rsid w:val="00E16BD3"/>
    <w:rsid w:val="00E25276"/>
    <w:rsid w:val="00E25E8E"/>
    <w:rsid w:val="00E31F90"/>
    <w:rsid w:val="00E45480"/>
    <w:rsid w:val="00E537AF"/>
    <w:rsid w:val="00E54B73"/>
    <w:rsid w:val="00E56826"/>
    <w:rsid w:val="00E57701"/>
    <w:rsid w:val="00E668A9"/>
    <w:rsid w:val="00E679DE"/>
    <w:rsid w:val="00E711FC"/>
    <w:rsid w:val="00E74978"/>
    <w:rsid w:val="00E80EEB"/>
    <w:rsid w:val="00E81FD6"/>
    <w:rsid w:val="00E83BAF"/>
    <w:rsid w:val="00E84F5F"/>
    <w:rsid w:val="00E86C73"/>
    <w:rsid w:val="00E901B0"/>
    <w:rsid w:val="00E903C5"/>
    <w:rsid w:val="00E913C2"/>
    <w:rsid w:val="00E91D0F"/>
    <w:rsid w:val="00E94B18"/>
    <w:rsid w:val="00EA2C46"/>
    <w:rsid w:val="00EA5436"/>
    <w:rsid w:val="00EB4285"/>
    <w:rsid w:val="00EC0BB3"/>
    <w:rsid w:val="00ED02E4"/>
    <w:rsid w:val="00ED1CF9"/>
    <w:rsid w:val="00EE0E33"/>
    <w:rsid w:val="00EE1B90"/>
    <w:rsid w:val="00EE2156"/>
    <w:rsid w:val="00EE2562"/>
    <w:rsid w:val="00EE332E"/>
    <w:rsid w:val="00EE41B2"/>
    <w:rsid w:val="00EE48C2"/>
    <w:rsid w:val="00EE5F67"/>
    <w:rsid w:val="00EE73EB"/>
    <w:rsid w:val="00F01B63"/>
    <w:rsid w:val="00F027EF"/>
    <w:rsid w:val="00F038BF"/>
    <w:rsid w:val="00F04595"/>
    <w:rsid w:val="00F35019"/>
    <w:rsid w:val="00F359F1"/>
    <w:rsid w:val="00F41542"/>
    <w:rsid w:val="00F426D1"/>
    <w:rsid w:val="00F4703F"/>
    <w:rsid w:val="00F53878"/>
    <w:rsid w:val="00F61094"/>
    <w:rsid w:val="00F63743"/>
    <w:rsid w:val="00F67193"/>
    <w:rsid w:val="00F676FE"/>
    <w:rsid w:val="00F70D70"/>
    <w:rsid w:val="00F74B72"/>
    <w:rsid w:val="00F76C02"/>
    <w:rsid w:val="00F84550"/>
    <w:rsid w:val="00F858A5"/>
    <w:rsid w:val="00F920C3"/>
    <w:rsid w:val="00FA427F"/>
    <w:rsid w:val="00FA6B44"/>
    <w:rsid w:val="00FB531C"/>
    <w:rsid w:val="00FB54CC"/>
    <w:rsid w:val="00FE43BB"/>
    <w:rsid w:val="00FE5262"/>
    <w:rsid w:val="00FE775D"/>
    <w:rsid w:val="00FE7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oNotEmbedSmartTags/>
  <w:decimalSymbol w:val=","/>
  <w:listSeparator w:val=";"/>
  <w14:docId w14:val="7541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51FFE"/>
    <w:pPr>
      <w:ind w:left="709" w:hanging="709"/>
      <w:jc w:val="both"/>
    </w:pPr>
    <w:rPr>
      <w:lang w:eastAsia="zh-CN"/>
    </w:rPr>
  </w:style>
  <w:style w:type="paragraph" w:styleId="Nadpis1">
    <w:name w:val="heading 1"/>
    <w:basedOn w:val="Normln"/>
    <w:next w:val="Normln"/>
    <w:qFormat/>
    <w:rsid w:val="00251FFE"/>
    <w:pPr>
      <w:keepNext/>
      <w:numPr>
        <w:numId w:val="1"/>
      </w:numPr>
      <w:jc w:val="center"/>
      <w:outlineLvl w:val="0"/>
    </w:pPr>
    <w:rPr>
      <w:sz w:val="28"/>
    </w:rPr>
  </w:style>
  <w:style w:type="paragraph" w:styleId="Nadpis2">
    <w:name w:val="heading 2"/>
    <w:basedOn w:val="Normln"/>
    <w:next w:val="Normln"/>
    <w:qFormat/>
    <w:rsid w:val="00251FFE"/>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Normln"/>
    <w:qFormat/>
    <w:rsid w:val="00251FFE"/>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251FFE"/>
    <w:pPr>
      <w:keepNext/>
      <w:numPr>
        <w:ilvl w:val="3"/>
        <w:numId w:val="1"/>
      </w:numPr>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51FFE"/>
  </w:style>
  <w:style w:type="character" w:customStyle="1" w:styleId="WW8Num1z1">
    <w:name w:val="WW8Num1z1"/>
    <w:rsid w:val="00251FFE"/>
    <w:rPr>
      <w:rFonts w:ascii="Times New Roman" w:hAnsi="Times New Roman" w:cs="Times New Roman"/>
      <w:sz w:val="28"/>
    </w:rPr>
  </w:style>
  <w:style w:type="character" w:customStyle="1" w:styleId="WW8Num1z2">
    <w:name w:val="WW8Num1z2"/>
    <w:rsid w:val="00251FFE"/>
    <w:rPr>
      <w:rFonts w:ascii="Times New Roman" w:hAnsi="Times New Roman" w:cs="Times New Roman"/>
      <w:b/>
      <w:i w:val="0"/>
      <w:sz w:val="24"/>
    </w:rPr>
  </w:style>
  <w:style w:type="character" w:customStyle="1" w:styleId="WW8Num1z3">
    <w:name w:val="WW8Num1z3"/>
    <w:rsid w:val="00251FFE"/>
  </w:style>
  <w:style w:type="character" w:customStyle="1" w:styleId="WW8Num1z4">
    <w:name w:val="WW8Num1z4"/>
    <w:rsid w:val="00251FFE"/>
  </w:style>
  <w:style w:type="character" w:customStyle="1" w:styleId="WW8Num1z5">
    <w:name w:val="WW8Num1z5"/>
    <w:rsid w:val="00251FFE"/>
  </w:style>
  <w:style w:type="character" w:customStyle="1" w:styleId="WW8Num1z6">
    <w:name w:val="WW8Num1z6"/>
    <w:rsid w:val="00251FFE"/>
  </w:style>
  <w:style w:type="character" w:customStyle="1" w:styleId="WW8Num1z7">
    <w:name w:val="WW8Num1z7"/>
    <w:rsid w:val="00251FFE"/>
  </w:style>
  <w:style w:type="character" w:customStyle="1" w:styleId="WW8Num1z8">
    <w:name w:val="WW8Num1z8"/>
    <w:rsid w:val="00251FFE"/>
  </w:style>
  <w:style w:type="character" w:customStyle="1" w:styleId="WW8Num2z0">
    <w:name w:val="WW8Num2z0"/>
    <w:rsid w:val="00251FFE"/>
    <w:rPr>
      <w:rFonts w:ascii="Times New Roman" w:hAnsi="Times New Roman" w:cs="Times New Roman"/>
      <w:color w:val="000000"/>
      <w:sz w:val="22"/>
      <w:szCs w:val="22"/>
    </w:rPr>
  </w:style>
  <w:style w:type="character" w:customStyle="1" w:styleId="WW8Num3z0">
    <w:name w:val="WW8Num3z0"/>
    <w:rsid w:val="00251FFE"/>
  </w:style>
  <w:style w:type="character" w:customStyle="1" w:styleId="Standardnpsmoodstavce3">
    <w:name w:val="Standardní písmo odstavce3"/>
    <w:rsid w:val="00251FFE"/>
  </w:style>
  <w:style w:type="character" w:customStyle="1" w:styleId="Standardnpsmoodstavce2">
    <w:name w:val="Standardní písmo odstavce2"/>
    <w:rsid w:val="00251FFE"/>
  </w:style>
  <w:style w:type="character" w:customStyle="1" w:styleId="WW8Num4z0">
    <w:name w:val="WW8Num4z0"/>
    <w:rsid w:val="00251FFE"/>
    <w:rPr>
      <w:rFonts w:ascii="Times New Roman" w:hAnsi="Times New Roman" w:cs="Times New Roman"/>
    </w:rPr>
  </w:style>
  <w:style w:type="character" w:customStyle="1" w:styleId="WW8Num4z1">
    <w:name w:val="WW8Num4z1"/>
    <w:rsid w:val="00251FFE"/>
    <w:rPr>
      <w:rFonts w:ascii="Courier New" w:hAnsi="Courier New" w:cs="Courier New"/>
    </w:rPr>
  </w:style>
  <w:style w:type="character" w:customStyle="1" w:styleId="WW8Num4z2">
    <w:name w:val="WW8Num4z2"/>
    <w:rsid w:val="00251FFE"/>
    <w:rPr>
      <w:rFonts w:ascii="Wingdings" w:hAnsi="Wingdings" w:cs="Wingdings"/>
    </w:rPr>
  </w:style>
  <w:style w:type="character" w:customStyle="1" w:styleId="WW8Num4z3">
    <w:name w:val="WW8Num4z3"/>
    <w:rsid w:val="00251FFE"/>
    <w:rPr>
      <w:rFonts w:ascii="Symbol" w:hAnsi="Symbol" w:cs="Symbol"/>
    </w:rPr>
  </w:style>
  <w:style w:type="character" w:customStyle="1" w:styleId="WW8Num6z0">
    <w:name w:val="WW8Num6z0"/>
    <w:rsid w:val="00251FFE"/>
    <w:rPr>
      <w:rFonts w:ascii="Times New Roman" w:eastAsia="Times New Roman" w:hAnsi="Times New Roman" w:cs="Times New Roman"/>
    </w:rPr>
  </w:style>
  <w:style w:type="character" w:customStyle="1" w:styleId="WW8Num8z0">
    <w:name w:val="WW8Num8z0"/>
    <w:rsid w:val="00251FFE"/>
    <w:rPr>
      <w:rFonts w:ascii="Times New Roman" w:eastAsia="Times New Roman" w:hAnsi="Times New Roman" w:cs="Times New Roman"/>
    </w:rPr>
  </w:style>
  <w:style w:type="character" w:customStyle="1" w:styleId="WW8Num8z1">
    <w:name w:val="WW8Num8z1"/>
    <w:rsid w:val="00251FFE"/>
    <w:rPr>
      <w:rFonts w:ascii="Courier New" w:hAnsi="Courier New" w:cs="Courier New"/>
    </w:rPr>
  </w:style>
  <w:style w:type="character" w:customStyle="1" w:styleId="WW8Num8z2">
    <w:name w:val="WW8Num8z2"/>
    <w:rsid w:val="00251FFE"/>
    <w:rPr>
      <w:rFonts w:ascii="Wingdings" w:hAnsi="Wingdings" w:cs="Wingdings"/>
    </w:rPr>
  </w:style>
  <w:style w:type="character" w:customStyle="1" w:styleId="WW8Num8z3">
    <w:name w:val="WW8Num8z3"/>
    <w:rsid w:val="00251FFE"/>
    <w:rPr>
      <w:rFonts w:ascii="Symbol" w:hAnsi="Symbol" w:cs="Symbol"/>
    </w:rPr>
  </w:style>
  <w:style w:type="character" w:customStyle="1" w:styleId="WW8Num10z0">
    <w:name w:val="WW8Num10z0"/>
    <w:rsid w:val="00251FFE"/>
    <w:rPr>
      <w:rFonts w:ascii="Times New Roman" w:hAnsi="Times New Roman" w:cs="Times New Roman"/>
    </w:rPr>
  </w:style>
  <w:style w:type="character" w:customStyle="1" w:styleId="WW8Num11z0">
    <w:name w:val="WW8Num11z0"/>
    <w:rsid w:val="00251FFE"/>
    <w:rPr>
      <w:rFonts w:ascii="Times New Roman" w:eastAsia="Times New Roman" w:hAnsi="Times New Roman" w:cs="Times New Roman"/>
    </w:rPr>
  </w:style>
  <w:style w:type="character" w:customStyle="1" w:styleId="WW8Num11z1">
    <w:name w:val="WW8Num11z1"/>
    <w:rsid w:val="00251FFE"/>
    <w:rPr>
      <w:rFonts w:ascii="Courier New" w:hAnsi="Courier New" w:cs="Courier New"/>
    </w:rPr>
  </w:style>
  <w:style w:type="character" w:customStyle="1" w:styleId="WW8Num11z2">
    <w:name w:val="WW8Num11z2"/>
    <w:rsid w:val="00251FFE"/>
    <w:rPr>
      <w:rFonts w:ascii="Wingdings" w:hAnsi="Wingdings" w:cs="Wingdings"/>
    </w:rPr>
  </w:style>
  <w:style w:type="character" w:customStyle="1" w:styleId="WW8Num11z3">
    <w:name w:val="WW8Num11z3"/>
    <w:rsid w:val="00251FFE"/>
    <w:rPr>
      <w:rFonts w:ascii="Symbol" w:hAnsi="Symbol" w:cs="Symbol"/>
    </w:rPr>
  </w:style>
  <w:style w:type="character" w:customStyle="1" w:styleId="WW8Num12z0">
    <w:name w:val="WW8Num12z0"/>
    <w:rsid w:val="00251FFE"/>
    <w:rPr>
      <w:rFonts w:ascii="Times New Roman" w:eastAsia="Times New Roman" w:hAnsi="Times New Roman" w:cs="Times New Roman"/>
    </w:rPr>
  </w:style>
  <w:style w:type="character" w:customStyle="1" w:styleId="WW8Num12z1">
    <w:name w:val="WW8Num12z1"/>
    <w:rsid w:val="00251FFE"/>
    <w:rPr>
      <w:rFonts w:ascii="Courier New" w:hAnsi="Courier New" w:cs="Courier New"/>
    </w:rPr>
  </w:style>
  <w:style w:type="character" w:customStyle="1" w:styleId="WW8Num12z2">
    <w:name w:val="WW8Num12z2"/>
    <w:rsid w:val="00251FFE"/>
    <w:rPr>
      <w:rFonts w:ascii="Wingdings" w:hAnsi="Wingdings" w:cs="Wingdings"/>
    </w:rPr>
  </w:style>
  <w:style w:type="character" w:customStyle="1" w:styleId="WW8Num12z3">
    <w:name w:val="WW8Num12z3"/>
    <w:rsid w:val="00251FFE"/>
    <w:rPr>
      <w:rFonts w:ascii="Symbol" w:hAnsi="Symbol" w:cs="Symbol"/>
    </w:rPr>
  </w:style>
  <w:style w:type="character" w:customStyle="1" w:styleId="Standardnpsmoodstavce1">
    <w:name w:val="Standardní písmo odstavce1"/>
    <w:rsid w:val="00251FFE"/>
  </w:style>
  <w:style w:type="character" w:styleId="Hypertextovodkaz">
    <w:name w:val="Hyperlink"/>
    <w:rsid w:val="00251FFE"/>
    <w:rPr>
      <w:color w:val="0000FF"/>
      <w:u w:val="single"/>
    </w:rPr>
  </w:style>
  <w:style w:type="character" w:customStyle="1" w:styleId="Nadpis2Char">
    <w:name w:val="Nadpis 2 Char"/>
    <w:rsid w:val="00251FFE"/>
    <w:rPr>
      <w:rFonts w:ascii="Cambria" w:eastAsia="Times New Roman" w:hAnsi="Cambria" w:cs="Times New Roman"/>
      <w:b/>
      <w:bCs/>
      <w:i/>
      <w:iCs/>
      <w:sz w:val="28"/>
      <w:szCs w:val="28"/>
    </w:rPr>
  </w:style>
  <w:style w:type="character" w:customStyle="1" w:styleId="ZkladntextChar">
    <w:name w:val="Základní text Char"/>
    <w:rsid w:val="00251FFE"/>
    <w:rPr>
      <w:rFonts w:ascii="Arial Narrow" w:hAnsi="Arial Narrow" w:cs="Arial Narrow"/>
    </w:rPr>
  </w:style>
  <w:style w:type="character" w:customStyle="1" w:styleId="Nadpis4Char">
    <w:name w:val="Nadpis 4 Char"/>
    <w:rsid w:val="00251FFE"/>
    <w:rPr>
      <w:rFonts w:ascii="Calibri" w:eastAsia="Times New Roman" w:hAnsi="Calibri" w:cs="Times New Roman"/>
      <w:b/>
      <w:bCs/>
      <w:sz w:val="28"/>
      <w:szCs w:val="28"/>
    </w:rPr>
  </w:style>
  <w:style w:type="character" w:customStyle="1" w:styleId="TextbublinyChar">
    <w:name w:val="Text bubliny Char"/>
    <w:rsid w:val="00251FFE"/>
    <w:rPr>
      <w:rFonts w:ascii="Tahoma" w:hAnsi="Tahoma" w:cs="Tahoma"/>
      <w:sz w:val="16"/>
      <w:szCs w:val="16"/>
    </w:rPr>
  </w:style>
  <w:style w:type="character" w:customStyle="1" w:styleId="Symbolyproslovn">
    <w:name w:val="Symboly pro číslování"/>
    <w:rsid w:val="00251FFE"/>
  </w:style>
  <w:style w:type="character" w:customStyle="1" w:styleId="Odkaznakoment1">
    <w:name w:val="Odkaz na komentář1"/>
    <w:rsid w:val="00251FFE"/>
    <w:rPr>
      <w:sz w:val="16"/>
      <w:szCs w:val="16"/>
    </w:rPr>
  </w:style>
  <w:style w:type="character" w:customStyle="1" w:styleId="TextkomenteChar">
    <w:name w:val="Text komentáře Char"/>
    <w:rsid w:val="00251FFE"/>
  </w:style>
  <w:style w:type="character" w:customStyle="1" w:styleId="PedmtkomenteChar">
    <w:name w:val="Předmět komentáře Char"/>
    <w:rsid w:val="00251FFE"/>
    <w:rPr>
      <w:b/>
      <w:bCs/>
    </w:rPr>
  </w:style>
  <w:style w:type="paragraph" w:customStyle="1" w:styleId="Nadpis">
    <w:name w:val="Nadpis"/>
    <w:basedOn w:val="Normln"/>
    <w:next w:val="Zkladntext"/>
    <w:rsid w:val="00251FFE"/>
    <w:pPr>
      <w:keepNext/>
      <w:spacing w:before="240" w:after="120"/>
    </w:pPr>
    <w:rPr>
      <w:rFonts w:ascii="Arial" w:eastAsia="MS Mincho" w:hAnsi="Arial" w:cs="Tahoma"/>
      <w:sz w:val="28"/>
      <w:szCs w:val="28"/>
    </w:rPr>
  </w:style>
  <w:style w:type="paragraph" w:styleId="Zkladntext">
    <w:name w:val="Body Text"/>
    <w:basedOn w:val="Normln"/>
    <w:rsid w:val="00251FFE"/>
    <w:rPr>
      <w:rFonts w:ascii="Arial Narrow" w:hAnsi="Arial Narrow" w:cs="Arial Narrow"/>
    </w:rPr>
  </w:style>
  <w:style w:type="paragraph" w:styleId="Seznam">
    <w:name w:val="List"/>
    <w:basedOn w:val="Zkladntext"/>
    <w:rsid w:val="00251FFE"/>
    <w:rPr>
      <w:rFonts w:cs="Tahoma"/>
    </w:rPr>
  </w:style>
  <w:style w:type="paragraph" w:styleId="Titulek">
    <w:name w:val="caption"/>
    <w:basedOn w:val="Normln"/>
    <w:qFormat/>
    <w:rsid w:val="00251FFE"/>
    <w:pPr>
      <w:suppressLineNumbers/>
      <w:spacing w:before="120" w:after="120"/>
    </w:pPr>
    <w:rPr>
      <w:rFonts w:cs="Tahoma"/>
      <w:i/>
      <w:iCs/>
      <w:sz w:val="24"/>
      <w:szCs w:val="24"/>
    </w:rPr>
  </w:style>
  <w:style w:type="paragraph" w:customStyle="1" w:styleId="Rejstk">
    <w:name w:val="Rejstřík"/>
    <w:basedOn w:val="Normln"/>
    <w:rsid w:val="00251FFE"/>
    <w:pPr>
      <w:suppressLineNumbers/>
    </w:pPr>
    <w:rPr>
      <w:rFonts w:cs="Tahoma"/>
    </w:rPr>
  </w:style>
  <w:style w:type="paragraph" w:customStyle="1" w:styleId="Heading">
    <w:name w:val="Heading"/>
    <w:basedOn w:val="Normln"/>
    <w:next w:val="Zkladntext"/>
    <w:rsid w:val="00251FFE"/>
    <w:pPr>
      <w:keepNext/>
      <w:spacing w:before="240" w:after="120"/>
    </w:pPr>
    <w:rPr>
      <w:rFonts w:ascii="Nimbus Sans L" w:eastAsia="DejaVu Sans" w:hAnsi="Nimbus Sans L" w:cs="DejaVu Sans"/>
      <w:sz w:val="28"/>
      <w:szCs w:val="28"/>
    </w:rPr>
  </w:style>
  <w:style w:type="paragraph" w:customStyle="1" w:styleId="Titulek1">
    <w:name w:val="Titulek1"/>
    <w:basedOn w:val="Normln"/>
    <w:rsid w:val="00251FFE"/>
    <w:pPr>
      <w:suppressLineNumbers/>
      <w:spacing w:before="120" w:after="120"/>
    </w:pPr>
    <w:rPr>
      <w:i/>
      <w:iCs/>
      <w:sz w:val="24"/>
      <w:szCs w:val="24"/>
    </w:rPr>
  </w:style>
  <w:style w:type="paragraph" w:customStyle="1" w:styleId="Index">
    <w:name w:val="Index"/>
    <w:basedOn w:val="Normln"/>
    <w:rsid w:val="00251FFE"/>
    <w:pPr>
      <w:suppressLineNumbers/>
    </w:pPr>
  </w:style>
  <w:style w:type="paragraph" w:styleId="Nzev">
    <w:name w:val="Title"/>
    <w:basedOn w:val="Normln"/>
    <w:next w:val="Podtitul"/>
    <w:qFormat/>
    <w:rsid w:val="00251FFE"/>
    <w:pPr>
      <w:jc w:val="center"/>
    </w:pPr>
    <w:rPr>
      <w:b/>
      <w:sz w:val="28"/>
    </w:rPr>
  </w:style>
  <w:style w:type="paragraph" w:styleId="Podtitul">
    <w:name w:val="Subtitle"/>
    <w:basedOn w:val="Nadpis"/>
    <w:next w:val="Zkladntext"/>
    <w:qFormat/>
    <w:rsid w:val="00251FFE"/>
    <w:pPr>
      <w:jc w:val="center"/>
    </w:pPr>
    <w:rPr>
      <w:i/>
      <w:iCs/>
    </w:rPr>
  </w:style>
  <w:style w:type="paragraph" w:styleId="Zkladntextodsazen">
    <w:name w:val="Body Text Indent"/>
    <w:basedOn w:val="Normln"/>
    <w:rsid w:val="00251FFE"/>
    <w:pPr>
      <w:ind w:left="284" w:hanging="284"/>
    </w:pPr>
    <w:rPr>
      <w:sz w:val="24"/>
    </w:rPr>
  </w:style>
  <w:style w:type="paragraph" w:customStyle="1" w:styleId="Zkladntext31">
    <w:name w:val="Základní text 31"/>
    <w:basedOn w:val="Normln"/>
    <w:rsid w:val="00251FFE"/>
    <w:rPr>
      <w:b/>
      <w:sz w:val="24"/>
    </w:rPr>
  </w:style>
  <w:style w:type="paragraph" w:customStyle="1" w:styleId="Zkladntext21">
    <w:name w:val="Základní text 21"/>
    <w:basedOn w:val="Normln"/>
    <w:rsid w:val="00251FFE"/>
    <w:pPr>
      <w:spacing w:after="120" w:line="480" w:lineRule="auto"/>
    </w:pPr>
  </w:style>
  <w:style w:type="paragraph" w:styleId="Obsah1">
    <w:name w:val="toc 1"/>
    <w:basedOn w:val="Normln"/>
    <w:next w:val="Normln"/>
    <w:rsid w:val="00251FFE"/>
    <w:pPr>
      <w:ind w:left="567" w:hanging="141"/>
    </w:pPr>
    <w:rPr>
      <w:rFonts w:ascii="Arial" w:hAnsi="Arial" w:cs="Arial"/>
      <w:sz w:val="24"/>
    </w:rPr>
  </w:style>
  <w:style w:type="paragraph" w:customStyle="1" w:styleId="Stylodsazfurt11bVlevo0cm">
    <w:name w:val="Styl odsaz furt + 11 b. Vlevo:  0 cm"/>
    <w:basedOn w:val="Normln"/>
    <w:rsid w:val="00251FFE"/>
    <w:pPr>
      <w:spacing w:before="120"/>
    </w:pPr>
    <w:rPr>
      <w:rFonts w:ascii="Tahoma" w:hAnsi="Tahoma" w:cs="Tahoma"/>
      <w:color w:val="000000"/>
      <w:sz w:val="22"/>
    </w:rPr>
  </w:style>
  <w:style w:type="paragraph" w:styleId="Textbubliny">
    <w:name w:val="Balloon Text"/>
    <w:basedOn w:val="Normln"/>
    <w:rsid w:val="00251FFE"/>
    <w:rPr>
      <w:rFonts w:ascii="Tahoma" w:hAnsi="Tahoma" w:cs="Tahoma"/>
      <w:sz w:val="16"/>
      <w:szCs w:val="16"/>
    </w:rPr>
  </w:style>
  <w:style w:type="paragraph" w:styleId="Revize">
    <w:name w:val="Revision"/>
    <w:rsid w:val="00251FFE"/>
    <w:pPr>
      <w:suppressAutoHyphens/>
      <w:ind w:left="709" w:hanging="709"/>
      <w:jc w:val="both"/>
    </w:pPr>
    <w:rPr>
      <w:rFonts w:eastAsia="Arial"/>
      <w:lang w:eastAsia="zh-CN"/>
    </w:rPr>
  </w:style>
  <w:style w:type="paragraph" w:customStyle="1" w:styleId="Textkomente1">
    <w:name w:val="Text komentáře1"/>
    <w:basedOn w:val="Normln"/>
    <w:rsid w:val="00251FFE"/>
  </w:style>
  <w:style w:type="paragraph" w:styleId="Pedmtkomente">
    <w:name w:val="annotation subject"/>
    <w:basedOn w:val="Textkomente1"/>
    <w:next w:val="Textkomente1"/>
    <w:rsid w:val="00251FFE"/>
    <w:rPr>
      <w:b/>
      <w:bCs/>
    </w:rPr>
  </w:style>
  <w:style w:type="paragraph" w:styleId="Zhlav">
    <w:name w:val="header"/>
    <w:basedOn w:val="Normln"/>
    <w:link w:val="ZhlavChar"/>
    <w:uiPriority w:val="99"/>
    <w:unhideWhenUsed/>
    <w:rsid w:val="00805129"/>
    <w:pPr>
      <w:tabs>
        <w:tab w:val="center" w:pos="4536"/>
        <w:tab w:val="right" w:pos="9072"/>
      </w:tabs>
    </w:pPr>
  </w:style>
  <w:style w:type="character" w:customStyle="1" w:styleId="ZhlavChar">
    <w:name w:val="Záhlaví Char"/>
    <w:link w:val="Zhlav"/>
    <w:uiPriority w:val="99"/>
    <w:rsid w:val="00805129"/>
    <w:rPr>
      <w:lang w:eastAsia="zh-CN"/>
    </w:rPr>
  </w:style>
  <w:style w:type="paragraph" w:styleId="Zpat">
    <w:name w:val="footer"/>
    <w:basedOn w:val="Normln"/>
    <w:link w:val="ZpatChar"/>
    <w:uiPriority w:val="99"/>
    <w:unhideWhenUsed/>
    <w:rsid w:val="00805129"/>
    <w:pPr>
      <w:tabs>
        <w:tab w:val="center" w:pos="4536"/>
        <w:tab w:val="right" w:pos="9072"/>
      </w:tabs>
    </w:pPr>
  </w:style>
  <w:style w:type="character" w:customStyle="1" w:styleId="ZpatChar">
    <w:name w:val="Zápatí Char"/>
    <w:link w:val="Zpat"/>
    <w:uiPriority w:val="99"/>
    <w:rsid w:val="00805129"/>
    <w:rPr>
      <w:lang w:eastAsia="zh-CN"/>
    </w:rPr>
  </w:style>
  <w:style w:type="paragraph" w:styleId="Odstavecseseznamem">
    <w:name w:val="List Paragraph"/>
    <w:basedOn w:val="Normln"/>
    <w:uiPriority w:val="34"/>
    <w:qFormat/>
    <w:rsid w:val="003E19CB"/>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3E19CB"/>
    <w:pPr>
      <w:widowControl w:val="0"/>
    </w:pPr>
    <w:rPr>
      <w:noProof/>
      <w:color w:val="000000"/>
      <w:sz w:val="28"/>
      <w:lang w:eastAsia="cs-CZ"/>
    </w:rPr>
  </w:style>
  <w:style w:type="paragraph" w:styleId="Prosttext">
    <w:name w:val="Plain Text"/>
    <w:basedOn w:val="Normln"/>
    <w:link w:val="ProsttextChar"/>
    <w:uiPriority w:val="99"/>
    <w:semiHidden/>
    <w:unhideWhenUsed/>
    <w:rsid w:val="003E19CB"/>
    <w:rPr>
      <w:rFonts w:eastAsia="Calibri"/>
      <w:sz w:val="22"/>
      <w:szCs w:val="21"/>
      <w:lang w:eastAsia="en-US"/>
    </w:rPr>
  </w:style>
  <w:style w:type="character" w:customStyle="1" w:styleId="ProsttextChar">
    <w:name w:val="Prostý text Char"/>
    <w:link w:val="Prosttext"/>
    <w:uiPriority w:val="99"/>
    <w:semiHidden/>
    <w:rsid w:val="003E19CB"/>
    <w:rPr>
      <w:rFonts w:eastAsia="Calibri"/>
      <w:sz w:val="22"/>
      <w:szCs w:val="21"/>
      <w:lang w:eastAsia="en-US"/>
    </w:rPr>
  </w:style>
  <w:style w:type="character" w:customStyle="1" w:styleId="platne1">
    <w:name w:val="platne1"/>
    <w:rsid w:val="000A39AA"/>
    <w:rPr>
      <w:rFonts w:cs="Times New Roman"/>
    </w:rPr>
  </w:style>
  <w:style w:type="paragraph" w:styleId="Zkladntextodsazen2">
    <w:name w:val="Body Text Indent 2"/>
    <w:basedOn w:val="Normln"/>
    <w:link w:val="Zkladntextodsazen2Char"/>
    <w:uiPriority w:val="99"/>
    <w:semiHidden/>
    <w:unhideWhenUsed/>
    <w:rsid w:val="00336FF4"/>
    <w:pPr>
      <w:spacing w:after="120" w:line="480" w:lineRule="auto"/>
      <w:ind w:left="283"/>
    </w:pPr>
  </w:style>
  <w:style w:type="character" w:customStyle="1" w:styleId="Zkladntextodsazen2Char">
    <w:name w:val="Základní text odsazený 2 Char"/>
    <w:link w:val="Zkladntextodsazen2"/>
    <w:uiPriority w:val="99"/>
    <w:semiHidden/>
    <w:rsid w:val="00336FF4"/>
    <w:rPr>
      <w:lang w:eastAsia="zh-CN"/>
    </w:rPr>
  </w:style>
  <w:style w:type="character" w:styleId="Odkaznakoment">
    <w:name w:val="annotation reference"/>
    <w:uiPriority w:val="99"/>
    <w:semiHidden/>
    <w:unhideWhenUsed/>
    <w:rsid w:val="003120A6"/>
    <w:rPr>
      <w:sz w:val="16"/>
      <w:szCs w:val="16"/>
    </w:rPr>
  </w:style>
  <w:style w:type="paragraph" w:styleId="Textkomente">
    <w:name w:val="annotation text"/>
    <w:basedOn w:val="Normln"/>
    <w:link w:val="TextkomenteChar1"/>
    <w:uiPriority w:val="99"/>
    <w:semiHidden/>
    <w:unhideWhenUsed/>
    <w:rsid w:val="003120A6"/>
  </w:style>
  <w:style w:type="character" w:customStyle="1" w:styleId="TextkomenteChar1">
    <w:name w:val="Text komentáře Char1"/>
    <w:link w:val="Textkomente"/>
    <w:uiPriority w:val="99"/>
    <w:semiHidden/>
    <w:rsid w:val="003120A6"/>
    <w:rPr>
      <w:lang w:eastAsia="zh-CN"/>
    </w:rPr>
  </w:style>
  <w:style w:type="paragraph" w:styleId="Bezmezer">
    <w:name w:val="No Spacing"/>
    <w:uiPriority w:val="1"/>
    <w:qFormat/>
    <w:rsid w:val="009F0C4D"/>
    <w:pPr>
      <w:suppressAutoHyphens/>
    </w:pPr>
    <w:rPr>
      <w:lang w:eastAsia="zh-CN"/>
    </w:rPr>
  </w:style>
  <w:style w:type="character" w:styleId="Zvraznn">
    <w:name w:val="Emphasis"/>
    <w:basedOn w:val="Standardnpsmoodstavce"/>
    <w:uiPriority w:val="20"/>
    <w:qFormat/>
    <w:rsid w:val="00C429C4"/>
    <w:rPr>
      <w:i/>
      <w:iCs/>
    </w:rPr>
  </w:style>
  <w:style w:type="character" w:customStyle="1" w:styleId="small">
    <w:name w:val="small"/>
    <w:rsid w:val="00DA5AA1"/>
  </w:style>
  <w:style w:type="paragraph" w:customStyle="1" w:styleId="BodyText21">
    <w:name w:val="Body Text 21"/>
    <w:basedOn w:val="Normln"/>
    <w:rsid w:val="007D4C47"/>
    <w:pPr>
      <w:widowControl w:val="0"/>
      <w:suppressAutoHyphens/>
      <w:ind w:left="907" w:hanging="340"/>
    </w:pPr>
    <w:rPr>
      <w:sz w:val="22"/>
    </w:rPr>
  </w:style>
  <w:style w:type="paragraph" w:customStyle="1" w:styleId="Default">
    <w:name w:val="Default"/>
    <w:rsid w:val="004E3617"/>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126C87"/>
    <w:rPr>
      <w:color w:val="605E5C"/>
      <w:shd w:val="clear" w:color="auto" w:fill="E1DFDD"/>
    </w:rPr>
  </w:style>
  <w:style w:type="character" w:styleId="Siln">
    <w:name w:val="Strong"/>
    <w:basedOn w:val="Standardnpsmoodstavce"/>
    <w:uiPriority w:val="22"/>
    <w:qFormat/>
    <w:rsid w:val="00577ED8"/>
    <w:rPr>
      <w:b/>
      <w:bCs/>
    </w:rPr>
  </w:style>
  <w:style w:type="character" w:customStyle="1" w:styleId="Nevyeenzmnka2">
    <w:name w:val="Nevyřešená zmínka2"/>
    <w:basedOn w:val="Standardnpsmoodstavce"/>
    <w:uiPriority w:val="99"/>
    <w:semiHidden/>
    <w:unhideWhenUsed/>
    <w:rsid w:val="005C4EE8"/>
    <w:rPr>
      <w:color w:val="605E5C"/>
      <w:shd w:val="clear" w:color="auto" w:fill="E1DFDD"/>
    </w:rPr>
  </w:style>
  <w:style w:type="paragraph" w:styleId="Normlnweb">
    <w:name w:val="Normal (Web)"/>
    <w:basedOn w:val="Normln"/>
    <w:uiPriority w:val="99"/>
    <w:semiHidden/>
    <w:unhideWhenUsed/>
    <w:rsid w:val="0041594F"/>
    <w:pPr>
      <w:spacing w:before="100" w:beforeAutospacing="1" w:after="100" w:afterAutospacing="1"/>
      <w:ind w:left="0" w:firstLine="0"/>
      <w:jc w:val="left"/>
    </w:pPr>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51FFE"/>
    <w:pPr>
      <w:ind w:left="709" w:hanging="709"/>
      <w:jc w:val="both"/>
    </w:pPr>
    <w:rPr>
      <w:lang w:eastAsia="zh-CN"/>
    </w:rPr>
  </w:style>
  <w:style w:type="paragraph" w:styleId="Nadpis1">
    <w:name w:val="heading 1"/>
    <w:basedOn w:val="Normln"/>
    <w:next w:val="Normln"/>
    <w:qFormat/>
    <w:rsid w:val="00251FFE"/>
    <w:pPr>
      <w:keepNext/>
      <w:numPr>
        <w:numId w:val="1"/>
      </w:numPr>
      <w:jc w:val="center"/>
      <w:outlineLvl w:val="0"/>
    </w:pPr>
    <w:rPr>
      <w:sz w:val="28"/>
    </w:rPr>
  </w:style>
  <w:style w:type="paragraph" w:styleId="Nadpis2">
    <w:name w:val="heading 2"/>
    <w:basedOn w:val="Normln"/>
    <w:next w:val="Normln"/>
    <w:qFormat/>
    <w:rsid w:val="00251FFE"/>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Normln"/>
    <w:qFormat/>
    <w:rsid w:val="00251FFE"/>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251FFE"/>
    <w:pPr>
      <w:keepNext/>
      <w:numPr>
        <w:ilvl w:val="3"/>
        <w:numId w:val="1"/>
      </w:numPr>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51FFE"/>
  </w:style>
  <w:style w:type="character" w:customStyle="1" w:styleId="WW8Num1z1">
    <w:name w:val="WW8Num1z1"/>
    <w:rsid w:val="00251FFE"/>
    <w:rPr>
      <w:rFonts w:ascii="Times New Roman" w:hAnsi="Times New Roman" w:cs="Times New Roman"/>
      <w:sz w:val="28"/>
    </w:rPr>
  </w:style>
  <w:style w:type="character" w:customStyle="1" w:styleId="WW8Num1z2">
    <w:name w:val="WW8Num1z2"/>
    <w:rsid w:val="00251FFE"/>
    <w:rPr>
      <w:rFonts w:ascii="Times New Roman" w:hAnsi="Times New Roman" w:cs="Times New Roman"/>
      <w:b/>
      <w:i w:val="0"/>
      <w:sz w:val="24"/>
    </w:rPr>
  </w:style>
  <w:style w:type="character" w:customStyle="1" w:styleId="WW8Num1z3">
    <w:name w:val="WW8Num1z3"/>
    <w:rsid w:val="00251FFE"/>
  </w:style>
  <w:style w:type="character" w:customStyle="1" w:styleId="WW8Num1z4">
    <w:name w:val="WW8Num1z4"/>
    <w:rsid w:val="00251FFE"/>
  </w:style>
  <w:style w:type="character" w:customStyle="1" w:styleId="WW8Num1z5">
    <w:name w:val="WW8Num1z5"/>
    <w:rsid w:val="00251FFE"/>
  </w:style>
  <w:style w:type="character" w:customStyle="1" w:styleId="WW8Num1z6">
    <w:name w:val="WW8Num1z6"/>
    <w:rsid w:val="00251FFE"/>
  </w:style>
  <w:style w:type="character" w:customStyle="1" w:styleId="WW8Num1z7">
    <w:name w:val="WW8Num1z7"/>
    <w:rsid w:val="00251FFE"/>
  </w:style>
  <w:style w:type="character" w:customStyle="1" w:styleId="WW8Num1z8">
    <w:name w:val="WW8Num1z8"/>
    <w:rsid w:val="00251FFE"/>
  </w:style>
  <w:style w:type="character" w:customStyle="1" w:styleId="WW8Num2z0">
    <w:name w:val="WW8Num2z0"/>
    <w:rsid w:val="00251FFE"/>
    <w:rPr>
      <w:rFonts w:ascii="Times New Roman" w:hAnsi="Times New Roman" w:cs="Times New Roman"/>
      <w:color w:val="000000"/>
      <w:sz w:val="22"/>
      <w:szCs w:val="22"/>
    </w:rPr>
  </w:style>
  <w:style w:type="character" w:customStyle="1" w:styleId="WW8Num3z0">
    <w:name w:val="WW8Num3z0"/>
    <w:rsid w:val="00251FFE"/>
  </w:style>
  <w:style w:type="character" w:customStyle="1" w:styleId="Standardnpsmoodstavce3">
    <w:name w:val="Standardní písmo odstavce3"/>
    <w:rsid w:val="00251FFE"/>
  </w:style>
  <w:style w:type="character" w:customStyle="1" w:styleId="Standardnpsmoodstavce2">
    <w:name w:val="Standardní písmo odstavce2"/>
    <w:rsid w:val="00251FFE"/>
  </w:style>
  <w:style w:type="character" w:customStyle="1" w:styleId="WW8Num4z0">
    <w:name w:val="WW8Num4z0"/>
    <w:rsid w:val="00251FFE"/>
    <w:rPr>
      <w:rFonts w:ascii="Times New Roman" w:hAnsi="Times New Roman" w:cs="Times New Roman"/>
    </w:rPr>
  </w:style>
  <w:style w:type="character" w:customStyle="1" w:styleId="WW8Num4z1">
    <w:name w:val="WW8Num4z1"/>
    <w:rsid w:val="00251FFE"/>
    <w:rPr>
      <w:rFonts w:ascii="Courier New" w:hAnsi="Courier New" w:cs="Courier New"/>
    </w:rPr>
  </w:style>
  <w:style w:type="character" w:customStyle="1" w:styleId="WW8Num4z2">
    <w:name w:val="WW8Num4z2"/>
    <w:rsid w:val="00251FFE"/>
    <w:rPr>
      <w:rFonts w:ascii="Wingdings" w:hAnsi="Wingdings" w:cs="Wingdings"/>
    </w:rPr>
  </w:style>
  <w:style w:type="character" w:customStyle="1" w:styleId="WW8Num4z3">
    <w:name w:val="WW8Num4z3"/>
    <w:rsid w:val="00251FFE"/>
    <w:rPr>
      <w:rFonts w:ascii="Symbol" w:hAnsi="Symbol" w:cs="Symbol"/>
    </w:rPr>
  </w:style>
  <w:style w:type="character" w:customStyle="1" w:styleId="WW8Num6z0">
    <w:name w:val="WW8Num6z0"/>
    <w:rsid w:val="00251FFE"/>
    <w:rPr>
      <w:rFonts w:ascii="Times New Roman" w:eastAsia="Times New Roman" w:hAnsi="Times New Roman" w:cs="Times New Roman"/>
    </w:rPr>
  </w:style>
  <w:style w:type="character" w:customStyle="1" w:styleId="WW8Num8z0">
    <w:name w:val="WW8Num8z0"/>
    <w:rsid w:val="00251FFE"/>
    <w:rPr>
      <w:rFonts w:ascii="Times New Roman" w:eastAsia="Times New Roman" w:hAnsi="Times New Roman" w:cs="Times New Roman"/>
    </w:rPr>
  </w:style>
  <w:style w:type="character" w:customStyle="1" w:styleId="WW8Num8z1">
    <w:name w:val="WW8Num8z1"/>
    <w:rsid w:val="00251FFE"/>
    <w:rPr>
      <w:rFonts w:ascii="Courier New" w:hAnsi="Courier New" w:cs="Courier New"/>
    </w:rPr>
  </w:style>
  <w:style w:type="character" w:customStyle="1" w:styleId="WW8Num8z2">
    <w:name w:val="WW8Num8z2"/>
    <w:rsid w:val="00251FFE"/>
    <w:rPr>
      <w:rFonts w:ascii="Wingdings" w:hAnsi="Wingdings" w:cs="Wingdings"/>
    </w:rPr>
  </w:style>
  <w:style w:type="character" w:customStyle="1" w:styleId="WW8Num8z3">
    <w:name w:val="WW8Num8z3"/>
    <w:rsid w:val="00251FFE"/>
    <w:rPr>
      <w:rFonts w:ascii="Symbol" w:hAnsi="Symbol" w:cs="Symbol"/>
    </w:rPr>
  </w:style>
  <w:style w:type="character" w:customStyle="1" w:styleId="WW8Num10z0">
    <w:name w:val="WW8Num10z0"/>
    <w:rsid w:val="00251FFE"/>
    <w:rPr>
      <w:rFonts w:ascii="Times New Roman" w:hAnsi="Times New Roman" w:cs="Times New Roman"/>
    </w:rPr>
  </w:style>
  <w:style w:type="character" w:customStyle="1" w:styleId="WW8Num11z0">
    <w:name w:val="WW8Num11z0"/>
    <w:rsid w:val="00251FFE"/>
    <w:rPr>
      <w:rFonts w:ascii="Times New Roman" w:eastAsia="Times New Roman" w:hAnsi="Times New Roman" w:cs="Times New Roman"/>
    </w:rPr>
  </w:style>
  <w:style w:type="character" w:customStyle="1" w:styleId="WW8Num11z1">
    <w:name w:val="WW8Num11z1"/>
    <w:rsid w:val="00251FFE"/>
    <w:rPr>
      <w:rFonts w:ascii="Courier New" w:hAnsi="Courier New" w:cs="Courier New"/>
    </w:rPr>
  </w:style>
  <w:style w:type="character" w:customStyle="1" w:styleId="WW8Num11z2">
    <w:name w:val="WW8Num11z2"/>
    <w:rsid w:val="00251FFE"/>
    <w:rPr>
      <w:rFonts w:ascii="Wingdings" w:hAnsi="Wingdings" w:cs="Wingdings"/>
    </w:rPr>
  </w:style>
  <w:style w:type="character" w:customStyle="1" w:styleId="WW8Num11z3">
    <w:name w:val="WW8Num11z3"/>
    <w:rsid w:val="00251FFE"/>
    <w:rPr>
      <w:rFonts w:ascii="Symbol" w:hAnsi="Symbol" w:cs="Symbol"/>
    </w:rPr>
  </w:style>
  <w:style w:type="character" w:customStyle="1" w:styleId="WW8Num12z0">
    <w:name w:val="WW8Num12z0"/>
    <w:rsid w:val="00251FFE"/>
    <w:rPr>
      <w:rFonts w:ascii="Times New Roman" w:eastAsia="Times New Roman" w:hAnsi="Times New Roman" w:cs="Times New Roman"/>
    </w:rPr>
  </w:style>
  <w:style w:type="character" w:customStyle="1" w:styleId="WW8Num12z1">
    <w:name w:val="WW8Num12z1"/>
    <w:rsid w:val="00251FFE"/>
    <w:rPr>
      <w:rFonts w:ascii="Courier New" w:hAnsi="Courier New" w:cs="Courier New"/>
    </w:rPr>
  </w:style>
  <w:style w:type="character" w:customStyle="1" w:styleId="WW8Num12z2">
    <w:name w:val="WW8Num12z2"/>
    <w:rsid w:val="00251FFE"/>
    <w:rPr>
      <w:rFonts w:ascii="Wingdings" w:hAnsi="Wingdings" w:cs="Wingdings"/>
    </w:rPr>
  </w:style>
  <w:style w:type="character" w:customStyle="1" w:styleId="WW8Num12z3">
    <w:name w:val="WW8Num12z3"/>
    <w:rsid w:val="00251FFE"/>
    <w:rPr>
      <w:rFonts w:ascii="Symbol" w:hAnsi="Symbol" w:cs="Symbol"/>
    </w:rPr>
  </w:style>
  <w:style w:type="character" w:customStyle="1" w:styleId="Standardnpsmoodstavce1">
    <w:name w:val="Standardní písmo odstavce1"/>
    <w:rsid w:val="00251FFE"/>
  </w:style>
  <w:style w:type="character" w:styleId="Hypertextovodkaz">
    <w:name w:val="Hyperlink"/>
    <w:rsid w:val="00251FFE"/>
    <w:rPr>
      <w:color w:val="0000FF"/>
      <w:u w:val="single"/>
    </w:rPr>
  </w:style>
  <w:style w:type="character" w:customStyle="1" w:styleId="Nadpis2Char">
    <w:name w:val="Nadpis 2 Char"/>
    <w:rsid w:val="00251FFE"/>
    <w:rPr>
      <w:rFonts w:ascii="Cambria" w:eastAsia="Times New Roman" w:hAnsi="Cambria" w:cs="Times New Roman"/>
      <w:b/>
      <w:bCs/>
      <w:i/>
      <w:iCs/>
      <w:sz w:val="28"/>
      <w:szCs w:val="28"/>
    </w:rPr>
  </w:style>
  <w:style w:type="character" w:customStyle="1" w:styleId="ZkladntextChar">
    <w:name w:val="Základní text Char"/>
    <w:rsid w:val="00251FFE"/>
    <w:rPr>
      <w:rFonts w:ascii="Arial Narrow" w:hAnsi="Arial Narrow" w:cs="Arial Narrow"/>
    </w:rPr>
  </w:style>
  <w:style w:type="character" w:customStyle="1" w:styleId="Nadpis4Char">
    <w:name w:val="Nadpis 4 Char"/>
    <w:rsid w:val="00251FFE"/>
    <w:rPr>
      <w:rFonts w:ascii="Calibri" w:eastAsia="Times New Roman" w:hAnsi="Calibri" w:cs="Times New Roman"/>
      <w:b/>
      <w:bCs/>
      <w:sz w:val="28"/>
      <w:szCs w:val="28"/>
    </w:rPr>
  </w:style>
  <w:style w:type="character" w:customStyle="1" w:styleId="TextbublinyChar">
    <w:name w:val="Text bubliny Char"/>
    <w:rsid w:val="00251FFE"/>
    <w:rPr>
      <w:rFonts w:ascii="Tahoma" w:hAnsi="Tahoma" w:cs="Tahoma"/>
      <w:sz w:val="16"/>
      <w:szCs w:val="16"/>
    </w:rPr>
  </w:style>
  <w:style w:type="character" w:customStyle="1" w:styleId="Symbolyproslovn">
    <w:name w:val="Symboly pro číslování"/>
    <w:rsid w:val="00251FFE"/>
  </w:style>
  <w:style w:type="character" w:customStyle="1" w:styleId="Odkaznakoment1">
    <w:name w:val="Odkaz na komentář1"/>
    <w:rsid w:val="00251FFE"/>
    <w:rPr>
      <w:sz w:val="16"/>
      <w:szCs w:val="16"/>
    </w:rPr>
  </w:style>
  <w:style w:type="character" w:customStyle="1" w:styleId="TextkomenteChar">
    <w:name w:val="Text komentáře Char"/>
    <w:rsid w:val="00251FFE"/>
  </w:style>
  <w:style w:type="character" w:customStyle="1" w:styleId="PedmtkomenteChar">
    <w:name w:val="Předmět komentáře Char"/>
    <w:rsid w:val="00251FFE"/>
    <w:rPr>
      <w:b/>
      <w:bCs/>
    </w:rPr>
  </w:style>
  <w:style w:type="paragraph" w:customStyle="1" w:styleId="Nadpis">
    <w:name w:val="Nadpis"/>
    <w:basedOn w:val="Normln"/>
    <w:next w:val="Zkladntext"/>
    <w:rsid w:val="00251FFE"/>
    <w:pPr>
      <w:keepNext/>
      <w:spacing w:before="240" w:after="120"/>
    </w:pPr>
    <w:rPr>
      <w:rFonts w:ascii="Arial" w:eastAsia="MS Mincho" w:hAnsi="Arial" w:cs="Tahoma"/>
      <w:sz w:val="28"/>
      <w:szCs w:val="28"/>
    </w:rPr>
  </w:style>
  <w:style w:type="paragraph" w:styleId="Zkladntext">
    <w:name w:val="Body Text"/>
    <w:basedOn w:val="Normln"/>
    <w:rsid w:val="00251FFE"/>
    <w:rPr>
      <w:rFonts w:ascii="Arial Narrow" w:hAnsi="Arial Narrow" w:cs="Arial Narrow"/>
    </w:rPr>
  </w:style>
  <w:style w:type="paragraph" w:styleId="Seznam">
    <w:name w:val="List"/>
    <w:basedOn w:val="Zkladntext"/>
    <w:rsid w:val="00251FFE"/>
    <w:rPr>
      <w:rFonts w:cs="Tahoma"/>
    </w:rPr>
  </w:style>
  <w:style w:type="paragraph" w:styleId="Titulek">
    <w:name w:val="caption"/>
    <w:basedOn w:val="Normln"/>
    <w:qFormat/>
    <w:rsid w:val="00251FFE"/>
    <w:pPr>
      <w:suppressLineNumbers/>
      <w:spacing w:before="120" w:after="120"/>
    </w:pPr>
    <w:rPr>
      <w:rFonts w:cs="Tahoma"/>
      <w:i/>
      <w:iCs/>
      <w:sz w:val="24"/>
      <w:szCs w:val="24"/>
    </w:rPr>
  </w:style>
  <w:style w:type="paragraph" w:customStyle="1" w:styleId="Rejstk">
    <w:name w:val="Rejstřík"/>
    <w:basedOn w:val="Normln"/>
    <w:rsid w:val="00251FFE"/>
    <w:pPr>
      <w:suppressLineNumbers/>
    </w:pPr>
    <w:rPr>
      <w:rFonts w:cs="Tahoma"/>
    </w:rPr>
  </w:style>
  <w:style w:type="paragraph" w:customStyle="1" w:styleId="Heading">
    <w:name w:val="Heading"/>
    <w:basedOn w:val="Normln"/>
    <w:next w:val="Zkladntext"/>
    <w:rsid w:val="00251FFE"/>
    <w:pPr>
      <w:keepNext/>
      <w:spacing w:before="240" w:after="120"/>
    </w:pPr>
    <w:rPr>
      <w:rFonts w:ascii="Nimbus Sans L" w:eastAsia="DejaVu Sans" w:hAnsi="Nimbus Sans L" w:cs="DejaVu Sans"/>
      <w:sz w:val="28"/>
      <w:szCs w:val="28"/>
    </w:rPr>
  </w:style>
  <w:style w:type="paragraph" w:customStyle="1" w:styleId="Titulek1">
    <w:name w:val="Titulek1"/>
    <w:basedOn w:val="Normln"/>
    <w:rsid w:val="00251FFE"/>
    <w:pPr>
      <w:suppressLineNumbers/>
      <w:spacing w:before="120" w:after="120"/>
    </w:pPr>
    <w:rPr>
      <w:i/>
      <w:iCs/>
      <w:sz w:val="24"/>
      <w:szCs w:val="24"/>
    </w:rPr>
  </w:style>
  <w:style w:type="paragraph" w:customStyle="1" w:styleId="Index">
    <w:name w:val="Index"/>
    <w:basedOn w:val="Normln"/>
    <w:rsid w:val="00251FFE"/>
    <w:pPr>
      <w:suppressLineNumbers/>
    </w:pPr>
  </w:style>
  <w:style w:type="paragraph" w:styleId="Nzev">
    <w:name w:val="Title"/>
    <w:basedOn w:val="Normln"/>
    <w:next w:val="Podtitul"/>
    <w:qFormat/>
    <w:rsid w:val="00251FFE"/>
    <w:pPr>
      <w:jc w:val="center"/>
    </w:pPr>
    <w:rPr>
      <w:b/>
      <w:sz w:val="28"/>
    </w:rPr>
  </w:style>
  <w:style w:type="paragraph" w:styleId="Podtitul">
    <w:name w:val="Subtitle"/>
    <w:basedOn w:val="Nadpis"/>
    <w:next w:val="Zkladntext"/>
    <w:qFormat/>
    <w:rsid w:val="00251FFE"/>
    <w:pPr>
      <w:jc w:val="center"/>
    </w:pPr>
    <w:rPr>
      <w:i/>
      <w:iCs/>
    </w:rPr>
  </w:style>
  <w:style w:type="paragraph" w:styleId="Zkladntextodsazen">
    <w:name w:val="Body Text Indent"/>
    <w:basedOn w:val="Normln"/>
    <w:rsid w:val="00251FFE"/>
    <w:pPr>
      <w:ind w:left="284" w:hanging="284"/>
    </w:pPr>
    <w:rPr>
      <w:sz w:val="24"/>
    </w:rPr>
  </w:style>
  <w:style w:type="paragraph" w:customStyle="1" w:styleId="Zkladntext31">
    <w:name w:val="Základní text 31"/>
    <w:basedOn w:val="Normln"/>
    <w:rsid w:val="00251FFE"/>
    <w:rPr>
      <w:b/>
      <w:sz w:val="24"/>
    </w:rPr>
  </w:style>
  <w:style w:type="paragraph" w:customStyle="1" w:styleId="Zkladntext21">
    <w:name w:val="Základní text 21"/>
    <w:basedOn w:val="Normln"/>
    <w:rsid w:val="00251FFE"/>
    <w:pPr>
      <w:spacing w:after="120" w:line="480" w:lineRule="auto"/>
    </w:pPr>
  </w:style>
  <w:style w:type="paragraph" w:styleId="Obsah1">
    <w:name w:val="toc 1"/>
    <w:basedOn w:val="Normln"/>
    <w:next w:val="Normln"/>
    <w:rsid w:val="00251FFE"/>
    <w:pPr>
      <w:ind w:left="567" w:hanging="141"/>
    </w:pPr>
    <w:rPr>
      <w:rFonts w:ascii="Arial" w:hAnsi="Arial" w:cs="Arial"/>
      <w:sz w:val="24"/>
    </w:rPr>
  </w:style>
  <w:style w:type="paragraph" w:customStyle="1" w:styleId="Stylodsazfurt11bVlevo0cm">
    <w:name w:val="Styl odsaz furt + 11 b. Vlevo:  0 cm"/>
    <w:basedOn w:val="Normln"/>
    <w:rsid w:val="00251FFE"/>
    <w:pPr>
      <w:spacing w:before="120"/>
    </w:pPr>
    <w:rPr>
      <w:rFonts w:ascii="Tahoma" w:hAnsi="Tahoma" w:cs="Tahoma"/>
      <w:color w:val="000000"/>
      <w:sz w:val="22"/>
    </w:rPr>
  </w:style>
  <w:style w:type="paragraph" w:styleId="Textbubliny">
    <w:name w:val="Balloon Text"/>
    <w:basedOn w:val="Normln"/>
    <w:rsid w:val="00251FFE"/>
    <w:rPr>
      <w:rFonts w:ascii="Tahoma" w:hAnsi="Tahoma" w:cs="Tahoma"/>
      <w:sz w:val="16"/>
      <w:szCs w:val="16"/>
    </w:rPr>
  </w:style>
  <w:style w:type="paragraph" w:styleId="Revize">
    <w:name w:val="Revision"/>
    <w:rsid w:val="00251FFE"/>
    <w:pPr>
      <w:suppressAutoHyphens/>
      <w:ind w:left="709" w:hanging="709"/>
      <w:jc w:val="both"/>
    </w:pPr>
    <w:rPr>
      <w:rFonts w:eastAsia="Arial"/>
      <w:lang w:eastAsia="zh-CN"/>
    </w:rPr>
  </w:style>
  <w:style w:type="paragraph" w:customStyle="1" w:styleId="Textkomente1">
    <w:name w:val="Text komentáře1"/>
    <w:basedOn w:val="Normln"/>
    <w:rsid w:val="00251FFE"/>
  </w:style>
  <w:style w:type="paragraph" w:styleId="Pedmtkomente">
    <w:name w:val="annotation subject"/>
    <w:basedOn w:val="Textkomente1"/>
    <w:next w:val="Textkomente1"/>
    <w:rsid w:val="00251FFE"/>
    <w:rPr>
      <w:b/>
      <w:bCs/>
    </w:rPr>
  </w:style>
  <w:style w:type="paragraph" w:styleId="Zhlav">
    <w:name w:val="header"/>
    <w:basedOn w:val="Normln"/>
    <w:link w:val="ZhlavChar"/>
    <w:uiPriority w:val="99"/>
    <w:unhideWhenUsed/>
    <w:rsid w:val="00805129"/>
    <w:pPr>
      <w:tabs>
        <w:tab w:val="center" w:pos="4536"/>
        <w:tab w:val="right" w:pos="9072"/>
      </w:tabs>
    </w:pPr>
  </w:style>
  <w:style w:type="character" w:customStyle="1" w:styleId="ZhlavChar">
    <w:name w:val="Záhlaví Char"/>
    <w:link w:val="Zhlav"/>
    <w:uiPriority w:val="99"/>
    <w:rsid w:val="00805129"/>
    <w:rPr>
      <w:lang w:eastAsia="zh-CN"/>
    </w:rPr>
  </w:style>
  <w:style w:type="paragraph" w:styleId="Zpat">
    <w:name w:val="footer"/>
    <w:basedOn w:val="Normln"/>
    <w:link w:val="ZpatChar"/>
    <w:uiPriority w:val="99"/>
    <w:unhideWhenUsed/>
    <w:rsid w:val="00805129"/>
    <w:pPr>
      <w:tabs>
        <w:tab w:val="center" w:pos="4536"/>
        <w:tab w:val="right" w:pos="9072"/>
      </w:tabs>
    </w:pPr>
  </w:style>
  <w:style w:type="character" w:customStyle="1" w:styleId="ZpatChar">
    <w:name w:val="Zápatí Char"/>
    <w:link w:val="Zpat"/>
    <w:uiPriority w:val="99"/>
    <w:rsid w:val="00805129"/>
    <w:rPr>
      <w:lang w:eastAsia="zh-CN"/>
    </w:rPr>
  </w:style>
  <w:style w:type="paragraph" w:styleId="Odstavecseseznamem">
    <w:name w:val="List Paragraph"/>
    <w:basedOn w:val="Normln"/>
    <w:uiPriority w:val="34"/>
    <w:qFormat/>
    <w:rsid w:val="003E19CB"/>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3E19CB"/>
    <w:pPr>
      <w:widowControl w:val="0"/>
    </w:pPr>
    <w:rPr>
      <w:noProof/>
      <w:color w:val="000000"/>
      <w:sz w:val="28"/>
      <w:lang w:eastAsia="cs-CZ"/>
    </w:rPr>
  </w:style>
  <w:style w:type="paragraph" w:styleId="Prosttext">
    <w:name w:val="Plain Text"/>
    <w:basedOn w:val="Normln"/>
    <w:link w:val="ProsttextChar"/>
    <w:uiPriority w:val="99"/>
    <w:semiHidden/>
    <w:unhideWhenUsed/>
    <w:rsid w:val="003E19CB"/>
    <w:rPr>
      <w:rFonts w:eastAsia="Calibri"/>
      <w:sz w:val="22"/>
      <w:szCs w:val="21"/>
      <w:lang w:eastAsia="en-US"/>
    </w:rPr>
  </w:style>
  <w:style w:type="character" w:customStyle="1" w:styleId="ProsttextChar">
    <w:name w:val="Prostý text Char"/>
    <w:link w:val="Prosttext"/>
    <w:uiPriority w:val="99"/>
    <w:semiHidden/>
    <w:rsid w:val="003E19CB"/>
    <w:rPr>
      <w:rFonts w:eastAsia="Calibri"/>
      <w:sz w:val="22"/>
      <w:szCs w:val="21"/>
      <w:lang w:eastAsia="en-US"/>
    </w:rPr>
  </w:style>
  <w:style w:type="character" w:customStyle="1" w:styleId="platne1">
    <w:name w:val="platne1"/>
    <w:rsid w:val="000A39AA"/>
    <w:rPr>
      <w:rFonts w:cs="Times New Roman"/>
    </w:rPr>
  </w:style>
  <w:style w:type="paragraph" w:styleId="Zkladntextodsazen2">
    <w:name w:val="Body Text Indent 2"/>
    <w:basedOn w:val="Normln"/>
    <w:link w:val="Zkladntextodsazen2Char"/>
    <w:uiPriority w:val="99"/>
    <w:semiHidden/>
    <w:unhideWhenUsed/>
    <w:rsid w:val="00336FF4"/>
    <w:pPr>
      <w:spacing w:after="120" w:line="480" w:lineRule="auto"/>
      <w:ind w:left="283"/>
    </w:pPr>
  </w:style>
  <w:style w:type="character" w:customStyle="1" w:styleId="Zkladntextodsazen2Char">
    <w:name w:val="Základní text odsazený 2 Char"/>
    <w:link w:val="Zkladntextodsazen2"/>
    <w:uiPriority w:val="99"/>
    <w:semiHidden/>
    <w:rsid w:val="00336FF4"/>
    <w:rPr>
      <w:lang w:eastAsia="zh-CN"/>
    </w:rPr>
  </w:style>
  <w:style w:type="character" w:styleId="Odkaznakoment">
    <w:name w:val="annotation reference"/>
    <w:uiPriority w:val="99"/>
    <w:semiHidden/>
    <w:unhideWhenUsed/>
    <w:rsid w:val="003120A6"/>
    <w:rPr>
      <w:sz w:val="16"/>
      <w:szCs w:val="16"/>
    </w:rPr>
  </w:style>
  <w:style w:type="paragraph" w:styleId="Textkomente">
    <w:name w:val="annotation text"/>
    <w:basedOn w:val="Normln"/>
    <w:link w:val="TextkomenteChar1"/>
    <w:uiPriority w:val="99"/>
    <w:semiHidden/>
    <w:unhideWhenUsed/>
    <w:rsid w:val="003120A6"/>
  </w:style>
  <w:style w:type="character" w:customStyle="1" w:styleId="TextkomenteChar1">
    <w:name w:val="Text komentáře Char1"/>
    <w:link w:val="Textkomente"/>
    <w:uiPriority w:val="99"/>
    <w:semiHidden/>
    <w:rsid w:val="003120A6"/>
    <w:rPr>
      <w:lang w:eastAsia="zh-CN"/>
    </w:rPr>
  </w:style>
  <w:style w:type="paragraph" w:styleId="Bezmezer">
    <w:name w:val="No Spacing"/>
    <w:uiPriority w:val="1"/>
    <w:qFormat/>
    <w:rsid w:val="009F0C4D"/>
    <w:pPr>
      <w:suppressAutoHyphens/>
    </w:pPr>
    <w:rPr>
      <w:lang w:eastAsia="zh-CN"/>
    </w:rPr>
  </w:style>
  <w:style w:type="character" w:styleId="Zvraznn">
    <w:name w:val="Emphasis"/>
    <w:basedOn w:val="Standardnpsmoodstavce"/>
    <w:uiPriority w:val="20"/>
    <w:qFormat/>
    <w:rsid w:val="00C429C4"/>
    <w:rPr>
      <w:i/>
      <w:iCs/>
    </w:rPr>
  </w:style>
  <w:style w:type="character" w:customStyle="1" w:styleId="small">
    <w:name w:val="small"/>
    <w:rsid w:val="00DA5AA1"/>
  </w:style>
  <w:style w:type="paragraph" w:customStyle="1" w:styleId="BodyText21">
    <w:name w:val="Body Text 21"/>
    <w:basedOn w:val="Normln"/>
    <w:rsid w:val="007D4C47"/>
    <w:pPr>
      <w:widowControl w:val="0"/>
      <w:suppressAutoHyphens/>
      <w:ind w:left="907" w:hanging="340"/>
    </w:pPr>
    <w:rPr>
      <w:sz w:val="22"/>
    </w:rPr>
  </w:style>
  <w:style w:type="paragraph" w:customStyle="1" w:styleId="Default">
    <w:name w:val="Default"/>
    <w:rsid w:val="004E3617"/>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126C87"/>
    <w:rPr>
      <w:color w:val="605E5C"/>
      <w:shd w:val="clear" w:color="auto" w:fill="E1DFDD"/>
    </w:rPr>
  </w:style>
  <w:style w:type="character" w:styleId="Siln">
    <w:name w:val="Strong"/>
    <w:basedOn w:val="Standardnpsmoodstavce"/>
    <w:uiPriority w:val="22"/>
    <w:qFormat/>
    <w:rsid w:val="00577ED8"/>
    <w:rPr>
      <w:b/>
      <w:bCs/>
    </w:rPr>
  </w:style>
  <w:style w:type="character" w:customStyle="1" w:styleId="Nevyeenzmnka2">
    <w:name w:val="Nevyřešená zmínka2"/>
    <w:basedOn w:val="Standardnpsmoodstavce"/>
    <w:uiPriority w:val="99"/>
    <w:semiHidden/>
    <w:unhideWhenUsed/>
    <w:rsid w:val="005C4EE8"/>
    <w:rPr>
      <w:color w:val="605E5C"/>
      <w:shd w:val="clear" w:color="auto" w:fill="E1DFDD"/>
    </w:rPr>
  </w:style>
  <w:style w:type="paragraph" w:styleId="Normlnweb">
    <w:name w:val="Normal (Web)"/>
    <w:basedOn w:val="Normln"/>
    <w:uiPriority w:val="99"/>
    <w:semiHidden/>
    <w:unhideWhenUsed/>
    <w:rsid w:val="0041594F"/>
    <w:pPr>
      <w:spacing w:before="100" w:beforeAutospacing="1" w:after="100" w:afterAutospacing="1"/>
      <w:ind w:left="0" w:firstLine="0"/>
      <w:jc w:val="left"/>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0783">
      <w:bodyDiv w:val="1"/>
      <w:marLeft w:val="0"/>
      <w:marRight w:val="0"/>
      <w:marTop w:val="0"/>
      <w:marBottom w:val="0"/>
      <w:divBdr>
        <w:top w:val="none" w:sz="0" w:space="0" w:color="auto"/>
        <w:left w:val="none" w:sz="0" w:space="0" w:color="auto"/>
        <w:bottom w:val="none" w:sz="0" w:space="0" w:color="auto"/>
        <w:right w:val="none" w:sz="0" w:space="0" w:color="auto"/>
      </w:divBdr>
    </w:div>
    <w:div w:id="1360812679">
      <w:bodyDiv w:val="1"/>
      <w:marLeft w:val="0"/>
      <w:marRight w:val="0"/>
      <w:marTop w:val="0"/>
      <w:marBottom w:val="0"/>
      <w:divBdr>
        <w:top w:val="none" w:sz="0" w:space="0" w:color="auto"/>
        <w:left w:val="none" w:sz="0" w:space="0" w:color="auto"/>
        <w:bottom w:val="none" w:sz="0" w:space="0" w:color="auto"/>
        <w:right w:val="none" w:sz="0" w:space="0" w:color="auto"/>
      </w:divBdr>
    </w:div>
    <w:div w:id="1463310137">
      <w:bodyDiv w:val="1"/>
      <w:marLeft w:val="0"/>
      <w:marRight w:val="0"/>
      <w:marTop w:val="0"/>
      <w:marBottom w:val="0"/>
      <w:divBdr>
        <w:top w:val="none" w:sz="0" w:space="0" w:color="auto"/>
        <w:left w:val="none" w:sz="0" w:space="0" w:color="auto"/>
        <w:bottom w:val="none" w:sz="0" w:space="0" w:color="auto"/>
        <w:right w:val="none" w:sz="0" w:space="0" w:color="auto"/>
      </w:divBdr>
    </w:div>
    <w:div w:id="1610576270">
      <w:bodyDiv w:val="1"/>
      <w:marLeft w:val="0"/>
      <w:marRight w:val="0"/>
      <w:marTop w:val="0"/>
      <w:marBottom w:val="0"/>
      <w:divBdr>
        <w:top w:val="none" w:sz="0" w:space="0" w:color="auto"/>
        <w:left w:val="none" w:sz="0" w:space="0" w:color="auto"/>
        <w:bottom w:val="none" w:sz="0" w:space="0" w:color="auto"/>
        <w:right w:val="none" w:sz="0" w:space="0" w:color="auto"/>
      </w:divBdr>
    </w:div>
    <w:div w:id="19223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9FDD-464B-4E62-AC81-A579E246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15</Pages>
  <Words>6925</Words>
  <Characters>40860</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M Ě S T O   S O K O L O V</vt:lpstr>
    </vt:vector>
  </TitlesOfParts>
  <Company>Město Sokolov</Company>
  <LinksUpToDate>false</LinksUpToDate>
  <CharactersWithSpaces>47690</CharactersWithSpaces>
  <SharedDoc>false</SharedDoc>
  <HLinks>
    <vt:vector size="12" baseType="variant">
      <vt:variant>
        <vt:i4>1114171</vt:i4>
      </vt:variant>
      <vt:variant>
        <vt:i4>15</vt:i4>
      </vt:variant>
      <vt:variant>
        <vt:i4>0</vt:i4>
      </vt:variant>
      <vt:variant>
        <vt:i4>5</vt:i4>
      </vt:variant>
      <vt:variant>
        <vt:lpwstr>mailto:miroslav.mares@mu-sokolov.cz</vt:lpwstr>
      </vt:variant>
      <vt:variant>
        <vt:lpwstr/>
      </vt:variant>
      <vt:variant>
        <vt:i4>2883609</vt:i4>
      </vt:variant>
      <vt:variant>
        <vt:i4>12</vt:i4>
      </vt:variant>
      <vt:variant>
        <vt:i4>0</vt:i4>
      </vt:variant>
      <vt:variant>
        <vt:i4>5</vt:i4>
      </vt:variant>
      <vt:variant>
        <vt:lpwstr>mailto:hana.spickova@mu-sokolov.cz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S O K O L O V</dc:title>
  <dc:subject/>
  <dc:creator>josef.pudivitr@mu-sokolov.cz</dc:creator>
  <cp:keywords/>
  <dc:description/>
  <cp:lastModifiedBy>Zdvořáková, Jana</cp:lastModifiedBy>
  <cp:revision>52</cp:revision>
  <cp:lastPrinted>2021-10-14T04:25:00Z</cp:lastPrinted>
  <dcterms:created xsi:type="dcterms:W3CDTF">2025-07-02T14:39:00Z</dcterms:created>
  <dcterms:modified xsi:type="dcterms:W3CDTF">2025-08-13T05:45:00Z</dcterms:modified>
</cp:coreProperties>
</file>