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29A3C8" w14:textId="2F292E62" w:rsidR="00D321AF" w:rsidRPr="00D829F0" w:rsidRDefault="00D321AF" w:rsidP="00D321AF">
      <w:pPr>
        <w:keepNext/>
        <w:spacing w:line="360" w:lineRule="auto"/>
        <w:jc w:val="center"/>
        <w:rPr>
          <w:b/>
          <w:bCs/>
          <w:color w:val="000000"/>
          <w:sz w:val="22"/>
          <w:szCs w:val="22"/>
        </w:rPr>
      </w:pPr>
      <w:r w:rsidRPr="00D829F0">
        <w:rPr>
          <w:b/>
          <w:bCs/>
          <w:color w:val="000000"/>
          <w:sz w:val="22"/>
          <w:szCs w:val="22"/>
        </w:rPr>
        <w:t>SMLOUVA O DÍLO</w:t>
      </w:r>
    </w:p>
    <w:p w14:paraId="0997D936" w14:textId="66721F82" w:rsidR="00D321AF" w:rsidRPr="00D829F0" w:rsidRDefault="005F70AD" w:rsidP="00D321AF">
      <w:pPr>
        <w:autoSpaceDE w:val="0"/>
        <w:autoSpaceDN w:val="0"/>
        <w:adjustRightInd w:val="0"/>
        <w:spacing w:before="120"/>
        <w:rPr>
          <w:sz w:val="22"/>
          <w:szCs w:val="22"/>
        </w:rPr>
      </w:pPr>
      <w:r w:rsidRPr="00D829F0">
        <w:rPr>
          <w:b/>
          <w:bCs/>
          <w:sz w:val="22"/>
          <w:szCs w:val="22"/>
        </w:rPr>
        <w:t>o</w:t>
      </w:r>
      <w:r w:rsidR="00D321AF" w:rsidRPr="00D829F0">
        <w:rPr>
          <w:b/>
          <w:bCs/>
          <w:sz w:val="22"/>
          <w:szCs w:val="22"/>
        </w:rPr>
        <w:t>bjednatel:</w:t>
      </w:r>
      <w:r w:rsidR="00D321AF" w:rsidRPr="00D829F0">
        <w:rPr>
          <w:b/>
          <w:bCs/>
          <w:sz w:val="22"/>
          <w:szCs w:val="22"/>
        </w:rPr>
        <w:tab/>
      </w:r>
      <w:r w:rsidR="00D321AF" w:rsidRPr="00D829F0">
        <w:rPr>
          <w:b/>
          <w:bCs/>
          <w:sz w:val="22"/>
          <w:szCs w:val="22"/>
        </w:rPr>
        <w:tab/>
      </w:r>
      <w:r w:rsidR="00D321AF" w:rsidRPr="00D829F0">
        <w:rPr>
          <w:sz w:val="22"/>
          <w:szCs w:val="22"/>
        </w:rPr>
        <w:t>Město Sokolov</w:t>
      </w:r>
    </w:p>
    <w:p w14:paraId="21749202" w14:textId="432F9B23" w:rsidR="00D321AF" w:rsidRPr="00D829F0" w:rsidRDefault="005F70AD" w:rsidP="00D321AF">
      <w:pPr>
        <w:autoSpaceDE w:val="0"/>
        <w:autoSpaceDN w:val="0"/>
        <w:adjustRightInd w:val="0"/>
        <w:spacing w:before="120"/>
        <w:rPr>
          <w:sz w:val="22"/>
          <w:szCs w:val="22"/>
        </w:rPr>
      </w:pPr>
      <w:r w:rsidRPr="00D829F0">
        <w:rPr>
          <w:sz w:val="22"/>
          <w:szCs w:val="22"/>
        </w:rPr>
        <w:t>s</w:t>
      </w:r>
      <w:r w:rsidR="00D321AF" w:rsidRPr="00D829F0">
        <w:rPr>
          <w:sz w:val="22"/>
          <w:szCs w:val="22"/>
        </w:rPr>
        <w:t xml:space="preserve">e sídlem: </w:t>
      </w:r>
      <w:r w:rsidR="00D321AF" w:rsidRPr="00D829F0">
        <w:rPr>
          <w:sz w:val="22"/>
          <w:szCs w:val="22"/>
        </w:rPr>
        <w:tab/>
      </w:r>
      <w:r w:rsidR="00D321AF" w:rsidRPr="00D829F0">
        <w:rPr>
          <w:sz w:val="22"/>
          <w:szCs w:val="22"/>
        </w:rPr>
        <w:tab/>
        <w:t>Rokycanova 1929, 356 01 Sokolov </w:t>
      </w:r>
    </w:p>
    <w:p w14:paraId="101222B5" w14:textId="7E24543E" w:rsidR="00D321AF" w:rsidRPr="00D829F0" w:rsidRDefault="005F70AD" w:rsidP="00D321AF">
      <w:pPr>
        <w:autoSpaceDE w:val="0"/>
        <w:autoSpaceDN w:val="0"/>
        <w:adjustRightInd w:val="0"/>
        <w:spacing w:before="120"/>
        <w:rPr>
          <w:sz w:val="22"/>
          <w:szCs w:val="22"/>
        </w:rPr>
      </w:pPr>
      <w:r w:rsidRPr="00D829F0">
        <w:rPr>
          <w:sz w:val="22"/>
          <w:szCs w:val="22"/>
        </w:rPr>
        <w:t>z</w:t>
      </w:r>
      <w:r w:rsidR="00D321AF" w:rsidRPr="00D829F0">
        <w:rPr>
          <w:sz w:val="22"/>
          <w:szCs w:val="22"/>
        </w:rPr>
        <w:t xml:space="preserve">astoupený: </w:t>
      </w:r>
      <w:r w:rsidR="00D321AF" w:rsidRPr="00D829F0">
        <w:rPr>
          <w:sz w:val="22"/>
          <w:szCs w:val="22"/>
        </w:rPr>
        <w:tab/>
      </w:r>
      <w:r w:rsidR="00D321AF" w:rsidRPr="00D829F0">
        <w:rPr>
          <w:sz w:val="22"/>
          <w:szCs w:val="22"/>
        </w:rPr>
        <w:tab/>
      </w:r>
      <w:r w:rsidR="00C8624F" w:rsidRPr="00D829F0">
        <w:rPr>
          <w:sz w:val="22"/>
          <w:szCs w:val="22"/>
        </w:rPr>
        <w:t xml:space="preserve">Mgr. Petrem Kubisem, </w:t>
      </w:r>
      <w:r w:rsidR="00A316D5" w:rsidRPr="00D829F0">
        <w:rPr>
          <w:sz w:val="22"/>
          <w:szCs w:val="22"/>
        </w:rPr>
        <w:t>starosta</w:t>
      </w:r>
    </w:p>
    <w:p w14:paraId="22CA3446" w14:textId="77777777" w:rsidR="00D321AF" w:rsidRPr="00D829F0" w:rsidRDefault="00D321AF" w:rsidP="00D321AF">
      <w:pPr>
        <w:autoSpaceDE w:val="0"/>
        <w:autoSpaceDN w:val="0"/>
        <w:adjustRightInd w:val="0"/>
        <w:spacing w:before="120"/>
        <w:rPr>
          <w:sz w:val="22"/>
          <w:szCs w:val="22"/>
        </w:rPr>
      </w:pPr>
      <w:r w:rsidRPr="00D829F0">
        <w:rPr>
          <w:sz w:val="22"/>
          <w:szCs w:val="22"/>
        </w:rPr>
        <w:t xml:space="preserve">IČ: </w:t>
      </w:r>
      <w:r w:rsidRPr="00D829F0">
        <w:rPr>
          <w:sz w:val="22"/>
          <w:szCs w:val="22"/>
        </w:rPr>
        <w:tab/>
      </w:r>
      <w:r w:rsidRPr="00D829F0">
        <w:rPr>
          <w:sz w:val="22"/>
          <w:szCs w:val="22"/>
        </w:rPr>
        <w:tab/>
      </w:r>
      <w:r w:rsidRPr="00D829F0">
        <w:rPr>
          <w:sz w:val="22"/>
          <w:szCs w:val="22"/>
        </w:rPr>
        <w:tab/>
        <w:t>00 259 586</w:t>
      </w:r>
    </w:p>
    <w:p w14:paraId="424435F3" w14:textId="77777777" w:rsidR="00D321AF" w:rsidRPr="00D829F0" w:rsidRDefault="00D321AF" w:rsidP="00D321AF">
      <w:pPr>
        <w:autoSpaceDE w:val="0"/>
        <w:autoSpaceDN w:val="0"/>
        <w:adjustRightInd w:val="0"/>
        <w:spacing w:before="120"/>
        <w:rPr>
          <w:sz w:val="22"/>
          <w:szCs w:val="22"/>
        </w:rPr>
      </w:pPr>
      <w:r w:rsidRPr="00D829F0">
        <w:rPr>
          <w:sz w:val="22"/>
          <w:szCs w:val="22"/>
        </w:rPr>
        <w:t xml:space="preserve">DIČ: </w:t>
      </w:r>
      <w:r w:rsidRPr="00D829F0">
        <w:rPr>
          <w:sz w:val="22"/>
          <w:szCs w:val="22"/>
        </w:rPr>
        <w:tab/>
      </w:r>
      <w:r w:rsidRPr="00D829F0">
        <w:rPr>
          <w:sz w:val="22"/>
          <w:szCs w:val="22"/>
        </w:rPr>
        <w:tab/>
      </w:r>
      <w:r w:rsidRPr="00D829F0">
        <w:rPr>
          <w:sz w:val="22"/>
          <w:szCs w:val="22"/>
        </w:rPr>
        <w:tab/>
        <w:t>CZ 00259586</w:t>
      </w:r>
    </w:p>
    <w:p w14:paraId="4DD680EB" w14:textId="52C0C9B4" w:rsidR="00D321AF" w:rsidRPr="00D829F0" w:rsidRDefault="005F70AD" w:rsidP="00D321AF">
      <w:pPr>
        <w:autoSpaceDE w:val="0"/>
        <w:autoSpaceDN w:val="0"/>
        <w:adjustRightInd w:val="0"/>
        <w:spacing w:before="120"/>
        <w:rPr>
          <w:sz w:val="22"/>
          <w:szCs w:val="22"/>
        </w:rPr>
      </w:pPr>
      <w:r w:rsidRPr="00D829F0">
        <w:rPr>
          <w:sz w:val="22"/>
          <w:szCs w:val="22"/>
        </w:rPr>
        <w:t>b</w:t>
      </w:r>
      <w:r w:rsidR="00D321AF" w:rsidRPr="00D829F0">
        <w:rPr>
          <w:sz w:val="22"/>
          <w:szCs w:val="22"/>
        </w:rPr>
        <w:t xml:space="preserve">ankovní spojení: </w:t>
      </w:r>
      <w:r w:rsidR="00D321AF" w:rsidRPr="00D829F0">
        <w:rPr>
          <w:sz w:val="22"/>
          <w:szCs w:val="22"/>
        </w:rPr>
        <w:tab/>
        <w:t>Komerční banka, a.s., pobočka Sokolov</w:t>
      </w:r>
    </w:p>
    <w:p w14:paraId="391CA8D0" w14:textId="4906EFE8" w:rsidR="00D321AF" w:rsidRPr="00D829F0" w:rsidRDefault="005F70AD" w:rsidP="00D321AF">
      <w:pPr>
        <w:autoSpaceDE w:val="0"/>
        <w:autoSpaceDN w:val="0"/>
        <w:adjustRightInd w:val="0"/>
        <w:spacing w:before="120"/>
        <w:rPr>
          <w:sz w:val="22"/>
          <w:szCs w:val="22"/>
        </w:rPr>
      </w:pPr>
      <w:r w:rsidRPr="00D829F0">
        <w:rPr>
          <w:sz w:val="22"/>
          <w:szCs w:val="22"/>
        </w:rPr>
        <w:t>č</w:t>
      </w:r>
      <w:r w:rsidR="00D321AF" w:rsidRPr="00D829F0">
        <w:rPr>
          <w:sz w:val="22"/>
          <w:szCs w:val="22"/>
        </w:rPr>
        <w:t xml:space="preserve">íslo účtu: </w:t>
      </w:r>
      <w:r w:rsidR="00D321AF" w:rsidRPr="00D829F0">
        <w:rPr>
          <w:sz w:val="22"/>
          <w:szCs w:val="22"/>
        </w:rPr>
        <w:tab/>
      </w:r>
      <w:r w:rsidR="00D321AF" w:rsidRPr="00D829F0">
        <w:rPr>
          <w:sz w:val="22"/>
          <w:szCs w:val="22"/>
        </w:rPr>
        <w:tab/>
        <w:t>521391/0100</w:t>
      </w:r>
    </w:p>
    <w:p w14:paraId="52CE1E26" w14:textId="77777777" w:rsidR="007D4C47" w:rsidRPr="00D829F0" w:rsidRDefault="007D4C47" w:rsidP="00A52993">
      <w:pPr>
        <w:spacing w:before="240"/>
        <w:rPr>
          <w:sz w:val="22"/>
          <w:szCs w:val="22"/>
        </w:rPr>
      </w:pPr>
      <w:r w:rsidRPr="00D829F0">
        <w:rPr>
          <w:i/>
          <w:color w:val="000000"/>
          <w:sz w:val="22"/>
          <w:szCs w:val="22"/>
        </w:rPr>
        <w:t xml:space="preserve">na straně jedné jako </w:t>
      </w:r>
      <w:r w:rsidRPr="00D829F0">
        <w:rPr>
          <w:b/>
          <w:i/>
          <w:color w:val="000000"/>
          <w:sz w:val="22"/>
          <w:szCs w:val="22"/>
        </w:rPr>
        <w:t>objednatel</w:t>
      </w:r>
      <w:r w:rsidRPr="00D829F0">
        <w:rPr>
          <w:i/>
          <w:color w:val="000000"/>
          <w:sz w:val="22"/>
          <w:szCs w:val="22"/>
        </w:rPr>
        <w:t xml:space="preserve"> (dále</w:t>
      </w:r>
      <w:r w:rsidRPr="00D829F0">
        <w:rPr>
          <w:i/>
          <w:iCs/>
          <w:color w:val="000000"/>
          <w:sz w:val="22"/>
          <w:szCs w:val="22"/>
        </w:rPr>
        <w:t xml:space="preserve"> jen „objednatel“)</w:t>
      </w:r>
    </w:p>
    <w:p w14:paraId="6139A180" w14:textId="257246D1" w:rsidR="008173BF" w:rsidRPr="00D829F0" w:rsidRDefault="007D4C47" w:rsidP="00A52993">
      <w:pPr>
        <w:autoSpaceDE w:val="0"/>
        <w:spacing w:before="120"/>
        <w:rPr>
          <w:sz w:val="22"/>
          <w:szCs w:val="22"/>
        </w:rPr>
      </w:pPr>
      <w:r w:rsidRPr="00D829F0" w:rsidDel="007D4C47">
        <w:rPr>
          <w:sz w:val="22"/>
          <w:szCs w:val="22"/>
        </w:rPr>
        <w:t xml:space="preserve"> </w:t>
      </w:r>
      <w:r w:rsidR="008173BF" w:rsidRPr="00D829F0">
        <w:rPr>
          <w:sz w:val="22"/>
          <w:szCs w:val="22"/>
        </w:rPr>
        <w:t>a</w:t>
      </w:r>
    </w:p>
    <w:p w14:paraId="1EB287F5" w14:textId="01542BDF" w:rsidR="00D321AF" w:rsidRPr="00D829F0" w:rsidRDefault="005F70AD" w:rsidP="00D321AF">
      <w:pPr>
        <w:autoSpaceDE w:val="0"/>
        <w:autoSpaceDN w:val="0"/>
        <w:adjustRightInd w:val="0"/>
        <w:spacing w:before="120"/>
        <w:rPr>
          <w:bCs/>
          <w:sz w:val="22"/>
          <w:szCs w:val="22"/>
        </w:rPr>
      </w:pPr>
      <w:r w:rsidRPr="00D829F0">
        <w:rPr>
          <w:b/>
          <w:bCs/>
          <w:sz w:val="22"/>
          <w:szCs w:val="22"/>
        </w:rPr>
        <w:t>z</w:t>
      </w:r>
      <w:r w:rsidR="00D321AF" w:rsidRPr="00D829F0">
        <w:rPr>
          <w:b/>
          <w:bCs/>
          <w:sz w:val="22"/>
          <w:szCs w:val="22"/>
        </w:rPr>
        <w:t>hotovitel:</w:t>
      </w:r>
      <w:r w:rsidR="00D321AF" w:rsidRPr="00D829F0">
        <w:rPr>
          <w:b/>
          <w:bCs/>
          <w:sz w:val="22"/>
          <w:szCs w:val="22"/>
        </w:rPr>
        <w:tab/>
      </w:r>
      <w:r w:rsidR="00D321AF" w:rsidRPr="00D829F0">
        <w:rPr>
          <w:b/>
          <w:bCs/>
          <w:sz w:val="22"/>
          <w:szCs w:val="22"/>
        </w:rPr>
        <w:tab/>
      </w:r>
      <w:r w:rsidR="00400B1A" w:rsidRPr="00D829F0">
        <w:rPr>
          <w:sz w:val="22"/>
          <w:szCs w:val="22"/>
        </w:rPr>
        <w:fldChar w:fldCharType="begin">
          <w:ffData>
            <w:name w:val="Text1"/>
            <w:enabled/>
            <w:calcOnExit w:val="0"/>
            <w:textInput/>
          </w:ffData>
        </w:fldChar>
      </w:r>
      <w:r w:rsidR="00400B1A" w:rsidRPr="00D829F0">
        <w:rPr>
          <w:sz w:val="22"/>
          <w:szCs w:val="22"/>
        </w:rPr>
        <w:instrText xml:space="preserve"> FORMTEXT </w:instrText>
      </w:r>
      <w:r w:rsidR="00400B1A" w:rsidRPr="00D829F0">
        <w:rPr>
          <w:sz w:val="22"/>
          <w:szCs w:val="22"/>
        </w:rPr>
      </w:r>
      <w:r w:rsidR="00400B1A" w:rsidRPr="00D829F0">
        <w:rPr>
          <w:sz w:val="22"/>
          <w:szCs w:val="22"/>
        </w:rPr>
        <w:fldChar w:fldCharType="separate"/>
      </w:r>
      <w:r w:rsidR="00400B1A" w:rsidRPr="00D829F0">
        <w:rPr>
          <w:noProof/>
          <w:sz w:val="22"/>
          <w:szCs w:val="22"/>
        </w:rPr>
        <w:t> </w:t>
      </w:r>
      <w:r w:rsidR="00400B1A" w:rsidRPr="00D829F0">
        <w:rPr>
          <w:noProof/>
          <w:sz w:val="22"/>
          <w:szCs w:val="22"/>
        </w:rPr>
        <w:t> </w:t>
      </w:r>
      <w:r w:rsidR="00400B1A" w:rsidRPr="00D829F0">
        <w:rPr>
          <w:noProof/>
          <w:sz w:val="22"/>
          <w:szCs w:val="22"/>
        </w:rPr>
        <w:t> </w:t>
      </w:r>
      <w:r w:rsidR="00400B1A" w:rsidRPr="00D829F0">
        <w:rPr>
          <w:noProof/>
          <w:sz w:val="22"/>
          <w:szCs w:val="22"/>
        </w:rPr>
        <w:t> </w:t>
      </w:r>
      <w:r w:rsidR="00400B1A" w:rsidRPr="00D829F0">
        <w:rPr>
          <w:noProof/>
          <w:sz w:val="22"/>
          <w:szCs w:val="22"/>
        </w:rPr>
        <w:t> </w:t>
      </w:r>
      <w:r w:rsidR="00400B1A" w:rsidRPr="00D829F0">
        <w:rPr>
          <w:sz w:val="22"/>
          <w:szCs w:val="22"/>
        </w:rPr>
        <w:fldChar w:fldCharType="end"/>
      </w:r>
    </w:p>
    <w:p w14:paraId="421675A1" w14:textId="05F931A6" w:rsidR="00D321AF" w:rsidRPr="00D829F0" w:rsidRDefault="005F70AD" w:rsidP="00D321AF">
      <w:pPr>
        <w:autoSpaceDE w:val="0"/>
        <w:autoSpaceDN w:val="0"/>
        <w:adjustRightInd w:val="0"/>
        <w:spacing w:before="120"/>
        <w:rPr>
          <w:sz w:val="22"/>
          <w:szCs w:val="22"/>
        </w:rPr>
      </w:pPr>
      <w:r w:rsidRPr="00D829F0">
        <w:rPr>
          <w:sz w:val="22"/>
          <w:szCs w:val="22"/>
        </w:rPr>
        <w:t>s</w:t>
      </w:r>
      <w:r w:rsidR="00D321AF" w:rsidRPr="00D829F0">
        <w:rPr>
          <w:sz w:val="22"/>
          <w:szCs w:val="22"/>
        </w:rPr>
        <w:t xml:space="preserve">e sídlem: </w:t>
      </w:r>
      <w:r w:rsidR="00D321AF" w:rsidRPr="00D829F0">
        <w:rPr>
          <w:sz w:val="22"/>
          <w:szCs w:val="22"/>
        </w:rPr>
        <w:tab/>
      </w:r>
      <w:r w:rsidR="00D321AF" w:rsidRPr="00D829F0">
        <w:rPr>
          <w:sz w:val="22"/>
          <w:szCs w:val="22"/>
        </w:rPr>
        <w:tab/>
      </w:r>
      <w:r w:rsidR="00D321AF" w:rsidRPr="00D829F0">
        <w:rPr>
          <w:sz w:val="22"/>
          <w:szCs w:val="22"/>
        </w:rPr>
        <w:fldChar w:fldCharType="begin">
          <w:ffData>
            <w:name w:val="Text1"/>
            <w:enabled/>
            <w:calcOnExit w:val="0"/>
            <w:textInput/>
          </w:ffData>
        </w:fldChar>
      </w:r>
      <w:r w:rsidR="00D321AF" w:rsidRPr="00D829F0">
        <w:rPr>
          <w:sz w:val="22"/>
          <w:szCs w:val="22"/>
        </w:rPr>
        <w:instrText xml:space="preserve"> FORMTEXT </w:instrText>
      </w:r>
      <w:r w:rsidR="00D321AF" w:rsidRPr="00D829F0">
        <w:rPr>
          <w:sz w:val="22"/>
          <w:szCs w:val="22"/>
        </w:rPr>
      </w:r>
      <w:r w:rsidR="00D321AF" w:rsidRPr="00D829F0">
        <w:rPr>
          <w:sz w:val="22"/>
          <w:szCs w:val="22"/>
        </w:rPr>
        <w:fldChar w:fldCharType="separate"/>
      </w:r>
      <w:r w:rsidR="00D321AF" w:rsidRPr="00D829F0">
        <w:rPr>
          <w:noProof/>
          <w:sz w:val="22"/>
          <w:szCs w:val="22"/>
        </w:rPr>
        <w:t> </w:t>
      </w:r>
      <w:r w:rsidR="00D321AF" w:rsidRPr="00D829F0">
        <w:rPr>
          <w:noProof/>
          <w:sz w:val="22"/>
          <w:szCs w:val="22"/>
        </w:rPr>
        <w:t> </w:t>
      </w:r>
      <w:r w:rsidR="00D321AF" w:rsidRPr="00D829F0">
        <w:rPr>
          <w:noProof/>
          <w:sz w:val="22"/>
          <w:szCs w:val="22"/>
        </w:rPr>
        <w:t> </w:t>
      </w:r>
      <w:r w:rsidR="00D321AF" w:rsidRPr="00D829F0">
        <w:rPr>
          <w:noProof/>
          <w:sz w:val="22"/>
          <w:szCs w:val="22"/>
        </w:rPr>
        <w:t> </w:t>
      </w:r>
      <w:r w:rsidR="00D321AF" w:rsidRPr="00D829F0">
        <w:rPr>
          <w:noProof/>
          <w:sz w:val="22"/>
          <w:szCs w:val="22"/>
        </w:rPr>
        <w:t> </w:t>
      </w:r>
      <w:r w:rsidR="00D321AF" w:rsidRPr="00D829F0">
        <w:rPr>
          <w:sz w:val="22"/>
          <w:szCs w:val="22"/>
        </w:rPr>
        <w:fldChar w:fldCharType="end"/>
      </w:r>
    </w:p>
    <w:p w14:paraId="72AB8118" w14:textId="77777777" w:rsidR="00D321AF" w:rsidRPr="00D829F0" w:rsidRDefault="00D321AF" w:rsidP="00D321AF">
      <w:pPr>
        <w:autoSpaceDE w:val="0"/>
        <w:autoSpaceDN w:val="0"/>
        <w:adjustRightInd w:val="0"/>
        <w:spacing w:before="120"/>
        <w:rPr>
          <w:sz w:val="22"/>
          <w:szCs w:val="22"/>
          <w:lang w:eastAsia="cs-CZ"/>
        </w:rPr>
      </w:pPr>
      <w:r w:rsidRPr="00D829F0">
        <w:rPr>
          <w:sz w:val="22"/>
          <w:szCs w:val="22"/>
        </w:rPr>
        <w:t xml:space="preserve">IČ: </w:t>
      </w:r>
      <w:r w:rsidRPr="00D829F0">
        <w:rPr>
          <w:sz w:val="22"/>
          <w:szCs w:val="22"/>
        </w:rPr>
        <w:tab/>
      </w:r>
      <w:r w:rsidRPr="00D829F0">
        <w:rPr>
          <w:sz w:val="22"/>
          <w:szCs w:val="22"/>
        </w:rPr>
        <w:tab/>
      </w:r>
      <w:r w:rsidRPr="00D829F0">
        <w:rPr>
          <w:sz w:val="22"/>
          <w:szCs w:val="22"/>
        </w:rPr>
        <w:tab/>
      </w:r>
      <w:r w:rsidRPr="00D829F0">
        <w:rPr>
          <w:sz w:val="22"/>
          <w:szCs w:val="22"/>
        </w:rPr>
        <w:fldChar w:fldCharType="begin">
          <w:ffData>
            <w:name w:val="Text1"/>
            <w:enabled/>
            <w:calcOnExit w:val="0"/>
            <w:textInput/>
          </w:ffData>
        </w:fldChar>
      </w:r>
      <w:r w:rsidRPr="00D829F0">
        <w:rPr>
          <w:sz w:val="22"/>
          <w:szCs w:val="22"/>
        </w:rPr>
        <w:instrText xml:space="preserve"> FORMTEXT </w:instrText>
      </w:r>
      <w:r w:rsidRPr="00D829F0">
        <w:rPr>
          <w:sz w:val="22"/>
          <w:szCs w:val="22"/>
        </w:rPr>
      </w:r>
      <w:r w:rsidRPr="00D829F0">
        <w:rPr>
          <w:sz w:val="22"/>
          <w:szCs w:val="22"/>
        </w:rPr>
        <w:fldChar w:fldCharType="separate"/>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sz w:val="22"/>
          <w:szCs w:val="22"/>
        </w:rPr>
        <w:fldChar w:fldCharType="end"/>
      </w:r>
    </w:p>
    <w:p w14:paraId="38846D3B" w14:textId="77777777" w:rsidR="00D321AF" w:rsidRPr="00D829F0" w:rsidRDefault="00D321AF" w:rsidP="00D321AF">
      <w:pPr>
        <w:autoSpaceDE w:val="0"/>
        <w:autoSpaceDN w:val="0"/>
        <w:adjustRightInd w:val="0"/>
        <w:spacing w:before="120"/>
        <w:rPr>
          <w:sz w:val="22"/>
          <w:szCs w:val="22"/>
          <w:lang w:eastAsia="cs-CZ"/>
        </w:rPr>
      </w:pPr>
      <w:r w:rsidRPr="00D829F0">
        <w:rPr>
          <w:sz w:val="22"/>
          <w:szCs w:val="22"/>
          <w:lang w:eastAsia="cs-CZ"/>
        </w:rPr>
        <w:t>DIČ:</w:t>
      </w:r>
      <w:r w:rsidRPr="00D829F0">
        <w:rPr>
          <w:sz w:val="22"/>
          <w:szCs w:val="22"/>
          <w:lang w:eastAsia="cs-CZ"/>
        </w:rPr>
        <w:tab/>
      </w:r>
      <w:r w:rsidRPr="00D829F0">
        <w:rPr>
          <w:sz w:val="22"/>
          <w:szCs w:val="22"/>
          <w:lang w:eastAsia="cs-CZ"/>
        </w:rPr>
        <w:tab/>
      </w:r>
      <w:r w:rsidRPr="00D829F0">
        <w:rPr>
          <w:sz w:val="22"/>
          <w:szCs w:val="22"/>
          <w:lang w:eastAsia="cs-CZ"/>
        </w:rPr>
        <w:tab/>
      </w:r>
      <w:r w:rsidRPr="00D829F0">
        <w:rPr>
          <w:sz w:val="22"/>
          <w:szCs w:val="22"/>
        </w:rPr>
        <w:fldChar w:fldCharType="begin">
          <w:ffData>
            <w:name w:val="Text1"/>
            <w:enabled/>
            <w:calcOnExit w:val="0"/>
            <w:textInput/>
          </w:ffData>
        </w:fldChar>
      </w:r>
      <w:r w:rsidRPr="00D829F0">
        <w:rPr>
          <w:sz w:val="22"/>
          <w:szCs w:val="22"/>
        </w:rPr>
        <w:instrText xml:space="preserve"> FORMTEXT </w:instrText>
      </w:r>
      <w:r w:rsidRPr="00D829F0">
        <w:rPr>
          <w:sz w:val="22"/>
          <w:szCs w:val="22"/>
        </w:rPr>
      </w:r>
      <w:r w:rsidRPr="00D829F0">
        <w:rPr>
          <w:sz w:val="22"/>
          <w:szCs w:val="22"/>
        </w:rPr>
        <w:fldChar w:fldCharType="separate"/>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sz w:val="22"/>
          <w:szCs w:val="22"/>
        </w:rPr>
        <w:fldChar w:fldCharType="end"/>
      </w:r>
    </w:p>
    <w:p w14:paraId="4B5F3F7C" w14:textId="43F257B7" w:rsidR="00D321AF" w:rsidRPr="00D829F0" w:rsidRDefault="005F70AD" w:rsidP="00D321AF">
      <w:pPr>
        <w:autoSpaceDE w:val="0"/>
        <w:autoSpaceDN w:val="0"/>
        <w:adjustRightInd w:val="0"/>
        <w:spacing w:before="120"/>
        <w:rPr>
          <w:sz w:val="22"/>
          <w:szCs w:val="22"/>
        </w:rPr>
      </w:pPr>
      <w:r w:rsidRPr="00D829F0">
        <w:rPr>
          <w:sz w:val="22"/>
          <w:szCs w:val="22"/>
        </w:rPr>
        <w:t>b</w:t>
      </w:r>
      <w:r w:rsidR="00D321AF" w:rsidRPr="00D829F0">
        <w:rPr>
          <w:sz w:val="22"/>
          <w:szCs w:val="22"/>
        </w:rPr>
        <w:t xml:space="preserve">ankovní spojení: </w:t>
      </w:r>
      <w:r w:rsidR="00D321AF" w:rsidRPr="00D829F0">
        <w:rPr>
          <w:sz w:val="22"/>
          <w:szCs w:val="22"/>
        </w:rPr>
        <w:tab/>
      </w:r>
      <w:r w:rsidR="00D321AF" w:rsidRPr="00D829F0">
        <w:rPr>
          <w:sz w:val="22"/>
          <w:szCs w:val="22"/>
        </w:rPr>
        <w:fldChar w:fldCharType="begin">
          <w:ffData>
            <w:name w:val="Text1"/>
            <w:enabled/>
            <w:calcOnExit w:val="0"/>
            <w:textInput/>
          </w:ffData>
        </w:fldChar>
      </w:r>
      <w:r w:rsidR="00D321AF" w:rsidRPr="00D829F0">
        <w:rPr>
          <w:sz w:val="22"/>
          <w:szCs w:val="22"/>
        </w:rPr>
        <w:instrText xml:space="preserve"> FORMTEXT </w:instrText>
      </w:r>
      <w:r w:rsidR="00D321AF" w:rsidRPr="00D829F0">
        <w:rPr>
          <w:sz w:val="22"/>
          <w:szCs w:val="22"/>
        </w:rPr>
      </w:r>
      <w:r w:rsidR="00D321AF" w:rsidRPr="00D829F0">
        <w:rPr>
          <w:sz w:val="22"/>
          <w:szCs w:val="22"/>
        </w:rPr>
        <w:fldChar w:fldCharType="separate"/>
      </w:r>
      <w:r w:rsidR="00D321AF" w:rsidRPr="00D829F0">
        <w:rPr>
          <w:noProof/>
          <w:sz w:val="22"/>
          <w:szCs w:val="22"/>
        </w:rPr>
        <w:t> </w:t>
      </w:r>
      <w:r w:rsidR="00D321AF" w:rsidRPr="00D829F0">
        <w:rPr>
          <w:noProof/>
          <w:sz w:val="22"/>
          <w:szCs w:val="22"/>
        </w:rPr>
        <w:t> </w:t>
      </w:r>
      <w:r w:rsidR="00D321AF" w:rsidRPr="00D829F0">
        <w:rPr>
          <w:noProof/>
          <w:sz w:val="22"/>
          <w:szCs w:val="22"/>
        </w:rPr>
        <w:t> </w:t>
      </w:r>
      <w:r w:rsidR="00D321AF" w:rsidRPr="00D829F0">
        <w:rPr>
          <w:noProof/>
          <w:sz w:val="22"/>
          <w:szCs w:val="22"/>
        </w:rPr>
        <w:t> </w:t>
      </w:r>
      <w:r w:rsidR="00D321AF" w:rsidRPr="00D829F0">
        <w:rPr>
          <w:noProof/>
          <w:sz w:val="22"/>
          <w:szCs w:val="22"/>
        </w:rPr>
        <w:t> </w:t>
      </w:r>
      <w:r w:rsidR="00D321AF" w:rsidRPr="00D829F0">
        <w:rPr>
          <w:sz w:val="22"/>
          <w:szCs w:val="22"/>
        </w:rPr>
        <w:fldChar w:fldCharType="end"/>
      </w:r>
    </w:p>
    <w:p w14:paraId="201343BA" w14:textId="431BD9FA" w:rsidR="00D321AF" w:rsidRPr="00D829F0" w:rsidRDefault="005F70AD" w:rsidP="00D321AF">
      <w:pPr>
        <w:autoSpaceDE w:val="0"/>
        <w:autoSpaceDN w:val="0"/>
        <w:adjustRightInd w:val="0"/>
        <w:spacing w:before="120"/>
        <w:rPr>
          <w:sz w:val="22"/>
          <w:szCs w:val="22"/>
        </w:rPr>
      </w:pPr>
      <w:r w:rsidRPr="00D829F0">
        <w:rPr>
          <w:sz w:val="22"/>
          <w:szCs w:val="22"/>
        </w:rPr>
        <w:t>č</w:t>
      </w:r>
      <w:r w:rsidR="00D321AF" w:rsidRPr="00D829F0">
        <w:rPr>
          <w:sz w:val="22"/>
          <w:szCs w:val="22"/>
        </w:rPr>
        <w:t xml:space="preserve">íslo účtu: </w:t>
      </w:r>
      <w:r w:rsidR="00D321AF" w:rsidRPr="00D829F0">
        <w:rPr>
          <w:sz w:val="22"/>
          <w:szCs w:val="22"/>
        </w:rPr>
        <w:tab/>
      </w:r>
      <w:r w:rsidR="00D321AF" w:rsidRPr="00D829F0">
        <w:rPr>
          <w:sz w:val="22"/>
          <w:szCs w:val="22"/>
        </w:rPr>
        <w:tab/>
      </w:r>
      <w:r w:rsidR="00D321AF" w:rsidRPr="00D829F0">
        <w:rPr>
          <w:sz w:val="22"/>
          <w:szCs w:val="22"/>
        </w:rPr>
        <w:fldChar w:fldCharType="begin">
          <w:ffData>
            <w:name w:val="Text1"/>
            <w:enabled/>
            <w:calcOnExit w:val="0"/>
            <w:textInput/>
          </w:ffData>
        </w:fldChar>
      </w:r>
      <w:r w:rsidR="00D321AF" w:rsidRPr="00D829F0">
        <w:rPr>
          <w:sz w:val="22"/>
          <w:szCs w:val="22"/>
        </w:rPr>
        <w:instrText xml:space="preserve"> FORMTEXT </w:instrText>
      </w:r>
      <w:r w:rsidR="00D321AF" w:rsidRPr="00D829F0">
        <w:rPr>
          <w:sz w:val="22"/>
          <w:szCs w:val="22"/>
        </w:rPr>
      </w:r>
      <w:r w:rsidR="00D321AF" w:rsidRPr="00D829F0">
        <w:rPr>
          <w:sz w:val="22"/>
          <w:szCs w:val="22"/>
        </w:rPr>
        <w:fldChar w:fldCharType="separate"/>
      </w:r>
      <w:r w:rsidR="00D321AF" w:rsidRPr="00D829F0">
        <w:rPr>
          <w:noProof/>
          <w:sz w:val="22"/>
          <w:szCs w:val="22"/>
        </w:rPr>
        <w:t> </w:t>
      </w:r>
      <w:r w:rsidR="00D321AF" w:rsidRPr="00D829F0">
        <w:rPr>
          <w:noProof/>
          <w:sz w:val="22"/>
          <w:szCs w:val="22"/>
        </w:rPr>
        <w:t> </w:t>
      </w:r>
      <w:r w:rsidR="00D321AF" w:rsidRPr="00D829F0">
        <w:rPr>
          <w:noProof/>
          <w:sz w:val="22"/>
          <w:szCs w:val="22"/>
        </w:rPr>
        <w:t> </w:t>
      </w:r>
      <w:r w:rsidR="00D321AF" w:rsidRPr="00D829F0">
        <w:rPr>
          <w:noProof/>
          <w:sz w:val="22"/>
          <w:szCs w:val="22"/>
        </w:rPr>
        <w:t> </w:t>
      </w:r>
      <w:r w:rsidR="00D321AF" w:rsidRPr="00D829F0">
        <w:rPr>
          <w:noProof/>
          <w:sz w:val="22"/>
          <w:szCs w:val="22"/>
        </w:rPr>
        <w:t> </w:t>
      </w:r>
      <w:r w:rsidR="00D321AF" w:rsidRPr="00D829F0">
        <w:rPr>
          <w:sz w:val="22"/>
          <w:szCs w:val="22"/>
        </w:rPr>
        <w:fldChar w:fldCharType="end"/>
      </w:r>
    </w:p>
    <w:p w14:paraId="2ABCC4AC" w14:textId="391FFE55" w:rsidR="008173BF" w:rsidRPr="00D829F0" w:rsidRDefault="007D4C47" w:rsidP="007D4C47">
      <w:pPr>
        <w:autoSpaceDE w:val="0"/>
        <w:spacing w:before="240" w:line="360" w:lineRule="auto"/>
        <w:rPr>
          <w:sz w:val="22"/>
          <w:szCs w:val="22"/>
        </w:rPr>
      </w:pPr>
      <w:r w:rsidRPr="00D829F0">
        <w:rPr>
          <w:i/>
          <w:iCs/>
          <w:sz w:val="22"/>
          <w:szCs w:val="22"/>
        </w:rPr>
        <w:t xml:space="preserve">na straně druhé jako </w:t>
      </w:r>
      <w:r w:rsidRPr="00D829F0">
        <w:rPr>
          <w:b/>
          <w:i/>
          <w:iCs/>
          <w:sz w:val="22"/>
          <w:szCs w:val="22"/>
        </w:rPr>
        <w:t xml:space="preserve">zhotovitel </w:t>
      </w:r>
      <w:r w:rsidRPr="00D829F0">
        <w:rPr>
          <w:i/>
          <w:iCs/>
          <w:sz w:val="22"/>
          <w:szCs w:val="22"/>
        </w:rPr>
        <w:t>(dále jen „zhotovitel“)</w:t>
      </w:r>
      <w:r w:rsidRPr="00D829F0" w:rsidDel="007D4C47">
        <w:rPr>
          <w:sz w:val="22"/>
          <w:szCs w:val="22"/>
        </w:rPr>
        <w:t xml:space="preserve"> </w:t>
      </w:r>
    </w:p>
    <w:p w14:paraId="272F4A1D" w14:textId="77777777" w:rsidR="007D4C47" w:rsidRPr="00D829F0" w:rsidRDefault="007D4C47" w:rsidP="00A52993">
      <w:pPr>
        <w:pStyle w:val="BodyText21"/>
        <w:widowControl/>
        <w:spacing w:before="240"/>
        <w:ind w:left="0" w:firstLine="0"/>
        <w:rPr>
          <w:szCs w:val="22"/>
        </w:rPr>
      </w:pPr>
      <w:r w:rsidRPr="00D829F0">
        <w:rPr>
          <w:i/>
          <w:szCs w:val="22"/>
        </w:rPr>
        <w:t>(společně jako „smluvní strany“)</w:t>
      </w:r>
    </w:p>
    <w:p w14:paraId="2A7A63B7" w14:textId="4276A44F" w:rsidR="008173BF" w:rsidRPr="00D829F0" w:rsidRDefault="00D321AF" w:rsidP="00A52993">
      <w:pPr>
        <w:spacing w:before="240"/>
        <w:ind w:left="0" w:firstLine="0"/>
        <w:rPr>
          <w:color w:val="000000"/>
          <w:sz w:val="22"/>
          <w:szCs w:val="22"/>
        </w:rPr>
      </w:pPr>
      <w:r w:rsidRPr="00D829F0">
        <w:rPr>
          <w:color w:val="000000"/>
          <w:sz w:val="22"/>
          <w:szCs w:val="22"/>
        </w:rPr>
        <w:t>uzavřeli níže uvedeného dne, měsíce a roku v souladu s příslušnými ustanoveními zákona č. 89/2012 Sb., občanský zákoník, ve znění pozdějších předpisů, (dále jen „občanský zákoník“), tuto smlouvu o dílo na</w:t>
      </w:r>
      <w:r w:rsidRPr="00D829F0">
        <w:rPr>
          <w:sz w:val="22"/>
          <w:szCs w:val="22"/>
        </w:rPr>
        <w:t> zhotovení projektové dokumentace a na obstarání souvisejících výkonů pro dílo s názvem:</w:t>
      </w:r>
      <w:r w:rsidR="004E3617" w:rsidRPr="00D829F0">
        <w:rPr>
          <w:sz w:val="22"/>
          <w:szCs w:val="22"/>
        </w:rPr>
        <w:t xml:space="preserve"> </w:t>
      </w:r>
      <w:r w:rsidR="008173BF" w:rsidRPr="00D829F0">
        <w:rPr>
          <w:color w:val="000000"/>
          <w:sz w:val="22"/>
          <w:szCs w:val="22"/>
        </w:rPr>
        <w:t xml:space="preserve"> </w:t>
      </w:r>
    </w:p>
    <w:p w14:paraId="35C366F5" w14:textId="77777777" w:rsidR="004545E2" w:rsidRPr="00D829F0" w:rsidRDefault="004545E2">
      <w:pPr>
        <w:ind w:right="566"/>
        <w:jc w:val="center"/>
        <w:rPr>
          <w:color w:val="000000"/>
          <w:sz w:val="22"/>
          <w:szCs w:val="22"/>
        </w:rPr>
      </w:pPr>
    </w:p>
    <w:p w14:paraId="2451A3DD" w14:textId="4732FB35" w:rsidR="004545E2" w:rsidRPr="00D829F0" w:rsidRDefault="00D321AF" w:rsidP="00DE5FE7">
      <w:pPr>
        <w:ind w:left="0" w:firstLine="0"/>
        <w:jc w:val="center"/>
        <w:rPr>
          <w:b/>
          <w:color w:val="000000"/>
          <w:sz w:val="22"/>
          <w:szCs w:val="22"/>
        </w:rPr>
      </w:pPr>
      <w:r w:rsidRPr="00D829F0">
        <w:rPr>
          <w:b/>
          <w:color w:val="000000"/>
          <w:sz w:val="22"/>
          <w:szCs w:val="22"/>
        </w:rPr>
        <w:t>„</w:t>
      </w:r>
      <w:r w:rsidR="00DB072B" w:rsidRPr="00D829F0">
        <w:rPr>
          <w:b/>
          <w:color w:val="000000"/>
          <w:sz w:val="22"/>
          <w:szCs w:val="22"/>
          <w:shd w:val="clear" w:color="auto" w:fill="FFFFFF"/>
        </w:rPr>
        <w:t>Revitalizace bývalé klášterní zahrady</w:t>
      </w:r>
      <w:r w:rsidRPr="00D829F0">
        <w:rPr>
          <w:b/>
          <w:color w:val="000000"/>
          <w:sz w:val="22"/>
          <w:szCs w:val="22"/>
        </w:rPr>
        <w:t>“</w:t>
      </w:r>
    </w:p>
    <w:p w14:paraId="0F81C650" w14:textId="77777777" w:rsidR="00D321AF" w:rsidRPr="00D829F0" w:rsidRDefault="00D321AF" w:rsidP="00DE5FE7">
      <w:pPr>
        <w:ind w:left="0" w:firstLine="0"/>
        <w:jc w:val="center"/>
        <w:rPr>
          <w:b/>
          <w:color w:val="000000"/>
          <w:sz w:val="22"/>
          <w:szCs w:val="22"/>
        </w:rPr>
      </w:pPr>
    </w:p>
    <w:p w14:paraId="38DF1368" w14:textId="1CC8C97C" w:rsidR="008173BF" w:rsidRPr="00D829F0" w:rsidRDefault="00BC0101" w:rsidP="00A52993">
      <w:pPr>
        <w:pStyle w:val="Nadpis1"/>
        <w:ind w:left="0" w:firstLine="0"/>
        <w:rPr>
          <w:b/>
          <w:sz w:val="22"/>
          <w:szCs w:val="22"/>
        </w:rPr>
      </w:pPr>
      <w:r w:rsidRPr="00D829F0">
        <w:rPr>
          <w:b/>
          <w:sz w:val="22"/>
          <w:szCs w:val="22"/>
        </w:rPr>
        <w:t xml:space="preserve">Článek I. </w:t>
      </w:r>
      <w:r w:rsidRPr="00D829F0">
        <w:rPr>
          <w:b/>
          <w:sz w:val="22"/>
          <w:szCs w:val="22"/>
        </w:rPr>
        <w:br/>
      </w:r>
      <w:r w:rsidR="003E19CB" w:rsidRPr="00D829F0">
        <w:rPr>
          <w:b/>
          <w:sz w:val="22"/>
          <w:szCs w:val="22"/>
        </w:rPr>
        <w:t>Úvodní ustanovení</w:t>
      </w:r>
    </w:p>
    <w:p w14:paraId="60F842C3" w14:textId="02542E98" w:rsidR="007030D6" w:rsidRPr="00D829F0" w:rsidRDefault="00E25E8E" w:rsidP="00A52993">
      <w:pPr>
        <w:spacing w:before="240"/>
        <w:ind w:firstLine="0"/>
        <w:rPr>
          <w:color w:val="000000"/>
          <w:sz w:val="22"/>
          <w:szCs w:val="22"/>
          <w:lang w:eastAsia="cs-CZ"/>
        </w:rPr>
      </w:pPr>
      <w:r w:rsidRPr="00D829F0">
        <w:rPr>
          <w:color w:val="000000"/>
          <w:sz w:val="22"/>
          <w:szCs w:val="22"/>
          <w:lang w:eastAsia="cs-CZ"/>
        </w:rPr>
        <w:t>Zhotovitel prohlašuje, že je oprávněn k vypracování díla dle této smlouvy a dle zákona č.</w:t>
      </w:r>
      <w:r w:rsidR="006A1BB8" w:rsidRPr="00D829F0">
        <w:rPr>
          <w:color w:val="000000"/>
          <w:sz w:val="22"/>
          <w:szCs w:val="22"/>
          <w:lang w:eastAsia="cs-CZ"/>
        </w:rPr>
        <w:t> </w:t>
      </w:r>
      <w:r w:rsidRPr="00D829F0">
        <w:rPr>
          <w:color w:val="000000"/>
          <w:sz w:val="22"/>
          <w:szCs w:val="22"/>
          <w:lang w:eastAsia="cs-CZ"/>
        </w:rPr>
        <w:t>283/2021</w:t>
      </w:r>
      <w:r w:rsidR="006A1BB8" w:rsidRPr="00D829F0">
        <w:rPr>
          <w:color w:val="000000"/>
          <w:sz w:val="22"/>
          <w:szCs w:val="22"/>
          <w:lang w:eastAsia="cs-CZ"/>
        </w:rPr>
        <w:t> </w:t>
      </w:r>
      <w:r w:rsidRPr="00D829F0">
        <w:rPr>
          <w:color w:val="000000"/>
          <w:sz w:val="22"/>
          <w:szCs w:val="22"/>
          <w:lang w:eastAsia="cs-CZ"/>
        </w:rPr>
        <w:t>Sb. (dále jen „stavební zákon“).</w:t>
      </w:r>
    </w:p>
    <w:p w14:paraId="658155B0" w14:textId="77777777" w:rsidR="008173BF" w:rsidRPr="00D829F0" w:rsidRDefault="008173BF" w:rsidP="00AC5C5B">
      <w:pPr>
        <w:ind w:left="0" w:firstLine="0"/>
        <w:rPr>
          <w:b/>
          <w:sz w:val="22"/>
          <w:szCs w:val="22"/>
        </w:rPr>
      </w:pPr>
    </w:p>
    <w:p w14:paraId="2DC11EF9" w14:textId="3465C320" w:rsidR="003E19CB" w:rsidRPr="00D829F0" w:rsidRDefault="007030D6" w:rsidP="00A52993">
      <w:pPr>
        <w:pStyle w:val="Nadpis1"/>
        <w:ind w:left="0" w:firstLine="0"/>
        <w:rPr>
          <w:b/>
          <w:sz w:val="22"/>
          <w:szCs w:val="22"/>
        </w:rPr>
      </w:pPr>
      <w:r w:rsidRPr="00D829F0">
        <w:rPr>
          <w:b/>
          <w:sz w:val="22"/>
          <w:szCs w:val="22"/>
        </w:rPr>
        <w:t xml:space="preserve">Článek </w:t>
      </w:r>
      <w:r w:rsidR="003E19CB" w:rsidRPr="00D829F0">
        <w:rPr>
          <w:b/>
          <w:sz w:val="22"/>
          <w:szCs w:val="22"/>
        </w:rPr>
        <w:t>II.</w:t>
      </w:r>
      <w:r w:rsidR="00153213" w:rsidRPr="00D829F0">
        <w:rPr>
          <w:b/>
          <w:sz w:val="22"/>
          <w:szCs w:val="22"/>
        </w:rPr>
        <w:t xml:space="preserve"> </w:t>
      </w:r>
      <w:r w:rsidR="00153213" w:rsidRPr="00D829F0">
        <w:rPr>
          <w:b/>
          <w:sz w:val="22"/>
          <w:szCs w:val="22"/>
        </w:rPr>
        <w:br/>
      </w:r>
      <w:r w:rsidR="003E19CB" w:rsidRPr="00D829F0">
        <w:rPr>
          <w:b/>
          <w:sz w:val="22"/>
          <w:szCs w:val="22"/>
        </w:rPr>
        <w:t>Předmět díla</w:t>
      </w:r>
    </w:p>
    <w:p w14:paraId="6FC47EB3" w14:textId="1217C081" w:rsidR="005B3EE1" w:rsidRPr="00D829F0" w:rsidRDefault="003E19CB" w:rsidP="00600788">
      <w:pPr>
        <w:tabs>
          <w:tab w:val="center" w:pos="4819"/>
          <w:tab w:val="right" w:pos="9071"/>
        </w:tabs>
        <w:overflowPunct w:val="0"/>
        <w:autoSpaceDE w:val="0"/>
        <w:autoSpaceDN w:val="0"/>
        <w:adjustRightInd w:val="0"/>
        <w:spacing w:before="240"/>
        <w:textAlignment w:val="baseline"/>
        <w:rPr>
          <w:sz w:val="22"/>
          <w:szCs w:val="22"/>
          <w:highlight w:val="yellow"/>
        </w:rPr>
      </w:pPr>
      <w:r w:rsidRPr="00D829F0">
        <w:rPr>
          <w:sz w:val="22"/>
          <w:szCs w:val="22"/>
        </w:rPr>
        <w:t>II.1.</w:t>
      </w:r>
      <w:r w:rsidR="009255D6" w:rsidRPr="00D829F0">
        <w:rPr>
          <w:sz w:val="22"/>
          <w:szCs w:val="22"/>
        </w:rPr>
        <w:t xml:space="preserve"> </w:t>
      </w:r>
      <w:r w:rsidR="009255D6" w:rsidRPr="00D829F0">
        <w:rPr>
          <w:sz w:val="22"/>
          <w:szCs w:val="22"/>
        </w:rPr>
        <w:tab/>
      </w:r>
      <w:r w:rsidR="005D0626" w:rsidRPr="00D829F0">
        <w:rPr>
          <w:sz w:val="22"/>
          <w:szCs w:val="22"/>
        </w:rPr>
        <w:t xml:space="preserve">Zhotovitel se zavazuje, že pro stavbu s názvem </w:t>
      </w:r>
      <w:r w:rsidR="005D0626" w:rsidRPr="00D829F0">
        <w:rPr>
          <w:b/>
          <w:sz w:val="22"/>
          <w:szCs w:val="22"/>
        </w:rPr>
        <w:t>„</w:t>
      </w:r>
      <w:r w:rsidR="00DB072B" w:rsidRPr="00D829F0">
        <w:rPr>
          <w:b/>
          <w:color w:val="000000"/>
          <w:sz w:val="22"/>
          <w:szCs w:val="22"/>
          <w:shd w:val="clear" w:color="auto" w:fill="FFFFFF"/>
        </w:rPr>
        <w:t>Revitalizace bývalé klášterní zahrady</w:t>
      </w:r>
      <w:r w:rsidR="005D0626" w:rsidRPr="00D829F0">
        <w:rPr>
          <w:b/>
          <w:color w:val="000000"/>
          <w:sz w:val="22"/>
          <w:szCs w:val="22"/>
        </w:rPr>
        <w:t xml:space="preserve">“ </w:t>
      </w:r>
      <w:r w:rsidR="005F69DD" w:rsidRPr="00D829F0">
        <w:rPr>
          <w:sz w:val="22"/>
          <w:szCs w:val="22"/>
        </w:rPr>
        <w:t xml:space="preserve">(dále také jen „Stavba“), která se rozkládá </w:t>
      </w:r>
      <w:r w:rsidR="005D0626" w:rsidRPr="00D829F0">
        <w:rPr>
          <w:color w:val="000000"/>
          <w:sz w:val="22"/>
          <w:szCs w:val="22"/>
        </w:rPr>
        <w:t xml:space="preserve">na pozemcích p. č. </w:t>
      </w:r>
      <w:r w:rsidR="00DB072B" w:rsidRPr="00D829F0">
        <w:rPr>
          <w:color w:val="000000"/>
          <w:sz w:val="22"/>
          <w:szCs w:val="22"/>
        </w:rPr>
        <w:t>3343/1</w:t>
      </w:r>
      <w:r w:rsidR="00BE3696" w:rsidRPr="00D829F0">
        <w:rPr>
          <w:color w:val="000000"/>
          <w:sz w:val="22"/>
          <w:szCs w:val="22"/>
        </w:rPr>
        <w:t>,</w:t>
      </w:r>
      <w:r w:rsidR="00EF0B9B" w:rsidRPr="00D829F0">
        <w:rPr>
          <w:color w:val="000000"/>
          <w:sz w:val="22"/>
          <w:szCs w:val="22"/>
        </w:rPr>
        <w:t xml:space="preserve"> p. č. </w:t>
      </w:r>
      <w:r w:rsidR="00DB072B" w:rsidRPr="00D829F0">
        <w:rPr>
          <w:color w:val="000000"/>
          <w:sz w:val="22"/>
          <w:szCs w:val="22"/>
        </w:rPr>
        <w:t>4024/62</w:t>
      </w:r>
      <w:r w:rsidR="00BE3696" w:rsidRPr="00D829F0">
        <w:rPr>
          <w:color w:val="000000"/>
          <w:sz w:val="22"/>
          <w:szCs w:val="22"/>
        </w:rPr>
        <w:t>, p. č. 3343/3, p. č. 3343/2, p.</w:t>
      </w:r>
      <w:r w:rsidR="00A533E5" w:rsidRPr="00D829F0">
        <w:rPr>
          <w:color w:val="000000"/>
          <w:sz w:val="22"/>
          <w:szCs w:val="22"/>
        </w:rPr>
        <w:t> </w:t>
      </w:r>
      <w:r w:rsidR="00BE3696" w:rsidRPr="00D829F0">
        <w:rPr>
          <w:color w:val="000000"/>
          <w:sz w:val="22"/>
          <w:szCs w:val="22"/>
        </w:rPr>
        <w:t>č. 3343/8, p. č. 3343/7, p. č. 3343/13, p. č. 3343/5, p. č. 3343/4, p. č. 3343/12 a p. č. 3342</w:t>
      </w:r>
      <w:r w:rsidR="00A37252" w:rsidRPr="00D829F0">
        <w:rPr>
          <w:color w:val="000000"/>
          <w:sz w:val="22"/>
          <w:szCs w:val="22"/>
        </w:rPr>
        <w:t xml:space="preserve"> </w:t>
      </w:r>
      <w:r w:rsidR="005D6C90">
        <w:rPr>
          <w:color w:val="000000"/>
          <w:sz w:val="22"/>
          <w:szCs w:val="22"/>
        </w:rPr>
        <w:t xml:space="preserve">vše </w:t>
      </w:r>
      <w:r w:rsidR="005D0626" w:rsidRPr="00D829F0">
        <w:rPr>
          <w:color w:val="000000"/>
          <w:sz w:val="22"/>
          <w:szCs w:val="22"/>
        </w:rPr>
        <w:t>v katastrální</w:t>
      </w:r>
      <w:r w:rsidR="00A37252" w:rsidRPr="00D829F0">
        <w:rPr>
          <w:color w:val="000000"/>
          <w:sz w:val="22"/>
          <w:szCs w:val="22"/>
        </w:rPr>
        <w:t>m</w:t>
      </w:r>
      <w:r w:rsidR="005D0626" w:rsidRPr="00D829F0">
        <w:rPr>
          <w:color w:val="000000"/>
          <w:sz w:val="22"/>
          <w:szCs w:val="22"/>
        </w:rPr>
        <w:t xml:space="preserve"> území a obci </w:t>
      </w:r>
      <w:r w:rsidR="005F69DD" w:rsidRPr="00D829F0">
        <w:rPr>
          <w:color w:val="000000"/>
          <w:sz w:val="22"/>
          <w:szCs w:val="22"/>
        </w:rPr>
        <w:t>Sokolova</w:t>
      </w:r>
      <w:r w:rsidR="005F69DD" w:rsidRPr="00D829F0">
        <w:rPr>
          <w:sz w:val="22"/>
          <w:szCs w:val="22"/>
        </w:rPr>
        <w:t>,</w:t>
      </w:r>
      <w:r w:rsidR="005D0626" w:rsidRPr="00D829F0">
        <w:rPr>
          <w:sz w:val="22"/>
          <w:szCs w:val="22"/>
        </w:rPr>
        <w:t xml:space="preserve"> na svůj náklad, vlastní nebezpečí a</w:t>
      </w:r>
      <w:r w:rsidR="00A56EE8" w:rsidRPr="00D829F0">
        <w:rPr>
          <w:sz w:val="22"/>
          <w:szCs w:val="22"/>
        </w:rPr>
        <w:t> </w:t>
      </w:r>
      <w:r w:rsidR="005D0626" w:rsidRPr="00D829F0">
        <w:rPr>
          <w:sz w:val="22"/>
          <w:szCs w:val="22"/>
        </w:rPr>
        <w:t xml:space="preserve">odpovědnost vypracuje pro objednatele </w:t>
      </w:r>
      <w:r w:rsidR="00F76C02" w:rsidRPr="00D829F0">
        <w:rPr>
          <w:sz w:val="22"/>
          <w:szCs w:val="22"/>
        </w:rPr>
        <w:t>p</w:t>
      </w:r>
      <w:r w:rsidR="001F7BC4" w:rsidRPr="00D829F0">
        <w:rPr>
          <w:sz w:val="22"/>
          <w:szCs w:val="22"/>
        </w:rPr>
        <w:t>rojektov</w:t>
      </w:r>
      <w:r w:rsidR="006465F3" w:rsidRPr="00D829F0">
        <w:rPr>
          <w:sz w:val="22"/>
          <w:szCs w:val="22"/>
        </w:rPr>
        <w:t>ou</w:t>
      </w:r>
      <w:r w:rsidR="001F7BC4" w:rsidRPr="00D829F0">
        <w:rPr>
          <w:sz w:val="22"/>
          <w:szCs w:val="22"/>
        </w:rPr>
        <w:t xml:space="preserve"> dokumentac</w:t>
      </w:r>
      <w:r w:rsidR="006465F3" w:rsidRPr="00D829F0">
        <w:rPr>
          <w:sz w:val="22"/>
          <w:szCs w:val="22"/>
        </w:rPr>
        <w:t>i</w:t>
      </w:r>
      <w:r w:rsidR="001F7BC4" w:rsidRPr="00D829F0">
        <w:rPr>
          <w:sz w:val="22"/>
          <w:szCs w:val="22"/>
        </w:rPr>
        <w:t xml:space="preserve"> </w:t>
      </w:r>
      <w:r w:rsidR="00A37252" w:rsidRPr="00D829F0">
        <w:rPr>
          <w:sz w:val="22"/>
          <w:szCs w:val="22"/>
        </w:rPr>
        <w:t xml:space="preserve">na </w:t>
      </w:r>
      <w:r w:rsidR="00DB072B" w:rsidRPr="00D829F0">
        <w:rPr>
          <w:sz w:val="22"/>
          <w:szCs w:val="22"/>
        </w:rPr>
        <w:t xml:space="preserve">revitalizaci bývalé klášterní zahrady </w:t>
      </w:r>
      <w:r w:rsidR="00EF0B9B" w:rsidRPr="00D829F0">
        <w:rPr>
          <w:color w:val="000000"/>
          <w:sz w:val="22"/>
          <w:szCs w:val="22"/>
          <w:shd w:val="clear" w:color="auto" w:fill="FFFFFF"/>
        </w:rPr>
        <w:t>v Sokolově</w:t>
      </w:r>
      <w:r w:rsidR="008822FB" w:rsidRPr="00D829F0">
        <w:rPr>
          <w:sz w:val="22"/>
          <w:szCs w:val="22"/>
        </w:rPr>
        <w:t>.</w:t>
      </w:r>
      <w:r w:rsidR="005B3EE1" w:rsidRPr="00D829F0">
        <w:rPr>
          <w:sz w:val="22"/>
          <w:szCs w:val="22"/>
        </w:rPr>
        <w:t xml:space="preserve"> </w:t>
      </w:r>
      <w:r w:rsidR="005B3EE1" w:rsidRPr="00D829F0">
        <w:rPr>
          <w:sz w:val="22"/>
          <w:szCs w:val="22"/>
          <w:lang w:eastAsia="cs-CZ"/>
        </w:rPr>
        <w:t>Zahrada bude rozdělena na provozní část (pivovar atd.) a rekreační část. Projekt bude řešit celkové zpřístupnění areálu pro turisty a</w:t>
      </w:r>
      <w:r w:rsidR="00423589" w:rsidRPr="00D829F0">
        <w:rPr>
          <w:sz w:val="22"/>
          <w:szCs w:val="22"/>
          <w:lang w:eastAsia="cs-CZ"/>
        </w:rPr>
        <w:t> </w:t>
      </w:r>
      <w:r w:rsidR="005B3EE1" w:rsidRPr="00D829F0">
        <w:rPr>
          <w:sz w:val="22"/>
          <w:szCs w:val="22"/>
          <w:lang w:eastAsia="cs-CZ"/>
        </w:rPr>
        <w:t>obyvatele města</w:t>
      </w:r>
      <w:r w:rsidR="009E1C64" w:rsidRPr="00D829F0">
        <w:rPr>
          <w:sz w:val="22"/>
          <w:szCs w:val="22"/>
          <w:lang w:eastAsia="cs-CZ"/>
        </w:rPr>
        <w:t xml:space="preserve"> včetně napojení na stávající cyklostezku</w:t>
      </w:r>
      <w:r w:rsidR="005B3EE1" w:rsidRPr="00D829F0">
        <w:rPr>
          <w:sz w:val="22"/>
          <w:szCs w:val="22"/>
          <w:lang w:eastAsia="cs-CZ"/>
        </w:rPr>
        <w:t xml:space="preserve">. </w:t>
      </w:r>
      <w:r w:rsidR="009E1C64" w:rsidRPr="00D829F0">
        <w:rPr>
          <w:sz w:val="22"/>
          <w:szCs w:val="22"/>
          <w:lang w:eastAsia="cs-CZ"/>
        </w:rPr>
        <w:t>Projekt bude pracovat s existujícím kočičím útulkem</w:t>
      </w:r>
      <w:r w:rsidR="00600788" w:rsidRPr="00D829F0">
        <w:rPr>
          <w:sz w:val="22"/>
          <w:szCs w:val="22"/>
          <w:lang w:eastAsia="cs-CZ"/>
        </w:rPr>
        <w:t>.</w:t>
      </w:r>
      <w:r w:rsidR="00342FD8" w:rsidRPr="00D829F0">
        <w:rPr>
          <w:sz w:val="22"/>
          <w:szCs w:val="22"/>
          <w:lang w:eastAsia="cs-CZ"/>
        </w:rPr>
        <w:t xml:space="preserve"> </w:t>
      </w:r>
      <w:r w:rsidR="00F0049D" w:rsidRPr="00D829F0">
        <w:rPr>
          <w:sz w:val="22"/>
          <w:szCs w:val="22"/>
          <w:lang w:eastAsia="cs-CZ"/>
        </w:rPr>
        <w:t>Zhotovitel je povinen p</w:t>
      </w:r>
      <w:r w:rsidR="00CA78E6" w:rsidRPr="00D829F0">
        <w:rPr>
          <w:sz w:val="22"/>
          <w:szCs w:val="22"/>
          <w:lang w:eastAsia="cs-CZ"/>
        </w:rPr>
        <w:t>rojekt konzultován se zástupci Národního památkového ústavu.</w:t>
      </w:r>
    </w:p>
    <w:p w14:paraId="603BA0D4" w14:textId="24462359" w:rsidR="006D209C" w:rsidRPr="00D829F0" w:rsidRDefault="008822FB" w:rsidP="008822FB">
      <w:pPr>
        <w:tabs>
          <w:tab w:val="center" w:pos="4819"/>
          <w:tab w:val="right" w:pos="9071"/>
        </w:tabs>
        <w:overflowPunct w:val="0"/>
        <w:autoSpaceDE w:val="0"/>
        <w:autoSpaceDN w:val="0"/>
        <w:adjustRightInd w:val="0"/>
        <w:spacing w:before="120"/>
        <w:ind w:left="697" w:firstLine="0"/>
        <w:textAlignment w:val="baseline"/>
        <w:rPr>
          <w:color w:val="000000"/>
          <w:sz w:val="22"/>
          <w:szCs w:val="22"/>
          <w:lang w:eastAsia="cs-CZ"/>
        </w:rPr>
      </w:pPr>
      <w:r w:rsidRPr="00D829F0">
        <w:rPr>
          <w:sz w:val="22"/>
          <w:szCs w:val="22"/>
        </w:rPr>
        <w:t xml:space="preserve">Projektová dokumentace </w:t>
      </w:r>
      <w:r w:rsidR="006465F3" w:rsidRPr="00D829F0">
        <w:rPr>
          <w:sz w:val="22"/>
          <w:szCs w:val="22"/>
        </w:rPr>
        <w:t>bude kromě jiného řešit:</w:t>
      </w:r>
      <w:r w:rsidR="006D209C" w:rsidRPr="00D829F0">
        <w:rPr>
          <w:sz w:val="22"/>
          <w:szCs w:val="22"/>
        </w:rPr>
        <w:t xml:space="preserve"> </w:t>
      </w:r>
    </w:p>
    <w:p w14:paraId="7C65230F" w14:textId="6E5CBC33" w:rsidR="00F76C02" w:rsidRPr="00D829F0" w:rsidRDefault="00600788" w:rsidP="00E94B18">
      <w:pPr>
        <w:pStyle w:val="Odstavecseseznamem"/>
        <w:numPr>
          <w:ilvl w:val="0"/>
          <w:numId w:val="43"/>
        </w:numPr>
        <w:spacing w:before="120"/>
        <w:rPr>
          <w:rFonts w:ascii="Times New Roman" w:eastAsia="Times New Roman" w:hAnsi="Times New Roman"/>
          <w:color w:val="000000"/>
          <w:lang w:eastAsia="cs-CZ"/>
        </w:rPr>
      </w:pPr>
      <w:r w:rsidRPr="00D829F0">
        <w:rPr>
          <w:rFonts w:ascii="Times New Roman" w:hAnsi="Times New Roman"/>
        </w:rPr>
        <w:lastRenderedPageBreak/>
        <w:t>celkovou koncepci a využití areálu</w:t>
      </w:r>
      <w:r w:rsidR="00F76C02" w:rsidRPr="00D829F0">
        <w:rPr>
          <w:rFonts w:ascii="Times New Roman" w:hAnsi="Times New Roman"/>
        </w:rPr>
        <w:t>;</w:t>
      </w:r>
    </w:p>
    <w:p w14:paraId="76ACF53A" w14:textId="3E226C19" w:rsidR="001C3AC1" w:rsidRPr="00D829F0" w:rsidRDefault="00423589" w:rsidP="00E94B18">
      <w:pPr>
        <w:pStyle w:val="Odstavecseseznamem"/>
        <w:numPr>
          <w:ilvl w:val="0"/>
          <w:numId w:val="43"/>
        </w:numPr>
        <w:spacing w:before="120"/>
        <w:rPr>
          <w:rFonts w:ascii="Times New Roman" w:eastAsia="Times New Roman" w:hAnsi="Times New Roman"/>
          <w:color w:val="000000"/>
          <w:lang w:eastAsia="cs-CZ"/>
        </w:rPr>
      </w:pPr>
      <w:r w:rsidRPr="00D829F0">
        <w:rPr>
          <w:rFonts w:ascii="Times New Roman" w:eastAsia="Times New Roman" w:hAnsi="Times New Roman"/>
          <w:color w:val="000000"/>
          <w:lang w:eastAsia="cs-CZ"/>
        </w:rPr>
        <w:t xml:space="preserve">přizpůsobení </w:t>
      </w:r>
      <w:r w:rsidR="00FF5FDB" w:rsidRPr="00D829F0">
        <w:rPr>
          <w:rFonts w:ascii="Times New Roman" w:eastAsia="Times New Roman" w:hAnsi="Times New Roman"/>
          <w:color w:val="000000"/>
          <w:lang w:eastAsia="cs-CZ"/>
        </w:rPr>
        <w:t>vzhled</w:t>
      </w:r>
      <w:r w:rsidRPr="00D829F0">
        <w:rPr>
          <w:rFonts w:ascii="Times New Roman" w:eastAsia="Times New Roman" w:hAnsi="Times New Roman"/>
          <w:color w:val="000000"/>
          <w:lang w:eastAsia="cs-CZ"/>
        </w:rPr>
        <w:t>u</w:t>
      </w:r>
      <w:r w:rsidR="00FF5FDB" w:rsidRPr="00D829F0">
        <w:rPr>
          <w:rFonts w:ascii="Times New Roman" w:eastAsia="Times New Roman" w:hAnsi="Times New Roman"/>
          <w:color w:val="000000"/>
          <w:lang w:eastAsia="cs-CZ"/>
        </w:rPr>
        <w:t xml:space="preserve"> stávajících objektů</w:t>
      </w:r>
      <w:r w:rsidRPr="00D829F0">
        <w:rPr>
          <w:rFonts w:ascii="Times New Roman" w:eastAsia="Times New Roman" w:hAnsi="Times New Roman"/>
          <w:color w:val="000000"/>
          <w:lang w:eastAsia="cs-CZ"/>
        </w:rPr>
        <w:t xml:space="preserve"> v historickém areálu kláštera</w:t>
      </w:r>
      <w:r w:rsidR="00FF5FDB" w:rsidRPr="00D829F0">
        <w:rPr>
          <w:rFonts w:ascii="Times New Roman" w:eastAsia="Times New Roman" w:hAnsi="Times New Roman"/>
          <w:color w:val="000000"/>
          <w:lang w:eastAsia="cs-CZ"/>
        </w:rPr>
        <w:t>;</w:t>
      </w:r>
    </w:p>
    <w:p w14:paraId="45E0AB0B" w14:textId="1FDB4837" w:rsidR="00011E9F" w:rsidRPr="00D829F0" w:rsidRDefault="00600788" w:rsidP="006B6C03">
      <w:pPr>
        <w:pStyle w:val="Odstavecseseznamem"/>
        <w:numPr>
          <w:ilvl w:val="0"/>
          <w:numId w:val="43"/>
        </w:numPr>
        <w:spacing w:before="120"/>
        <w:rPr>
          <w:rFonts w:ascii="Times New Roman" w:eastAsia="Times New Roman" w:hAnsi="Times New Roman"/>
          <w:color w:val="000000"/>
          <w:lang w:eastAsia="cs-CZ"/>
        </w:rPr>
      </w:pPr>
      <w:r w:rsidRPr="00D829F0">
        <w:rPr>
          <w:rFonts w:ascii="Times New Roman" w:eastAsia="Times New Roman" w:hAnsi="Times New Roman"/>
          <w:color w:val="000000"/>
          <w:lang w:eastAsia="cs-CZ"/>
        </w:rPr>
        <w:t>odvodnění kláštera včetně retence s následným využitím dešťové vody</w:t>
      </w:r>
      <w:r w:rsidR="000255EE" w:rsidRPr="00D829F0">
        <w:rPr>
          <w:rFonts w:ascii="Times New Roman" w:eastAsia="Times New Roman" w:hAnsi="Times New Roman"/>
          <w:color w:val="000000"/>
          <w:lang w:eastAsia="cs-CZ"/>
        </w:rPr>
        <w:t>;</w:t>
      </w:r>
    </w:p>
    <w:p w14:paraId="365E0E52" w14:textId="77777777" w:rsidR="00600788" w:rsidRPr="00D829F0" w:rsidRDefault="00600788" w:rsidP="006B6C03">
      <w:pPr>
        <w:pStyle w:val="Odstavecseseznamem"/>
        <w:numPr>
          <w:ilvl w:val="0"/>
          <w:numId w:val="43"/>
        </w:numPr>
        <w:spacing w:before="120"/>
        <w:rPr>
          <w:rFonts w:ascii="Times New Roman" w:eastAsia="Times New Roman" w:hAnsi="Times New Roman"/>
          <w:color w:val="000000"/>
          <w:lang w:eastAsia="cs-CZ"/>
        </w:rPr>
      </w:pPr>
      <w:r w:rsidRPr="00D829F0">
        <w:rPr>
          <w:rFonts w:ascii="Times New Roman" w:eastAsia="Times New Roman" w:hAnsi="Times New Roman"/>
          <w:color w:val="000000"/>
          <w:lang w:eastAsia="cs-CZ"/>
        </w:rPr>
        <w:t>nové řešení povrchů v celém areálu;</w:t>
      </w:r>
    </w:p>
    <w:p w14:paraId="1A6295D4" w14:textId="77777777" w:rsidR="00600788" w:rsidRPr="00D829F0" w:rsidRDefault="00600788" w:rsidP="006B6C03">
      <w:pPr>
        <w:pStyle w:val="Odstavecseseznamem"/>
        <w:numPr>
          <w:ilvl w:val="0"/>
          <w:numId w:val="43"/>
        </w:numPr>
        <w:spacing w:before="120"/>
        <w:rPr>
          <w:rFonts w:ascii="Times New Roman" w:eastAsia="Times New Roman" w:hAnsi="Times New Roman"/>
          <w:color w:val="000000"/>
          <w:lang w:eastAsia="cs-CZ"/>
        </w:rPr>
      </w:pPr>
      <w:r w:rsidRPr="00D829F0">
        <w:rPr>
          <w:rFonts w:ascii="Times New Roman" w:eastAsia="Times New Roman" w:hAnsi="Times New Roman"/>
          <w:color w:val="000000"/>
          <w:lang w:eastAsia="cs-CZ"/>
        </w:rPr>
        <w:t>využití stávajícího objektu garáží;</w:t>
      </w:r>
    </w:p>
    <w:p w14:paraId="7C93F0C7" w14:textId="77777777" w:rsidR="00600788" w:rsidRPr="00D829F0" w:rsidRDefault="00600788" w:rsidP="006B6C03">
      <w:pPr>
        <w:pStyle w:val="Odstavecseseznamem"/>
        <w:numPr>
          <w:ilvl w:val="0"/>
          <w:numId w:val="43"/>
        </w:numPr>
        <w:spacing w:before="120"/>
        <w:rPr>
          <w:rFonts w:ascii="Times New Roman" w:eastAsia="Times New Roman" w:hAnsi="Times New Roman"/>
          <w:color w:val="000000"/>
          <w:lang w:eastAsia="cs-CZ"/>
        </w:rPr>
      </w:pPr>
      <w:r w:rsidRPr="00D829F0">
        <w:rPr>
          <w:rFonts w:ascii="Times New Roman" w:eastAsia="Times New Roman" w:hAnsi="Times New Roman"/>
          <w:color w:val="000000"/>
          <w:lang w:eastAsia="cs-CZ"/>
        </w:rPr>
        <w:t>zeleň;</w:t>
      </w:r>
    </w:p>
    <w:p w14:paraId="5BB84C28" w14:textId="07FC6997" w:rsidR="00600788" w:rsidRPr="00D829F0" w:rsidRDefault="00600788" w:rsidP="006B6C03">
      <w:pPr>
        <w:pStyle w:val="Odstavecseseznamem"/>
        <w:numPr>
          <w:ilvl w:val="0"/>
          <w:numId w:val="43"/>
        </w:numPr>
        <w:spacing w:before="120"/>
        <w:rPr>
          <w:rFonts w:ascii="Times New Roman" w:eastAsia="Times New Roman" w:hAnsi="Times New Roman"/>
          <w:color w:val="000000"/>
          <w:lang w:eastAsia="cs-CZ"/>
        </w:rPr>
      </w:pPr>
      <w:r w:rsidRPr="00D829F0">
        <w:rPr>
          <w:rFonts w:ascii="Times New Roman" w:eastAsia="Times New Roman" w:hAnsi="Times New Roman"/>
          <w:color w:val="000000"/>
          <w:lang w:eastAsia="cs-CZ"/>
        </w:rPr>
        <w:t>veřejné osvětlení;</w:t>
      </w:r>
    </w:p>
    <w:p w14:paraId="1F568F82" w14:textId="56CC30D6" w:rsidR="00D14C68" w:rsidRPr="00D829F0" w:rsidRDefault="00D14C68" w:rsidP="006B6C03">
      <w:pPr>
        <w:pStyle w:val="Odstavecseseznamem"/>
        <w:numPr>
          <w:ilvl w:val="0"/>
          <w:numId w:val="43"/>
        </w:numPr>
        <w:spacing w:before="120"/>
        <w:rPr>
          <w:rFonts w:ascii="Times New Roman" w:eastAsia="Times New Roman" w:hAnsi="Times New Roman"/>
          <w:color w:val="000000"/>
          <w:lang w:eastAsia="cs-CZ"/>
        </w:rPr>
      </w:pPr>
      <w:r w:rsidRPr="00D829F0">
        <w:rPr>
          <w:rFonts w:ascii="Times New Roman" w:eastAsia="Times New Roman" w:hAnsi="Times New Roman"/>
          <w:color w:val="000000"/>
          <w:lang w:eastAsia="cs-CZ"/>
        </w:rPr>
        <w:t>nový vstupní bod;</w:t>
      </w:r>
    </w:p>
    <w:p w14:paraId="796B7A3A" w14:textId="7A6C4E0B" w:rsidR="00600788" w:rsidRPr="00D829F0" w:rsidRDefault="00D14C68" w:rsidP="006B6C03">
      <w:pPr>
        <w:pStyle w:val="Odstavecseseznamem"/>
        <w:numPr>
          <w:ilvl w:val="0"/>
          <w:numId w:val="43"/>
        </w:numPr>
        <w:spacing w:before="120"/>
        <w:rPr>
          <w:rFonts w:ascii="Times New Roman" w:eastAsia="Times New Roman" w:hAnsi="Times New Roman"/>
          <w:color w:val="000000"/>
          <w:lang w:eastAsia="cs-CZ"/>
        </w:rPr>
      </w:pPr>
      <w:r w:rsidRPr="00D829F0">
        <w:rPr>
          <w:rFonts w:ascii="Times New Roman" w:eastAsia="Times New Roman" w:hAnsi="Times New Roman"/>
          <w:color w:val="000000"/>
          <w:lang w:eastAsia="cs-CZ"/>
        </w:rPr>
        <w:t>napojení na cyklostezku a budoucí náplavku</w:t>
      </w:r>
      <w:r w:rsidR="00600788" w:rsidRPr="00D829F0">
        <w:rPr>
          <w:rFonts w:ascii="Times New Roman" w:eastAsia="Times New Roman" w:hAnsi="Times New Roman"/>
          <w:color w:val="000000"/>
          <w:lang w:eastAsia="cs-CZ"/>
        </w:rPr>
        <w:t>;</w:t>
      </w:r>
    </w:p>
    <w:p w14:paraId="69F1CB47" w14:textId="0EA33548" w:rsidR="00600788" w:rsidRPr="00D829F0" w:rsidRDefault="00D14C68" w:rsidP="006B6C03">
      <w:pPr>
        <w:pStyle w:val="Odstavecseseznamem"/>
        <w:numPr>
          <w:ilvl w:val="0"/>
          <w:numId w:val="43"/>
        </w:numPr>
        <w:spacing w:before="120"/>
        <w:rPr>
          <w:rFonts w:ascii="Times New Roman" w:eastAsia="Times New Roman" w:hAnsi="Times New Roman"/>
          <w:color w:val="000000"/>
          <w:lang w:eastAsia="cs-CZ"/>
        </w:rPr>
      </w:pPr>
      <w:r w:rsidRPr="00D829F0">
        <w:rPr>
          <w:rFonts w:ascii="Times New Roman" w:eastAsia="Times New Roman" w:hAnsi="Times New Roman"/>
          <w:color w:val="000000"/>
          <w:lang w:eastAsia="cs-CZ"/>
        </w:rPr>
        <w:t>dopravní situaci v areálu;</w:t>
      </w:r>
    </w:p>
    <w:p w14:paraId="6E680479" w14:textId="1AC73ED4" w:rsidR="00C341F0" w:rsidRPr="00D829F0" w:rsidRDefault="00D14C68" w:rsidP="006B6C03">
      <w:pPr>
        <w:pStyle w:val="Odstavecseseznamem"/>
        <w:numPr>
          <w:ilvl w:val="0"/>
          <w:numId w:val="43"/>
        </w:numPr>
        <w:spacing w:before="120"/>
        <w:rPr>
          <w:rFonts w:ascii="Times New Roman" w:eastAsia="Times New Roman" w:hAnsi="Times New Roman"/>
          <w:color w:val="000000"/>
          <w:lang w:eastAsia="cs-CZ"/>
        </w:rPr>
      </w:pPr>
      <w:r w:rsidRPr="00D829F0">
        <w:rPr>
          <w:rFonts w:ascii="Times New Roman" w:eastAsia="Times New Roman" w:hAnsi="Times New Roman"/>
          <w:color w:val="000000"/>
          <w:lang w:eastAsia="cs-CZ"/>
        </w:rPr>
        <w:t>navigační systém, mobiliář.</w:t>
      </w:r>
    </w:p>
    <w:p w14:paraId="556EC9F0" w14:textId="546621C9" w:rsidR="009255D6" w:rsidRPr="00D829F0" w:rsidRDefault="004E3617" w:rsidP="00A52993">
      <w:pPr>
        <w:tabs>
          <w:tab w:val="center" w:pos="4819"/>
          <w:tab w:val="right" w:pos="9071"/>
        </w:tabs>
        <w:overflowPunct w:val="0"/>
        <w:autoSpaceDE w:val="0"/>
        <w:autoSpaceDN w:val="0"/>
        <w:adjustRightInd w:val="0"/>
        <w:spacing w:before="120"/>
        <w:textAlignment w:val="baseline"/>
        <w:rPr>
          <w:sz w:val="22"/>
          <w:szCs w:val="22"/>
        </w:rPr>
      </w:pPr>
      <w:r w:rsidRPr="00D829F0">
        <w:rPr>
          <w:sz w:val="22"/>
          <w:szCs w:val="22"/>
        </w:rPr>
        <w:tab/>
      </w:r>
      <w:r w:rsidR="009255D6" w:rsidRPr="00D829F0">
        <w:rPr>
          <w:sz w:val="22"/>
          <w:szCs w:val="22"/>
        </w:rPr>
        <w:t>Vše za podmínek stanovených příslušnými právními předpisy a technickými normami, zadávacím řízením, na jehož základě byla uzavřena tato smlouva, správními akty a touto smlouvou.</w:t>
      </w:r>
    </w:p>
    <w:p w14:paraId="64CE0EB8" w14:textId="6DDD126A" w:rsidR="004545E2" w:rsidRPr="00D829F0" w:rsidRDefault="00001FFF" w:rsidP="00A52993">
      <w:pPr>
        <w:tabs>
          <w:tab w:val="center" w:pos="4819"/>
          <w:tab w:val="right" w:pos="9071"/>
        </w:tabs>
        <w:overflowPunct w:val="0"/>
        <w:autoSpaceDE w:val="0"/>
        <w:autoSpaceDN w:val="0"/>
        <w:adjustRightInd w:val="0"/>
        <w:spacing w:before="120"/>
        <w:textAlignment w:val="baseline"/>
        <w:rPr>
          <w:i/>
          <w:noProof/>
          <w:sz w:val="22"/>
          <w:szCs w:val="22"/>
        </w:rPr>
      </w:pPr>
      <w:r w:rsidRPr="00D829F0">
        <w:rPr>
          <w:sz w:val="22"/>
          <w:szCs w:val="22"/>
        </w:rPr>
        <w:tab/>
      </w:r>
      <w:r w:rsidR="004545E2" w:rsidRPr="00D829F0">
        <w:rPr>
          <w:sz w:val="22"/>
          <w:szCs w:val="22"/>
        </w:rPr>
        <w:t xml:space="preserve">Zhotovitel se touto smlouvou zavazuje provést pro objednatele řádně a včas, sjednané dílo dle této smlouvy </w:t>
      </w:r>
      <w:r w:rsidR="001A77D3" w:rsidRPr="00D829F0">
        <w:rPr>
          <w:sz w:val="22"/>
          <w:szCs w:val="22"/>
        </w:rPr>
        <w:t>a </w:t>
      </w:r>
      <w:r w:rsidR="004545E2" w:rsidRPr="00D829F0">
        <w:rPr>
          <w:sz w:val="22"/>
          <w:szCs w:val="22"/>
        </w:rPr>
        <w:t>objednatel se zavazuje za provedené dílo zaplatit zhotoviteli cenu ve výši a</w:t>
      </w:r>
      <w:r w:rsidR="00606064" w:rsidRPr="00D829F0">
        <w:rPr>
          <w:sz w:val="22"/>
          <w:szCs w:val="22"/>
        </w:rPr>
        <w:t> </w:t>
      </w:r>
      <w:r w:rsidR="004545E2" w:rsidRPr="00D829F0">
        <w:rPr>
          <w:sz w:val="22"/>
          <w:szCs w:val="22"/>
        </w:rPr>
        <w:t xml:space="preserve">za podmínek sjednaných v této smlouvě. </w:t>
      </w:r>
    </w:p>
    <w:p w14:paraId="3694C4D8" w14:textId="13B05B8D" w:rsidR="00EE2156" w:rsidRPr="00D829F0" w:rsidRDefault="00EE2156" w:rsidP="00A52993">
      <w:pPr>
        <w:pStyle w:val="Zkladntextodsazen"/>
        <w:spacing w:before="240"/>
        <w:ind w:left="709" w:hanging="709"/>
        <w:rPr>
          <w:sz w:val="22"/>
          <w:szCs w:val="22"/>
        </w:rPr>
      </w:pPr>
      <w:r w:rsidRPr="00D829F0">
        <w:rPr>
          <w:sz w:val="22"/>
          <w:szCs w:val="22"/>
        </w:rPr>
        <w:t>II.2.</w:t>
      </w:r>
      <w:r w:rsidRPr="00D829F0">
        <w:rPr>
          <w:sz w:val="22"/>
          <w:szCs w:val="22"/>
        </w:rPr>
        <w:tab/>
        <w:t>Předmětem díl</w:t>
      </w:r>
      <w:r w:rsidR="004B68FF" w:rsidRPr="00D829F0">
        <w:rPr>
          <w:sz w:val="22"/>
          <w:szCs w:val="22"/>
        </w:rPr>
        <w:t>a</w:t>
      </w:r>
      <w:r w:rsidRPr="00D829F0">
        <w:rPr>
          <w:sz w:val="22"/>
          <w:szCs w:val="22"/>
        </w:rPr>
        <w:t xml:space="preserve"> je vypracování projektové dokumentace</w:t>
      </w:r>
      <w:r w:rsidR="002F4AA0" w:rsidRPr="00D829F0">
        <w:rPr>
          <w:sz w:val="22"/>
          <w:szCs w:val="22"/>
        </w:rPr>
        <w:t>.</w:t>
      </w:r>
      <w:r w:rsidRPr="00D829F0">
        <w:rPr>
          <w:sz w:val="22"/>
          <w:szCs w:val="22"/>
        </w:rPr>
        <w:t xml:space="preserve"> </w:t>
      </w:r>
      <w:r w:rsidR="002F4AA0" w:rsidRPr="00D829F0">
        <w:rPr>
          <w:sz w:val="22"/>
          <w:szCs w:val="22"/>
        </w:rPr>
        <w:t xml:space="preserve">Rozsah, obsah a postup zpracování projektové dokumentace je dán vyhláškou č. </w:t>
      </w:r>
      <w:r w:rsidR="00137D0C" w:rsidRPr="00D829F0">
        <w:rPr>
          <w:sz w:val="22"/>
          <w:szCs w:val="22"/>
        </w:rPr>
        <w:t>131</w:t>
      </w:r>
      <w:r w:rsidR="002F4AA0" w:rsidRPr="00D829F0">
        <w:rPr>
          <w:sz w:val="22"/>
          <w:szCs w:val="22"/>
        </w:rPr>
        <w:t>/20</w:t>
      </w:r>
      <w:r w:rsidR="00137D0C" w:rsidRPr="00D829F0">
        <w:rPr>
          <w:sz w:val="22"/>
          <w:szCs w:val="22"/>
        </w:rPr>
        <w:t>24</w:t>
      </w:r>
      <w:r w:rsidR="002F4AA0" w:rsidRPr="00D829F0">
        <w:rPr>
          <w:sz w:val="22"/>
          <w:szCs w:val="22"/>
        </w:rPr>
        <w:t xml:space="preserve"> Sb., o dokumentaci staveb;</w:t>
      </w:r>
      <w:r w:rsidR="009D1319" w:rsidRPr="00D829F0">
        <w:rPr>
          <w:sz w:val="22"/>
          <w:szCs w:val="22"/>
        </w:rPr>
        <w:t xml:space="preserve"> zákonem č. 283/2021 Sb.</w:t>
      </w:r>
      <w:r w:rsidR="002F4AA0" w:rsidRPr="00D829F0">
        <w:rPr>
          <w:sz w:val="22"/>
          <w:szCs w:val="22"/>
        </w:rPr>
        <w:t xml:space="preserve">, </w:t>
      </w:r>
      <w:r w:rsidR="009D1319" w:rsidRPr="00D829F0">
        <w:rPr>
          <w:sz w:val="22"/>
          <w:szCs w:val="22"/>
        </w:rPr>
        <w:t>stavební zákon</w:t>
      </w:r>
      <w:r w:rsidR="00DD5686" w:rsidRPr="00D829F0">
        <w:rPr>
          <w:sz w:val="22"/>
          <w:szCs w:val="22"/>
        </w:rPr>
        <w:t xml:space="preserve"> </w:t>
      </w:r>
      <w:r w:rsidR="002F4AA0" w:rsidRPr="00D829F0">
        <w:rPr>
          <w:sz w:val="22"/>
          <w:szCs w:val="22"/>
        </w:rPr>
        <w:t xml:space="preserve">a touto smlouvou. Projektová dokumentace pro ohlášení a provádění stavby bude zpracována minimálně v rozsahu </w:t>
      </w:r>
      <w:r w:rsidR="00DD5686" w:rsidRPr="00D829F0">
        <w:rPr>
          <w:sz w:val="22"/>
          <w:szCs w:val="22"/>
        </w:rPr>
        <w:t>a </w:t>
      </w:r>
      <w:r w:rsidR="002F4AA0" w:rsidRPr="00D829F0">
        <w:rPr>
          <w:sz w:val="22"/>
          <w:szCs w:val="22"/>
        </w:rPr>
        <w:t xml:space="preserve">obsahu </w:t>
      </w:r>
      <w:r w:rsidR="008D5A32" w:rsidRPr="00D829F0">
        <w:rPr>
          <w:sz w:val="22"/>
          <w:szCs w:val="22"/>
        </w:rPr>
        <w:t xml:space="preserve">dle vyhlášky </w:t>
      </w:r>
      <w:r w:rsidR="00644144" w:rsidRPr="00D829F0">
        <w:rPr>
          <w:sz w:val="22"/>
          <w:szCs w:val="22"/>
        </w:rPr>
        <w:t xml:space="preserve">č. </w:t>
      </w:r>
      <w:r w:rsidR="00137D0C" w:rsidRPr="00D829F0">
        <w:rPr>
          <w:sz w:val="22"/>
          <w:szCs w:val="22"/>
        </w:rPr>
        <w:t>131</w:t>
      </w:r>
      <w:r w:rsidR="008D5A32" w:rsidRPr="00D829F0">
        <w:rPr>
          <w:sz w:val="22"/>
          <w:szCs w:val="22"/>
        </w:rPr>
        <w:t>/20</w:t>
      </w:r>
      <w:r w:rsidR="00137D0C" w:rsidRPr="00D829F0">
        <w:rPr>
          <w:sz w:val="22"/>
          <w:szCs w:val="22"/>
        </w:rPr>
        <w:t>24</w:t>
      </w:r>
      <w:r w:rsidR="008D5A32" w:rsidRPr="00D829F0">
        <w:rPr>
          <w:sz w:val="22"/>
          <w:szCs w:val="22"/>
        </w:rPr>
        <w:t xml:space="preserve"> Sb.</w:t>
      </w:r>
      <w:r w:rsidR="00BA43A6" w:rsidRPr="00D829F0">
        <w:rPr>
          <w:sz w:val="22"/>
          <w:szCs w:val="22"/>
        </w:rPr>
        <w:t xml:space="preserve"> </w:t>
      </w:r>
    </w:p>
    <w:p w14:paraId="5883C57E" w14:textId="4EC495B1" w:rsidR="008D5A32" w:rsidRPr="00D829F0" w:rsidRDefault="00EE2156" w:rsidP="00A52993">
      <w:pPr>
        <w:pStyle w:val="Zkladntextodsazen"/>
        <w:spacing w:before="240"/>
        <w:ind w:left="709" w:hanging="709"/>
        <w:rPr>
          <w:sz w:val="22"/>
          <w:szCs w:val="22"/>
        </w:rPr>
      </w:pPr>
      <w:r w:rsidRPr="00D829F0">
        <w:rPr>
          <w:sz w:val="22"/>
          <w:szCs w:val="22"/>
        </w:rPr>
        <w:t>II.3</w:t>
      </w:r>
      <w:r w:rsidR="004545E2" w:rsidRPr="00D829F0">
        <w:rPr>
          <w:sz w:val="22"/>
          <w:szCs w:val="22"/>
        </w:rPr>
        <w:t>.</w:t>
      </w:r>
      <w:r w:rsidR="004545E2" w:rsidRPr="00D829F0">
        <w:rPr>
          <w:sz w:val="22"/>
          <w:szCs w:val="22"/>
        </w:rPr>
        <w:tab/>
        <w:t>Zhotovitel provede dílo dle této smlouvy tím, že řádně a včas vypracuje kompletní projektovou dokumentaci a zajistí výkon inženýrské činnosti v souladu s veškerými pokyny a podklady předanými objednatelem zhotoviteli v rozsahu této smlouvy, obecně závazných právních předpisů, ČSN, ČN, EN a</w:t>
      </w:r>
      <w:r w:rsidR="00662CC3" w:rsidRPr="00D829F0">
        <w:rPr>
          <w:sz w:val="22"/>
          <w:szCs w:val="22"/>
        </w:rPr>
        <w:t> </w:t>
      </w:r>
      <w:r w:rsidR="004545E2" w:rsidRPr="00D829F0">
        <w:rPr>
          <w:sz w:val="22"/>
          <w:szCs w:val="22"/>
        </w:rPr>
        <w:t>ostatních norem pro přípravu a realizaci stavby</w:t>
      </w:r>
      <w:r w:rsidR="00F61094" w:rsidRPr="00D829F0">
        <w:rPr>
          <w:sz w:val="22"/>
          <w:szCs w:val="22"/>
        </w:rPr>
        <w:t xml:space="preserve"> </w:t>
      </w:r>
      <w:r w:rsidR="00F61094" w:rsidRPr="00D829F0">
        <w:rPr>
          <w:b/>
          <w:sz w:val="22"/>
          <w:szCs w:val="22"/>
        </w:rPr>
        <w:t>„</w:t>
      </w:r>
      <w:r w:rsidR="003E2024" w:rsidRPr="00D829F0">
        <w:rPr>
          <w:b/>
          <w:color w:val="000000"/>
          <w:sz w:val="22"/>
          <w:szCs w:val="22"/>
          <w:shd w:val="clear" w:color="auto" w:fill="FFFFFF"/>
        </w:rPr>
        <w:t>Revitalizace bývalé klášterní zahrady</w:t>
      </w:r>
      <w:r w:rsidR="00F61094" w:rsidRPr="00D829F0">
        <w:rPr>
          <w:b/>
          <w:noProof/>
          <w:sz w:val="22"/>
          <w:szCs w:val="22"/>
        </w:rPr>
        <w:t>"</w:t>
      </w:r>
      <w:r w:rsidR="004545E2" w:rsidRPr="00D829F0">
        <w:rPr>
          <w:sz w:val="22"/>
          <w:szCs w:val="22"/>
        </w:rPr>
        <w:t xml:space="preserve">. Projektová dokumentace bude zahrnovat komplexní řešení předmětné </w:t>
      </w:r>
      <w:r w:rsidR="00280690" w:rsidRPr="00D829F0">
        <w:rPr>
          <w:sz w:val="22"/>
          <w:szCs w:val="22"/>
        </w:rPr>
        <w:t>S</w:t>
      </w:r>
      <w:r w:rsidR="004545E2" w:rsidRPr="00D829F0">
        <w:rPr>
          <w:sz w:val="22"/>
          <w:szCs w:val="22"/>
        </w:rPr>
        <w:t xml:space="preserve">tavby umožňující vydání </w:t>
      </w:r>
      <w:r w:rsidR="002B74FE" w:rsidRPr="00D829F0">
        <w:rPr>
          <w:sz w:val="22"/>
          <w:szCs w:val="22"/>
        </w:rPr>
        <w:t xml:space="preserve">případného </w:t>
      </w:r>
      <w:r w:rsidR="004545E2" w:rsidRPr="00D829F0">
        <w:rPr>
          <w:sz w:val="22"/>
          <w:szCs w:val="22"/>
        </w:rPr>
        <w:t xml:space="preserve">kolaudačního souhlasu dle zákona č. </w:t>
      </w:r>
      <w:r w:rsidR="00031C12" w:rsidRPr="00D829F0">
        <w:rPr>
          <w:sz w:val="22"/>
          <w:szCs w:val="22"/>
        </w:rPr>
        <w:t>283/2021</w:t>
      </w:r>
      <w:r w:rsidR="004545E2" w:rsidRPr="00D829F0">
        <w:rPr>
          <w:sz w:val="22"/>
          <w:szCs w:val="22"/>
        </w:rPr>
        <w:t xml:space="preserve"> Sb., </w:t>
      </w:r>
      <w:r w:rsidR="00031C12" w:rsidRPr="00D829F0">
        <w:rPr>
          <w:sz w:val="22"/>
          <w:szCs w:val="22"/>
        </w:rPr>
        <w:t>stavební zákon</w:t>
      </w:r>
      <w:r w:rsidR="004545E2" w:rsidRPr="00D829F0">
        <w:rPr>
          <w:sz w:val="22"/>
          <w:szCs w:val="22"/>
        </w:rPr>
        <w:t xml:space="preserve">. </w:t>
      </w:r>
    </w:p>
    <w:p w14:paraId="03A42205" w14:textId="00E052DA" w:rsidR="008D5A32" w:rsidRPr="00D829F0" w:rsidRDefault="008D5A32" w:rsidP="00A52993">
      <w:pPr>
        <w:pStyle w:val="Zkladntextodsazen"/>
        <w:spacing w:before="240"/>
        <w:ind w:left="709" w:firstLine="0"/>
        <w:rPr>
          <w:sz w:val="22"/>
          <w:szCs w:val="22"/>
        </w:rPr>
      </w:pPr>
      <w:r w:rsidRPr="00D829F0">
        <w:rPr>
          <w:sz w:val="22"/>
          <w:szCs w:val="22"/>
        </w:rPr>
        <w:t xml:space="preserve">Nedílnou součástí závazků zhotovitele dle této smlouvy je též zajištění všech podkladů, průzkumů </w:t>
      </w:r>
      <w:r w:rsidR="00BA49D9" w:rsidRPr="00D829F0">
        <w:rPr>
          <w:sz w:val="22"/>
          <w:szCs w:val="22"/>
        </w:rPr>
        <w:t>a </w:t>
      </w:r>
      <w:r w:rsidRPr="00D829F0">
        <w:rPr>
          <w:sz w:val="22"/>
          <w:szCs w:val="22"/>
        </w:rPr>
        <w:t xml:space="preserve">zkoušek potřebných pro zpracování projektové dokumentace v rozsahu nezbytném pro řádnou </w:t>
      </w:r>
      <w:r w:rsidR="00BA49D9" w:rsidRPr="00D829F0">
        <w:rPr>
          <w:sz w:val="22"/>
          <w:szCs w:val="22"/>
        </w:rPr>
        <w:t>a </w:t>
      </w:r>
      <w:r w:rsidRPr="00D829F0">
        <w:rPr>
          <w:sz w:val="22"/>
          <w:szCs w:val="22"/>
        </w:rPr>
        <w:t>oprávněnou realizaci stavby. Zejména</w:t>
      </w:r>
      <w:r w:rsidR="009251F4" w:rsidRPr="00D829F0">
        <w:rPr>
          <w:sz w:val="22"/>
          <w:szCs w:val="22"/>
        </w:rPr>
        <w:t xml:space="preserve">, ale nejen </w:t>
      </w:r>
      <w:r w:rsidRPr="00D829F0">
        <w:rPr>
          <w:sz w:val="22"/>
          <w:szCs w:val="22"/>
        </w:rPr>
        <w:t xml:space="preserve">se jedná o: </w:t>
      </w:r>
    </w:p>
    <w:p w14:paraId="52E199A2" w14:textId="3A49BEA5" w:rsidR="00DD5686" w:rsidRPr="00D829F0" w:rsidRDefault="009A5C50" w:rsidP="00A52993">
      <w:pPr>
        <w:pStyle w:val="Zkladntextodsazen"/>
        <w:numPr>
          <w:ilvl w:val="0"/>
          <w:numId w:val="26"/>
        </w:numPr>
        <w:ind w:left="1066" w:hanging="357"/>
        <w:rPr>
          <w:sz w:val="22"/>
          <w:szCs w:val="22"/>
        </w:rPr>
      </w:pPr>
      <w:r w:rsidRPr="00D829F0">
        <w:rPr>
          <w:sz w:val="22"/>
          <w:szCs w:val="22"/>
        </w:rPr>
        <w:t>s</w:t>
      </w:r>
      <w:r w:rsidR="00DD5686" w:rsidRPr="00D829F0">
        <w:rPr>
          <w:sz w:val="22"/>
          <w:szCs w:val="22"/>
        </w:rPr>
        <w:t>tavebně technický průzkum</w:t>
      </w:r>
      <w:r w:rsidR="009251F4" w:rsidRPr="00D829F0">
        <w:rPr>
          <w:sz w:val="22"/>
          <w:szCs w:val="22"/>
        </w:rPr>
        <w:t>;</w:t>
      </w:r>
    </w:p>
    <w:p w14:paraId="71354CC3" w14:textId="03AFF02F" w:rsidR="009251F4" w:rsidRPr="00D829F0" w:rsidRDefault="009251F4" w:rsidP="003B523F">
      <w:pPr>
        <w:pStyle w:val="Zkladntextodsazen"/>
        <w:numPr>
          <w:ilvl w:val="0"/>
          <w:numId w:val="26"/>
        </w:numPr>
        <w:ind w:left="1066" w:hanging="357"/>
        <w:rPr>
          <w:sz w:val="22"/>
          <w:szCs w:val="22"/>
        </w:rPr>
      </w:pPr>
      <w:r w:rsidRPr="00D829F0">
        <w:rPr>
          <w:rFonts w:eastAsia="Calibri"/>
          <w:sz w:val="22"/>
          <w:szCs w:val="22"/>
          <w:lang w:eastAsia="en-US"/>
        </w:rPr>
        <w:t>provedení, příp. doplnění, veškerých potřebných destruktivních a nedestruktivních průzkumů, včetně jejich analýzy a vyhodnocení;</w:t>
      </w:r>
    </w:p>
    <w:p w14:paraId="3DE15960" w14:textId="4A823472" w:rsidR="009251F4" w:rsidRPr="00D829F0" w:rsidRDefault="00427B4D" w:rsidP="003B523F">
      <w:pPr>
        <w:pStyle w:val="Zkladntextodsazen"/>
        <w:numPr>
          <w:ilvl w:val="0"/>
          <w:numId w:val="26"/>
        </w:numPr>
        <w:ind w:left="1066" w:hanging="357"/>
        <w:rPr>
          <w:sz w:val="22"/>
          <w:szCs w:val="22"/>
        </w:rPr>
      </w:pPr>
      <w:r w:rsidRPr="00D829F0">
        <w:rPr>
          <w:rFonts w:eastAsia="Calibri"/>
          <w:sz w:val="22"/>
          <w:szCs w:val="22"/>
          <w:lang w:eastAsia="en-US"/>
        </w:rPr>
        <w:t xml:space="preserve">případné </w:t>
      </w:r>
      <w:r w:rsidR="009251F4" w:rsidRPr="00D829F0">
        <w:rPr>
          <w:rFonts w:eastAsia="Calibri"/>
          <w:sz w:val="22"/>
          <w:szCs w:val="22"/>
          <w:lang w:eastAsia="en-US"/>
        </w:rPr>
        <w:t>doměření stávajícího stavu potřebného pro zpracování veškeré dokumentace;</w:t>
      </w:r>
    </w:p>
    <w:p w14:paraId="5EB38CCD" w14:textId="7AC2FD11" w:rsidR="009251F4" w:rsidRPr="00D829F0" w:rsidRDefault="009251F4" w:rsidP="003B523F">
      <w:pPr>
        <w:pStyle w:val="Zkladntextodsazen"/>
        <w:numPr>
          <w:ilvl w:val="0"/>
          <w:numId w:val="26"/>
        </w:numPr>
        <w:ind w:left="1066" w:hanging="357"/>
        <w:rPr>
          <w:sz w:val="22"/>
          <w:szCs w:val="22"/>
        </w:rPr>
      </w:pPr>
      <w:r w:rsidRPr="00D829F0">
        <w:rPr>
          <w:rFonts w:eastAsia="Calibri"/>
          <w:sz w:val="22"/>
          <w:szCs w:val="22"/>
          <w:lang w:eastAsia="en-US"/>
        </w:rPr>
        <w:t>zajištění inženýrské činnosti při obstarání stanovisek účastníků řízení ve věci povolení předmětné stavby v tištěné i elektronické podobě.</w:t>
      </w:r>
    </w:p>
    <w:p w14:paraId="5686F729" w14:textId="77777777" w:rsidR="007364EC" w:rsidRPr="00D829F0" w:rsidRDefault="00EE2156" w:rsidP="00A52993">
      <w:pPr>
        <w:pStyle w:val="Zkladntextodsazen"/>
        <w:spacing w:before="240"/>
        <w:ind w:left="709" w:hanging="709"/>
        <w:rPr>
          <w:sz w:val="22"/>
          <w:szCs w:val="22"/>
        </w:rPr>
      </w:pPr>
      <w:r w:rsidRPr="00D829F0">
        <w:rPr>
          <w:sz w:val="22"/>
          <w:szCs w:val="22"/>
        </w:rPr>
        <w:t>II.4.</w:t>
      </w:r>
      <w:r w:rsidRPr="00D829F0">
        <w:rPr>
          <w:sz w:val="22"/>
          <w:szCs w:val="22"/>
        </w:rPr>
        <w:tab/>
      </w:r>
      <w:r w:rsidR="007364EC" w:rsidRPr="00D829F0">
        <w:rPr>
          <w:sz w:val="22"/>
          <w:szCs w:val="22"/>
        </w:rPr>
        <w:t>Dílo je zhotovitel povinen zpracovat a předat objednateli v níže uvedeném počtu a formě:</w:t>
      </w:r>
    </w:p>
    <w:p w14:paraId="7FE0838E" w14:textId="2065B358" w:rsidR="00DA5AA1" w:rsidRPr="00D829F0" w:rsidRDefault="00E25E8E" w:rsidP="008769DA">
      <w:pPr>
        <w:pStyle w:val="Odstavecseseznamem"/>
        <w:numPr>
          <w:ilvl w:val="0"/>
          <w:numId w:val="31"/>
        </w:numPr>
        <w:spacing w:before="120" w:after="0" w:line="240" w:lineRule="auto"/>
        <w:ind w:left="1066" w:hanging="357"/>
        <w:rPr>
          <w:rFonts w:ascii="Times New Roman" w:hAnsi="Times New Roman"/>
        </w:rPr>
      </w:pPr>
      <w:r w:rsidRPr="00D829F0">
        <w:rPr>
          <w:rFonts w:ascii="Times New Roman" w:hAnsi="Times New Roman"/>
        </w:rPr>
        <w:t xml:space="preserve">zpracování </w:t>
      </w:r>
      <w:r w:rsidR="009C2BA9" w:rsidRPr="00D829F0">
        <w:rPr>
          <w:rFonts w:ascii="Times New Roman" w:hAnsi="Times New Roman"/>
        </w:rPr>
        <w:t xml:space="preserve">zahradní architektonické </w:t>
      </w:r>
      <w:r w:rsidR="008769DA" w:rsidRPr="00D829F0">
        <w:rPr>
          <w:rFonts w:ascii="Times New Roman" w:hAnsi="Times New Roman"/>
        </w:rPr>
        <w:t>studie</w:t>
      </w:r>
      <w:r w:rsidR="009C2BA9" w:rsidRPr="00D829F0">
        <w:rPr>
          <w:rFonts w:ascii="Times New Roman" w:hAnsi="Times New Roman"/>
        </w:rPr>
        <w:t xml:space="preserve"> (dále také </w:t>
      </w:r>
      <w:r w:rsidR="00FE740E" w:rsidRPr="00D829F0">
        <w:rPr>
          <w:rFonts w:ascii="Times New Roman" w:hAnsi="Times New Roman"/>
        </w:rPr>
        <w:t xml:space="preserve">jen </w:t>
      </w:r>
      <w:r w:rsidR="009C2BA9" w:rsidRPr="00D829F0">
        <w:rPr>
          <w:rFonts w:ascii="Times New Roman" w:hAnsi="Times New Roman"/>
        </w:rPr>
        <w:t>„studie“)</w:t>
      </w:r>
      <w:r w:rsidR="008769DA" w:rsidRPr="00D829F0">
        <w:rPr>
          <w:rFonts w:ascii="Times New Roman" w:hAnsi="Times New Roman"/>
        </w:rPr>
        <w:t xml:space="preserve"> bývalé klášterní zahrady vč.</w:t>
      </w:r>
      <w:r w:rsidR="003219E6" w:rsidRPr="00D829F0">
        <w:rPr>
          <w:rFonts w:ascii="Times New Roman" w:hAnsi="Times New Roman"/>
        </w:rPr>
        <w:t xml:space="preserve"> půdorysů, </w:t>
      </w:r>
      <w:r w:rsidR="008769DA" w:rsidRPr="00D829F0">
        <w:rPr>
          <w:rFonts w:ascii="Times New Roman" w:hAnsi="Times New Roman"/>
        </w:rPr>
        <w:t>vizualizace</w:t>
      </w:r>
      <w:r w:rsidR="003219E6" w:rsidRPr="00D829F0">
        <w:rPr>
          <w:rFonts w:ascii="Times New Roman" w:hAnsi="Times New Roman"/>
        </w:rPr>
        <w:t>, výběru rostlin a jejich rozmístění, návrhu cest</w:t>
      </w:r>
      <w:r w:rsidR="00011836" w:rsidRPr="00D829F0">
        <w:rPr>
          <w:rFonts w:ascii="Times New Roman" w:hAnsi="Times New Roman"/>
        </w:rPr>
        <w:t>,</w:t>
      </w:r>
      <w:r w:rsidR="003219E6" w:rsidRPr="00D829F0">
        <w:rPr>
          <w:rFonts w:ascii="Times New Roman" w:hAnsi="Times New Roman"/>
        </w:rPr>
        <w:t xml:space="preserve"> prvků zahradní architektury</w:t>
      </w:r>
      <w:r w:rsidR="007818B3" w:rsidRPr="00D829F0">
        <w:rPr>
          <w:rFonts w:ascii="Times New Roman" w:hAnsi="Times New Roman"/>
        </w:rPr>
        <w:t xml:space="preserve"> </w:t>
      </w:r>
      <w:r w:rsidR="00011836" w:rsidRPr="00D829F0">
        <w:rPr>
          <w:rFonts w:ascii="Times New Roman" w:hAnsi="Times New Roman"/>
        </w:rPr>
        <w:t>a</w:t>
      </w:r>
      <w:r w:rsidR="007818B3" w:rsidRPr="00D829F0">
        <w:rPr>
          <w:rFonts w:ascii="Times New Roman" w:hAnsi="Times New Roman"/>
        </w:rPr>
        <w:t xml:space="preserve"> odhadu nákladů</w:t>
      </w:r>
      <w:r w:rsidR="008769DA" w:rsidRPr="00D829F0">
        <w:rPr>
          <w:rFonts w:ascii="Times New Roman" w:hAnsi="Times New Roman"/>
        </w:rPr>
        <w:t xml:space="preserve">, která bude objednateli odevzdána </w:t>
      </w:r>
      <w:r w:rsidRPr="00D829F0">
        <w:rPr>
          <w:rFonts w:ascii="Times New Roman" w:hAnsi="Times New Roman"/>
        </w:rPr>
        <w:t xml:space="preserve">– </w:t>
      </w:r>
      <w:r w:rsidR="00C9699F" w:rsidRPr="00D829F0">
        <w:rPr>
          <w:rFonts w:ascii="Times New Roman" w:hAnsi="Times New Roman"/>
        </w:rPr>
        <w:t>2</w:t>
      </w:r>
      <w:r w:rsidRPr="00D829F0">
        <w:rPr>
          <w:rFonts w:ascii="Times New Roman" w:hAnsi="Times New Roman"/>
        </w:rPr>
        <w:t>x v tištěné podobě a 1x v elektronické podobě</w:t>
      </w:r>
      <w:r w:rsidR="002E3A3C" w:rsidRPr="00D829F0">
        <w:rPr>
          <w:rFonts w:ascii="Times New Roman" w:hAnsi="Times New Roman"/>
        </w:rPr>
        <w:t>;</w:t>
      </w:r>
      <w:r w:rsidR="004C1A1C" w:rsidRPr="00D829F0">
        <w:rPr>
          <w:rFonts w:ascii="Times New Roman" w:hAnsi="Times New Roman"/>
        </w:rPr>
        <w:t xml:space="preserve"> </w:t>
      </w:r>
    </w:p>
    <w:p w14:paraId="6A627D5F" w14:textId="54D54572" w:rsidR="007364EC" w:rsidRPr="00D829F0" w:rsidRDefault="00E25E8E" w:rsidP="002E3552">
      <w:pPr>
        <w:pStyle w:val="Odstavecseseznamem"/>
        <w:numPr>
          <w:ilvl w:val="0"/>
          <w:numId w:val="31"/>
        </w:numPr>
        <w:tabs>
          <w:tab w:val="left" w:pos="0"/>
        </w:tabs>
        <w:suppressAutoHyphens/>
        <w:autoSpaceDE w:val="0"/>
        <w:spacing w:after="0" w:line="240" w:lineRule="auto"/>
        <w:ind w:left="1066" w:hanging="357"/>
        <w:rPr>
          <w:rFonts w:ascii="Times New Roman" w:hAnsi="Times New Roman"/>
          <w:color w:val="000000"/>
        </w:rPr>
      </w:pPr>
      <w:r w:rsidRPr="00D829F0">
        <w:rPr>
          <w:rFonts w:ascii="Times New Roman" w:hAnsi="Times New Roman"/>
        </w:rPr>
        <w:t>na základě odsouhlasené</w:t>
      </w:r>
      <w:r w:rsidR="008769DA" w:rsidRPr="00D829F0">
        <w:rPr>
          <w:rFonts w:ascii="Times New Roman" w:hAnsi="Times New Roman"/>
        </w:rPr>
        <w:t xml:space="preserve"> studie</w:t>
      </w:r>
      <w:r w:rsidR="004C1A1C" w:rsidRPr="00D829F0">
        <w:rPr>
          <w:rFonts w:ascii="Times New Roman" w:hAnsi="Times New Roman"/>
        </w:rPr>
        <w:t xml:space="preserve"> </w:t>
      </w:r>
      <w:r w:rsidRPr="00D829F0">
        <w:rPr>
          <w:rFonts w:ascii="Times New Roman" w:hAnsi="Times New Roman"/>
        </w:rPr>
        <w:t>bud</w:t>
      </w:r>
      <w:r w:rsidR="004C1A1C" w:rsidRPr="00D829F0">
        <w:rPr>
          <w:rFonts w:ascii="Times New Roman" w:hAnsi="Times New Roman"/>
        </w:rPr>
        <w:t xml:space="preserve">e </w:t>
      </w:r>
      <w:r w:rsidRPr="00D829F0">
        <w:rPr>
          <w:rFonts w:ascii="Times New Roman" w:hAnsi="Times New Roman"/>
        </w:rPr>
        <w:t>zpracován</w:t>
      </w:r>
      <w:r w:rsidR="004C1A1C" w:rsidRPr="00D829F0">
        <w:rPr>
          <w:rFonts w:ascii="Times New Roman" w:hAnsi="Times New Roman"/>
        </w:rPr>
        <w:t>a</w:t>
      </w:r>
      <w:r w:rsidRPr="00D829F0">
        <w:rPr>
          <w:rFonts w:ascii="Times New Roman" w:hAnsi="Times New Roman"/>
        </w:rPr>
        <w:t xml:space="preserve"> </w:t>
      </w:r>
      <w:r w:rsidR="00DA5AA1" w:rsidRPr="00D829F0">
        <w:rPr>
          <w:rFonts w:ascii="Times New Roman" w:hAnsi="Times New Roman"/>
        </w:rPr>
        <w:t xml:space="preserve">projektová dokumentace </w:t>
      </w:r>
      <w:r w:rsidR="00DA5AA1" w:rsidRPr="00D829F0">
        <w:rPr>
          <w:rFonts w:ascii="Times New Roman" w:hAnsi="Times New Roman"/>
          <w:color w:val="000000"/>
        </w:rPr>
        <w:t>pro</w:t>
      </w:r>
      <w:r w:rsidRPr="00D829F0">
        <w:rPr>
          <w:rFonts w:ascii="Times New Roman" w:hAnsi="Times New Roman"/>
          <w:color w:val="000000"/>
        </w:rPr>
        <w:t> </w:t>
      </w:r>
      <w:r w:rsidR="002E3A3C" w:rsidRPr="00D829F0">
        <w:rPr>
          <w:rFonts w:ascii="Times New Roman" w:hAnsi="Times New Roman"/>
          <w:color w:val="000000"/>
        </w:rPr>
        <w:t>stavební povolení, která bude objednateli odevzdána – 1x v elektronické podobě;</w:t>
      </w:r>
      <w:r w:rsidR="007364EC" w:rsidRPr="00D829F0">
        <w:rPr>
          <w:rFonts w:ascii="Times New Roman" w:hAnsi="Times New Roman"/>
          <w:color w:val="000000"/>
        </w:rPr>
        <w:t xml:space="preserve"> </w:t>
      </w:r>
    </w:p>
    <w:p w14:paraId="61B71049" w14:textId="5C240251" w:rsidR="00932716" w:rsidRPr="00D829F0" w:rsidRDefault="00786F43" w:rsidP="002E3552">
      <w:pPr>
        <w:pStyle w:val="Odstavecseseznamem"/>
        <w:numPr>
          <w:ilvl w:val="0"/>
          <w:numId w:val="31"/>
        </w:numPr>
        <w:tabs>
          <w:tab w:val="left" w:pos="0"/>
        </w:tabs>
        <w:suppressAutoHyphens/>
        <w:autoSpaceDE w:val="0"/>
        <w:spacing w:after="0" w:line="240" w:lineRule="auto"/>
        <w:ind w:left="1066" w:hanging="357"/>
        <w:rPr>
          <w:rFonts w:ascii="Times New Roman" w:hAnsi="Times New Roman"/>
          <w:color w:val="000000"/>
        </w:rPr>
      </w:pPr>
      <w:r w:rsidRPr="00D829F0">
        <w:rPr>
          <w:rFonts w:ascii="Times New Roman" w:hAnsi="Times New Roman"/>
        </w:rPr>
        <w:t xml:space="preserve">projektová dokumentace </w:t>
      </w:r>
      <w:r w:rsidRPr="00D829F0">
        <w:rPr>
          <w:rFonts w:ascii="Times New Roman" w:hAnsi="Times New Roman"/>
          <w:color w:val="000000"/>
        </w:rPr>
        <w:t xml:space="preserve">pro provedení stavby </w:t>
      </w:r>
      <w:r w:rsidRPr="00D829F0">
        <w:rPr>
          <w:rFonts w:ascii="Times New Roman" w:hAnsi="Times New Roman"/>
        </w:rPr>
        <w:t xml:space="preserve">a výběr zhotovitele stavby, včetně dokladové části – </w:t>
      </w:r>
      <w:r w:rsidR="00CC13A8" w:rsidRPr="00D829F0">
        <w:rPr>
          <w:rFonts w:ascii="Times New Roman" w:hAnsi="Times New Roman"/>
        </w:rPr>
        <w:t>6</w:t>
      </w:r>
      <w:r w:rsidRPr="00D829F0">
        <w:rPr>
          <w:rFonts w:ascii="Times New Roman" w:hAnsi="Times New Roman"/>
        </w:rPr>
        <w:t xml:space="preserve"> paré v tištěné podobě; 2x v elektronické podobě, včetně vizualizace a soupisu prací s výkazem výměr, a to jak oceněného, tak i slepého a položkový rozpočet, který bude zpracován dle aktuálního ceníku stavebních prací vydaného společností ÚRS Praha a.s. v příslušné cenové úrovni a jehož součástí budou podrobné rozbory jednotlivých položek – 2x vše v tištěné podobě; 1x vše v elektronické podobě</w:t>
      </w:r>
      <w:r w:rsidR="002E3A3C" w:rsidRPr="00D829F0">
        <w:rPr>
          <w:rFonts w:ascii="Times New Roman" w:hAnsi="Times New Roman"/>
        </w:rPr>
        <w:t>.</w:t>
      </w:r>
    </w:p>
    <w:p w14:paraId="27A5A3CE" w14:textId="1968460B" w:rsidR="00F61094" w:rsidRPr="00D829F0" w:rsidRDefault="00DA5AA1" w:rsidP="00A52993">
      <w:pPr>
        <w:spacing w:before="120"/>
        <w:ind w:firstLine="0"/>
        <w:rPr>
          <w:rFonts w:eastAsia="Calibri"/>
          <w:b/>
          <w:sz w:val="22"/>
          <w:szCs w:val="22"/>
          <w:lang w:eastAsia="en-US"/>
        </w:rPr>
      </w:pPr>
      <w:r w:rsidRPr="00D829F0">
        <w:rPr>
          <w:color w:val="000000"/>
          <w:sz w:val="22"/>
          <w:szCs w:val="22"/>
        </w:rPr>
        <w:lastRenderedPageBreak/>
        <w:t xml:space="preserve">Veškerá dokumentace, která má být odevzdána v elektronické podobě, bude objednateli předána na USB nosiči ve formátech: *.pdf (textová i výkresová část), *.dwg (výkresová část), *.doc (textová část), *.xls (*.xlsx) a *.xlm. </w:t>
      </w:r>
      <w:r w:rsidRPr="00D829F0">
        <w:rPr>
          <w:sz w:val="22"/>
          <w:szCs w:val="22"/>
        </w:rPr>
        <w:t xml:space="preserve">Rozpočet, slepý rozpočet, výkaz výměr, slepý výkaz výměr budou řešeny vždy jako jedna tabulka </w:t>
      </w:r>
      <w:r w:rsidRPr="00D829F0">
        <w:rPr>
          <w:color w:val="000000"/>
          <w:sz w:val="22"/>
          <w:szCs w:val="22"/>
        </w:rPr>
        <w:t>*.xls (*.xlsx) a *.xlm s krycím listem a rekapitulací.</w:t>
      </w:r>
      <w:r w:rsidRPr="00D829F0">
        <w:rPr>
          <w:sz w:val="22"/>
          <w:szCs w:val="22"/>
        </w:rPr>
        <w:t xml:space="preserve"> Buňky "jednotková cena" ve slepém rozpočtu a slepém výkazu výměr budou aktivní s definovanými vzorci a propojeny s krycím listem a rekapitulací. Čísla položek nebudou duplicitní a budou se odkazovat na stejná čísla položek ve specifikacích materiálu. Všechny položky musí být jednoznačně lokalizovány po místnostech. Položky musí mít jednoznačný popis s určením účelu. Výměra „kpl“ nebo „soubor“ je přípustná jen v projednaných a odůvodněných případech. Položkový rozpočet bude zpracován dle aktuálního ceníku stavebních prací vydaného společností ÚRS</w:t>
      </w:r>
      <w:r w:rsidR="00523273" w:rsidRPr="00D829F0">
        <w:rPr>
          <w:sz w:val="22"/>
          <w:szCs w:val="22"/>
        </w:rPr>
        <w:t> </w:t>
      </w:r>
      <w:r w:rsidRPr="00D829F0">
        <w:rPr>
          <w:sz w:val="22"/>
          <w:szCs w:val="22"/>
        </w:rPr>
        <w:t>Praha</w:t>
      </w:r>
      <w:r w:rsidR="00747270" w:rsidRPr="00D829F0">
        <w:rPr>
          <w:sz w:val="22"/>
          <w:szCs w:val="22"/>
        </w:rPr>
        <w:t> </w:t>
      </w:r>
      <w:r w:rsidRPr="00D829F0">
        <w:rPr>
          <w:sz w:val="22"/>
          <w:szCs w:val="22"/>
        </w:rPr>
        <w:t>a.s.,</w:t>
      </w:r>
      <w:r w:rsidRPr="00D829F0">
        <w:rPr>
          <w:color w:val="000000"/>
          <w:sz w:val="22"/>
          <w:szCs w:val="22"/>
        </w:rPr>
        <w:t xml:space="preserve"> písemná forma projektové dokumentace musí být shodná s digitální formou. </w:t>
      </w:r>
      <w:r w:rsidR="007F6A5D" w:rsidRPr="00D829F0">
        <w:rPr>
          <w:sz w:val="22"/>
          <w:szCs w:val="22"/>
        </w:rPr>
        <w:t xml:space="preserve">Položkový rozpočet bude členěn na způsobilé a nezpůsobilé výdaje v souladu se specifickými pravidly pro žadatele a případně příjemce dotace, </w:t>
      </w:r>
      <w:r w:rsidR="00861627" w:rsidRPr="00D829F0">
        <w:rPr>
          <w:sz w:val="22"/>
          <w:szCs w:val="22"/>
        </w:rPr>
        <w:t>z </w:t>
      </w:r>
      <w:r w:rsidR="007F5250" w:rsidRPr="00D829F0">
        <w:rPr>
          <w:sz w:val="22"/>
          <w:szCs w:val="22"/>
        </w:rPr>
        <w:t>Operačního programu Spravedlivá transformace, 22. Výzva – Obnova území – Koncepce a příprava projektů obnovy území v Karlovarském kraji</w:t>
      </w:r>
      <w:r w:rsidR="007F6A5D" w:rsidRPr="00D829F0">
        <w:rPr>
          <w:sz w:val="22"/>
          <w:szCs w:val="22"/>
        </w:rPr>
        <w:t>. Digitální formát prováděcí dokumentace pro zadání veřejné zakázky bude předán v jednotné formě a úpravě a v obecně přístupné verzi každého z použitých programů.</w:t>
      </w:r>
    </w:p>
    <w:p w14:paraId="181B73A5" w14:textId="701389F3" w:rsidR="00AF5AF0" w:rsidRPr="00D829F0" w:rsidRDefault="002B74FE" w:rsidP="00A52993">
      <w:pPr>
        <w:pStyle w:val="Zkladntextodsazen"/>
        <w:spacing w:before="240"/>
        <w:ind w:left="709" w:hanging="709"/>
        <w:rPr>
          <w:sz w:val="22"/>
          <w:szCs w:val="22"/>
        </w:rPr>
      </w:pPr>
      <w:r w:rsidRPr="00D829F0">
        <w:rPr>
          <w:sz w:val="22"/>
          <w:szCs w:val="22"/>
        </w:rPr>
        <w:t>II.5</w:t>
      </w:r>
      <w:r w:rsidR="00AF5AF0" w:rsidRPr="00D829F0">
        <w:rPr>
          <w:sz w:val="22"/>
          <w:szCs w:val="22"/>
        </w:rPr>
        <w:t>.</w:t>
      </w:r>
      <w:r w:rsidR="00662CC3" w:rsidRPr="00D829F0">
        <w:rPr>
          <w:sz w:val="22"/>
          <w:szCs w:val="22"/>
        </w:rPr>
        <w:tab/>
      </w:r>
      <w:r w:rsidR="00F61094" w:rsidRPr="00D829F0">
        <w:rPr>
          <w:sz w:val="22"/>
          <w:szCs w:val="22"/>
        </w:rPr>
        <w:t xml:space="preserve">Realizace předmětu díla </w:t>
      </w:r>
      <w:r w:rsidR="00AF5AF0" w:rsidRPr="00D829F0">
        <w:rPr>
          <w:sz w:val="22"/>
          <w:szCs w:val="22"/>
        </w:rPr>
        <w:t>bude probíhat v souladu s pokyny objednatele, dále dle obecně závazných právních předpisů, ČSN, ostatních norem a metodik upravujících přípravu staveb.</w:t>
      </w:r>
    </w:p>
    <w:p w14:paraId="084B9106" w14:textId="2C3C729F" w:rsidR="00AF5AF0" w:rsidRPr="00D829F0" w:rsidRDefault="002B74FE" w:rsidP="00A52993">
      <w:pPr>
        <w:pStyle w:val="Zkladntextodsazen"/>
        <w:spacing w:before="240"/>
        <w:ind w:left="709" w:hanging="709"/>
        <w:rPr>
          <w:sz w:val="22"/>
          <w:szCs w:val="22"/>
        </w:rPr>
      </w:pPr>
      <w:r w:rsidRPr="00D829F0">
        <w:rPr>
          <w:sz w:val="22"/>
          <w:szCs w:val="22"/>
        </w:rPr>
        <w:t>II.6</w:t>
      </w:r>
      <w:r w:rsidR="00AF5AF0" w:rsidRPr="00D829F0">
        <w:rPr>
          <w:sz w:val="22"/>
          <w:szCs w:val="22"/>
        </w:rPr>
        <w:t>.</w:t>
      </w:r>
      <w:r w:rsidR="00662CC3" w:rsidRPr="00D829F0">
        <w:rPr>
          <w:sz w:val="22"/>
          <w:szCs w:val="22"/>
        </w:rPr>
        <w:t xml:space="preserve"> </w:t>
      </w:r>
      <w:r w:rsidR="00662CC3" w:rsidRPr="00D829F0">
        <w:rPr>
          <w:sz w:val="22"/>
          <w:szCs w:val="22"/>
        </w:rPr>
        <w:tab/>
      </w:r>
      <w:r w:rsidR="00AF5AF0" w:rsidRPr="00D829F0">
        <w:rPr>
          <w:sz w:val="22"/>
          <w:szCs w:val="22"/>
        </w:rPr>
        <w:t>V průběhu provádění díla je zhotovitel pov</w:t>
      </w:r>
      <w:r w:rsidRPr="00D829F0">
        <w:rPr>
          <w:sz w:val="22"/>
          <w:szCs w:val="22"/>
        </w:rPr>
        <w:t>inen přizvat objednatele</w:t>
      </w:r>
      <w:r w:rsidR="00AF5AF0" w:rsidRPr="00D829F0">
        <w:rPr>
          <w:sz w:val="22"/>
          <w:szCs w:val="22"/>
        </w:rPr>
        <w:t xml:space="preserve"> 1 x za </w:t>
      </w:r>
      <w:r w:rsidR="00B56D23" w:rsidRPr="00D829F0">
        <w:rPr>
          <w:sz w:val="22"/>
          <w:szCs w:val="22"/>
        </w:rPr>
        <w:t>2</w:t>
      </w:r>
      <w:r w:rsidR="00AF5AF0" w:rsidRPr="00D829F0">
        <w:rPr>
          <w:sz w:val="22"/>
          <w:szCs w:val="22"/>
        </w:rPr>
        <w:t xml:space="preserve"> týdny ke konzultaci formou výrobních výborů a seznámit objednatele se způsobem provádění díla</w:t>
      </w:r>
      <w:r w:rsidR="00427D74" w:rsidRPr="00D829F0">
        <w:rPr>
          <w:sz w:val="22"/>
          <w:szCs w:val="22"/>
        </w:rPr>
        <w:t>, ze kterých bude pořízen zhotovitelem zápis</w:t>
      </w:r>
      <w:r w:rsidR="00AF5AF0" w:rsidRPr="00D829F0">
        <w:rPr>
          <w:sz w:val="22"/>
          <w:szCs w:val="22"/>
        </w:rPr>
        <w:t xml:space="preserve">. </w:t>
      </w:r>
      <w:r w:rsidR="00427D74" w:rsidRPr="00D829F0">
        <w:rPr>
          <w:sz w:val="22"/>
          <w:szCs w:val="22"/>
        </w:rPr>
        <w:t>Kontrolní dny svolává zhotovitel nejméně tři dny předem. Kontrolní dny se budou konat v sídle objednatele, pokud se strany nedohodnou jinak.</w:t>
      </w:r>
    </w:p>
    <w:p w14:paraId="7136E0CD" w14:textId="75091578" w:rsidR="00AF5AF0" w:rsidRPr="00D829F0" w:rsidRDefault="00BA43A6" w:rsidP="00A52993">
      <w:pPr>
        <w:pStyle w:val="Zkladntextodsazen"/>
        <w:spacing w:before="240"/>
        <w:ind w:left="709" w:hanging="709"/>
        <w:rPr>
          <w:sz w:val="22"/>
          <w:szCs w:val="22"/>
        </w:rPr>
      </w:pPr>
      <w:r w:rsidRPr="00D829F0">
        <w:rPr>
          <w:sz w:val="22"/>
          <w:szCs w:val="22"/>
        </w:rPr>
        <w:t>II.</w:t>
      </w:r>
      <w:r w:rsidR="00DF38E6" w:rsidRPr="00D829F0">
        <w:rPr>
          <w:sz w:val="22"/>
          <w:szCs w:val="22"/>
        </w:rPr>
        <w:t>7</w:t>
      </w:r>
      <w:r w:rsidR="00AF5AF0" w:rsidRPr="00D829F0">
        <w:rPr>
          <w:sz w:val="22"/>
          <w:szCs w:val="22"/>
        </w:rPr>
        <w:t>.</w:t>
      </w:r>
      <w:r w:rsidR="00AF5AF0" w:rsidRPr="00D829F0">
        <w:rPr>
          <w:sz w:val="22"/>
          <w:szCs w:val="22"/>
        </w:rPr>
        <w:tab/>
        <w:t xml:space="preserve">Projektová dokumentace bude obsahovat jednoznačné stanovení technického řešení </w:t>
      </w:r>
      <w:r w:rsidR="00523273" w:rsidRPr="00D829F0">
        <w:rPr>
          <w:sz w:val="22"/>
          <w:szCs w:val="22"/>
        </w:rPr>
        <w:t>S</w:t>
      </w:r>
      <w:r w:rsidR="00AF5AF0" w:rsidRPr="00D829F0">
        <w:rPr>
          <w:sz w:val="22"/>
          <w:szCs w:val="22"/>
        </w:rPr>
        <w:t xml:space="preserve">tavby, </w:t>
      </w:r>
      <w:r w:rsidR="00DF113F" w:rsidRPr="00D829F0">
        <w:rPr>
          <w:sz w:val="22"/>
          <w:szCs w:val="22"/>
        </w:rPr>
        <w:t>ze </w:t>
      </w:r>
      <w:r w:rsidR="00AF5AF0" w:rsidRPr="00D829F0">
        <w:rPr>
          <w:sz w:val="22"/>
          <w:szCs w:val="22"/>
        </w:rPr>
        <w:t xml:space="preserve">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w:t>
      </w:r>
      <w:r w:rsidR="00E74978" w:rsidRPr="00D829F0">
        <w:rPr>
          <w:sz w:val="22"/>
          <w:szCs w:val="22"/>
        </w:rPr>
        <w:t>a </w:t>
      </w:r>
      <w:r w:rsidR="00AF5AF0" w:rsidRPr="00D829F0">
        <w:rPr>
          <w:sz w:val="22"/>
          <w:szCs w:val="22"/>
        </w:rPr>
        <w:t xml:space="preserve">následně provést vlastní realizaci stavby. </w:t>
      </w:r>
    </w:p>
    <w:p w14:paraId="7F69AF9B" w14:textId="4BA66347" w:rsidR="00AF5AF0" w:rsidRPr="00D829F0" w:rsidRDefault="00BA43A6" w:rsidP="00A52993">
      <w:pPr>
        <w:pStyle w:val="Zkladntextodsazen"/>
        <w:spacing w:before="240"/>
        <w:ind w:left="709" w:hanging="709"/>
        <w:rPr>
          <w:sz w:val="22"/>
          <w:szCs w:val="22"/>
        </w:rPr>
      </w:pPr>
      <w:r w:rsidRPr="00D829F0">
        <w:rPr>
          <w:sz w:val="22"/>
          <w:szCs w:val="22"/>
        </w:rPr>
        <w:t>II.</w:t>
      </w:r>
      <w:r w:rsidR="00DF38E6" w:rsidRPr="00D829F0">
        <w:rPr>
          <w:sz w:val="22"/>
          <w:szCs w:val="22"/>
        </w:rPr>
        <w:t>8</w:t>
      </w:r>
      <w:r w:rsidR="00AF5AF0" w:rsidRPr="00D829F0">
        <w:rPr>
          <w:sz w:val="22"/>
          <w:szCs w:val="22"/>
        </w:rPr>
        <w:t>.</w:t>
      </w:r>
      <w:r w:rsidR="00AF5AF0" w:rsidRPr="00D829F0">
        <w:rPr>
          <w:sz w:val="22"/>
          <w:szCs w:val="22"/>
        </w:rPr>
        <w:tab/>
        <w:t>Součástí technického popisu řešení uvedeného v</w:t>
      </w:r>
      <w:r w:rsidR="00375805" w:rsidRPr="00D829F0">
        <w:rPr>
          <w:sz w:val="22"/>
          <w:szCs w:val="22"/>
        </w:rPr>
        <w:t xml:space="preserve"> projektové </w:t>
      </w:r>
      <w:r w:rsidR="00AF5AF0" w:rsidRPr="00D829F0">
        <w:rPr>
          <w:sz w:val="22"/>
          <w:szCs w:val="22"/>
        </w:rPr>
        <w:t xml:space="preserve">dokumentaci musí být i jednoznačné vymezení množství, jakosti, technických vlastností, parametrů a druhu požadovaných prací, dodávek, činností a služeb potřebných k realizaci díla, a dále, je-li to možné, i údaje o požadavcích na technické vlastnosti celé stavby, včetně uvedení požadavků na jakost. </w:t>
      </w:r>
    </w:p>
    <w:p w14:paraId="7B3233D1" w14:textId="0AC7E794" w:rsidR="007B57C6" w:rsidRPr="00D829F0" w:rsidRDefault="00AF5AF0" w:rsidP="00A52993">
      <w:pPr>
        <w:pStyle w:val="Zkladntextodsazen"/>
        <w:spacing w:before="240"/>
        <w:ind w:left="709" w:hanging="709"/>
        <w:rPr>
          <w:sz w:val="22"/>
          <w:szCs w:val="22"/>
        </w:rPr>
      </w:pPr>
      <w:r w:rsidRPr="00D829F0">
        <w:rPr>
          <w:sz w:val="22"/>
          <w:szCs w:val="22"/>
        </w:rPr>
        <w:t xml:space="preserve"> </w:t>
      </w:r>
      <w:r w:rsidR="00BA7F34" w:rsidRPr="00D829F0">
        <w:rPr>
          <w:sz w:val="22"/>
          <w:szCs w:val="22"/>
        </w:rPr>
        <w:t>II.</w:t>
      </w:r>
      <w:r w:rsidR="00DF38E6" w:rsidRPr="00D829F0">
        <w:rPr>
          <w:sz w:val="22"/>
          <w:szCs w:val="22"/>
        </w:rPr>
        <w:t>9</w:t>
      </w:r>
      <w:r w:rsidR="007B57C6" w:rsidRPr="00D829F0">
        <w:rPr>
          <w:sz w:val="22"/>
          <w:szCs w:val="22"/>
        </w:rPr>
        <w:t>.</w:t>
      </w:r>
      <w:r w:rsidR="007B57C6" w:rsidRPr="00D829F0">
        <w:rPr>
          <w:sz w:val="22"/>
          <w:szCs w:val="22"/>
        </w:rPr>
        <w:tab/>
      </w:r>
      <w:r w:rsidR="00512CF0" w:rsidRPr="00D829F0">
        <w:rPr>
          <w:sz w:val="22"/>
          <w:szCs w:val="22"/>
        </w:rPr>
        <w:t>Zhotovitel</w:t>
      </w:r>
      <w:r w:rsidR="007B57C6" w:rsidRPr="00D829F0">
        <w:rPr>
          <w:sz w:val="22"/>
          <w:szCs w:val="22"/>
        </w:rPr>
        <w:t xml:space="preserve"> zodpovídá za soulad zpracované </w:t>
      </w:r>
      <w:r w:rsidR="00375805" w:rsidRPr="00D829F0">
        <w:rPr>
          <w:sz w:val="22"/>
          <w:szCs w:val="22"/>
        </w:rPr>
        <w:t xml:space="preserve">projektové </w:t>
      </w:r>
      <w:r w:rsidR="007B57C6" w:rsidRPr="00D829F0">
        <w:rPr>
          <w:sz w:val="22"/>
          <w:szCs w:val="22"/>
        </w:rPr>
        <w:t xml:space="preserve">dokumentace pro provádění stavby </w:t>
      </w:r>
      <w:r w:rsidR="001A77D3" w:rsidRPr="00D829F0">
        <w:rPr>
          <w:sz w:val="22"/>
          <w:szCs w:val="22"/>
        </w:rPr>
        <w:t>a </w:t>
      </w:r>
      <w:r w:rsidR="007B57C6" w:rsidRPr="00D829F0">
        <w:rPr>
          <w:sz w:val="22"/>
          <w:szCs w:val="22"/>
        </w:rPr>
        <w:t>projektové dokumentace pro stavební řízení včetně souladu se všemi stanovisky účastníků řízení ve</w:t>
      </w:r>
      <w:r w:rsidR="001C025A" w:rsidRPr="00D829F0">
        <w:rPr>
          <w:sz w:val="22"/>
          <w:szCs w:val="22"/>
        </w:rPr>
        <w:t> </w:t>
      </w:r>
      <w:r w:rsidR="007B57C6" w:rsidRPr="00D829F0">
        <w:rPr>
          <w:sz w:val="22"/>
          <w:szCs w:val="22"/>
        </w:rPr>
        <w:t>věci povolení stavby a vydaných stavebních povoleních.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6399CDA1" w14:textId="320BBC5C" w:rsidR="007B57C6" w:rsidRPr="00D829F0" w:rsidRDefault="00BA7F34" w:rsidP="00A52993">
      <w:pPr>
        <w:pStyle w:val="Zkladntextodsazen"/>
        <w:spacing w:before="240"/>
        <w:ind w:left="709" w:hanging="709"/>
        <w:rPr>
          <w:sz w:val="22"/>
          <w:szCs w:val="22"/>
        </w:rPr>
      </w:pPr>
      <w:r w:rsidRPr="00D829F0">
        <w:rPr>
          <w:sz w:val="22"/>
          <w:szCs w:val="22"/>
        </w:rPr>
        <w:t>II.1</w:t>
      </w:r>
      <w:r w:rsidR="00DF38E6" w:rsidRPr="00D829F0">
        <w:rPr>
          <w:sz w:val="22"/>
          <w:szCs w:val="22"/>
        </w:rPr>
        <w:t>0</w:t>
      </w:r>
      <w:r w:rsidR="007B57C6" w:rsidRPr="00D829F0">
        <w:rPr>
          <w:sz w:val="22"/>
          <w:szCs w:val="22"/>
        </w:rPr>
        <w:t>.</w:t>
      </w:r>
      <w:r w:rsidR="007B57C6" w:rsidRPr="00D829F0">
        <w:rPr>
          <w:sz w:val="22"/>
          <w:szCs w:val="22"/>
        </w:rPr>
        <w:tab/>
        <w:t xml:space="preserve">Položky, které je také nutno zapracovat položkově do výkazů výměr a rozpočtu (s ohledem na ustanovení </w:t>
      </w:r>
      <w:r w:rsidR="00BA43A6" w:rsidRPr="00D829F0">
        <w:rPr>
          <w:sz w:val="22"/>
          <w:szCs w:val="22"/>
        </w:rPr>
        <w:t>zákona č. 134/201</w:t>
      </w:r>
      <w:r w:rsidR="007B57C6" w:rsidRPr="00D829F0">
        <w:rPr>
          <w:sz w:val="22"/>
          <w:szCs w:val="22"/>
        </w:rPr>
        <w:t>6 Sb., o veřejných zakázkách, ve znění pozdějších předpisů):</w:t>
      </w:r>
    </w:p>
    <w:p w14:paraId="2B76A462" w14:textId="4C63429C" w:rsidR="007B57C6" w:rsidRPr="00D829F0" w:rsidRDefault="007B57C6" w:rsidP="00A52993">
      <w:pPr>
        <w:pStyle w:val="Odstavecseseznamem"/>
        <w:numPr>
          <w:ilvl w:val="0"/>
          <w:numId w:val="40"/>
        </w:numPr>
        <w:spacing w:before="120" w:after="0" w:line="240" w:lineRule="auto"/>
        <w:ind w:left="1066" w:hanging="357"/>
        <w:rPr>
          <w:rFonts w:ascii="Times New Roman" w:hAnsi="Times New Roman"/>
        </w:rPr>
      </w:pPr>
      <w:r w:rsidRPr="00D829F0">
        <w:rPr>
          <w:rFonts w:ascii="Times New Roman" w:hAnsi="Times New Roman"/>
        </w:rPr>
        <w:t>Vytýčení stávajících inženýrských sítí.</w:t>
      </w:r>
    </w:p>
    <w:p w14:paraId="018D07A4" w14:textId="57AB15F8" w:rsidR="007B57C6" w:rsidRPr="00D829F0" w:rsidRDefault="007B57C6" w:rsidP="00A52993">
      <w:pPr>
        <w:pStyle w:val="Odstavecseseznamem"/>
        <w:numPr>
          <w:ilvl w:val="0"/>
          <w:numId w:val="40"/>
        </w:numPr>
        <w:spacing w:after="0" w:line="240" w:lineRule="auto"/>
        <w:ind w:left="1066" w:hanging="357"/>
        <w:rPr>
          <w:rFonts w:ascii="Times New Roman" w:hAnsi="Times New Roman"/>
        </w:rPr>
      </w:pPr>
      <w:r w:rsidRPr="00D829F0">
        <w:rPr>
          <w:rFonts w:ascii="Times New Roman" w:hAnsi="Times New Roman"/>
        </w:rPr>
        <w:t>Náklady na veškeré energie související s realizací akce.</w:t>
      </w:r>
    </w:p>
    <w:p w14:paraId="1A6ACF5C" w14:textId="3723BC30" w:rsidR="007B57C6" w:rsidRPr="00D829F0" w:rsidRDefault="007B57C6" w:rsidP="00A52993">
      <w:pPr>
        <w:pStyle w:val="Odstavecseseznamem"/>
        <w:numPr>
          <w:ilvl w:val="0"/>
          <w:numId w:val="40"/>
        </w:numPr>
        <w:spacing w:after="0" w:line="240" w:lineRule="auto"/>
        <w:ind w:left="1066" w:hanging="357"/>
        <w:rPr>
          <w:rFonts w:ascii="Times New Roman" w:hAnsi="Times New Roman"/>
        </w:rPr>
      </w:pPr>
      <w:r w:rsidRPr="00D829F0">
        <w:rPr>
          <w:rFonts w:ascii="Times New Roman" w:hAnsi="Times New Roman"/>
        </w:rPr>
        <w:t>Pojištění stavby.</w:t>
      </w:r>
    </w:p>
    <w:p w14:paraId="0EA1B96B" w14:textId="5A386358" w:rsidR="007B57C6" w:rsidRPr="00D829F0" w:rsidRDefault="007B57C6" w:rsidP="00A52993">
      <w:pPr>
        <w:pStyle w:val="Odstavecseseznamem"/>
        <w:numPr>
          <w:ilvl w:val="0"/>
          <w:numId w:val="40"/>
        </w:numPr>
        <w:spacing w:after="0" w:line="240" w:lineRule="auto"/>
        <w:ind w:left="1066" w:hanging="357"/>
        <w:rPr>
          <w:rFonts w:ascii="Times New Roman" w:hAnsi="Times New Roman"/>
        </w:rPr>
      </w:pPr>
      <w:r w:rsidRPr="00D829F0">
        <w:rPr>
          <w:rFonts w:ascii="Times New Roman" w:hAnsi="Times New Roman"/>
        </w:rPr>
        <w:t>Zábory cizích pozemků (veřejných i soukromých).</w:t>
      </w:r>
    </w:p>
    <w:p w14:paraId="6D52F74D" w14:textId="2930AA62" w:rsidR="007B57C6" w:rsidRPr="00D829F0" w:rsidRDefault="007B57C6" w:rsidP="00A52993">
      <w:pPr>
        <w:pStyle w:val="Odstavecseseznamem"/>
        <w:numPr>
          <w:ilvl w:val="0"/>
          <w:numId w:val="40"/>
        </w:numPr>
        <w:spacing w:after="0" w:line="240" w:lineRule="auto"/>
        <w:ind w:left="1066" w:hanging="357"/>
        <w:rPr>
          <w:rFonts w:ascii="Times New Roman" w:hAnsi="Times New Roman"/>
        </w:rPr>
      </w:pPr>
      <w:r w:rsidRPr="00D829F0">
        <w:rPr>
          <w:rFonts w:ascii="Times New Roman" w:hAnsi="Times New Roman"/>
        </w:rPr>
        <w:t>Poplatky za dopravu a uložení veškerých odpadů.</w:t>
      </w:r>
    </w:p>
    <w:p w14:paraId="7567A318" w14:textId="16B5F8D1" w:rsidR="007B57C6" w:rsidRPr="00D829F0" w:rsidRDefault="007B57C6" w:rsidP="00A52993">
      <w:pPr>
        <w:pStyle w:val="Odstavecseseznamem"/>
        <w:numPr>
          <w:ilvl w:val="0"/>
          <w:numId w:val="40"/>
        </w:numPr>
        <w:spacing w:after="0" w:line="240" w:lineRule="auto"/>
        <w:ind w:left="1066" w:hanging="357"/>
        <w:rPr>
          <w:rFonts w:ascii="Times New Roman" w:hAnsi="Times New Roman"/>
        </w:rPr>
      </w:pPr>
      <w:r w:rsidRPr="00D829F0">
        <w:rPr>
          <w:rFonts w:ascii="Times New Roman" w:hAnsi="Times New Roman"/>
        </w:rPr>
        <w:t>Zpracování dokumentace skutečného provádění stavby.</w:t>
      </w:r>
    </w:p>
    <w:p w14:paraId="23E8D265" w14:textId="36F08198" w:rsidR="007B57C6" w:rsidRPr="00D829F0" w:rsidRDefault="007B57C6" w:rsidP="00A52993">
      <w:pPr>
        <w:pStyle w:val="Odstavecseseznamem"/>
        <w:numPr>
          <w:ilvl w:val="0"/>
          <w:numId w:val="40"/>
        </w:numPr>
        <w:spacing w:after="0" w:line="240" w:lineRule="auto"/>
        <w:ind w:left="1066" w:hanging="357"/>
        <w:rPr>
          <w:rFonts w:ascii="Times New Roman" w:hAnsi="Times New Roman"/>
        </w:rPr>
      </w:pPr>
      <w:r w:rsidRPr="00D829F0">
        <w:rPr>
          <w:rFonts w:ascii="Times New Roman" w:hAnsi="Times New Roman"/>
        </w:rPr>
        <w:t>Úklid dokončené stavby a jejího okolí.</w:t>
      </w:r>
    </w:p>
    <w:p w14:paraId="7F145DFC" w14:textId="60F4342D" w:rsidR="00486567" w:rsidRPr="00D829F0" w:rsidRDefault="00486567" w:rsidP="00A52993">
      <w:pPr>
        <w:pStyle w:val="Odstavecseseznamem"/>
        <w:numPr>
          <w:ilvl w:val="0"/>
          <w:numId w:val="40"/>
        </w:numPr>
        <w:spacing w:after="0" w:line="240" w:lineRule="auto"/>
        <w:ind w:left="1066" w:hanging="357"/>
        <w:rPr>
          <w:rFonts w:ascii="Times New Roman" w:hAnsi="Times New Roman"/>
        </w:rPr>
      </w:pPr>
      <w:r w:rsidRPr="00D829F0">
        <w:rPr>
          <w:rFonts w:ascii="Times New Roman" w:hAnsi="Times New Roman"/>
        </w:rPr>
        <w:t>Zpracování dopravně inženýrského opatření včetně odsouhlasení s</w:t>
      </w:r>
      <w:r w:rsidR="00942683" w:rsidRPr="00D829F0">
        <w:rPr>
          <w:rFonts w:ascii="Times New Roman" w:hAnsi="Times New Roman"/>
        </w:rPr>
        <w:t> </w:t>
      </w:r>
      <w:r w:rsidRPr="00D829F0">
        <w:rPr>
          <w:rFonts w:ascii="Times New Roman" w:hAnsi="Times New Roman"/>
        </w:rPr>
        <w:t>PČR</w:t>
      </w:r>
      <w:r w:rsidR="00942683" w:rsidRPr="00D829F0">
        <w:rPr>
          <w:rFonts w:ascii="Times New Roman" w:hAnsi="Times New Roman"/>
        </w:rPr>
        <w:t xml:space="preserve"> (pokud bude potřeba)</w:t>
      </w:r>
      <w:r w:rsidRPr="00D829F0">
        <w:rPr>
          <w:rFonts w:ascii="Times New Roman" w:hAnsi="Times New Roman"/>
        </w:rPr>
        <w:t>.</w:t>
      </w:r>
    </w:p>
    <w:p w14:paraId="0F276FC7" w14:textId="77777777" w:rsidR="00AC61F9" w:rsidRPr="00D829F0" w:rsidRDefault="007B57C6" w:rsidP="00F20143">
      <w:pPr>
        <w:pStyle w:val="Odstavecseseznamem"/>
        <w:numPr>
          <w:ilvl w:val="0"/>
          <w:numId w:val="40"/>
        </w:numPr>
        <w:spacing w:after="0" w:line="240" w:lineRule="auto"/>
        <w:ind w:left="1066" w:hanging="357"/>
        <w:rPr>
          <w:rFonts w:ascii="Times New Roman" w:hAnsi="Times New Roman"/>
        </w:rPr>
      </w:pPr>
      <w:r w:rsidRPr="00D829F0">
        <w:rPr>
          <w:rFonts w:ascii="Times New Roman" w:hAnsi="Times New Roman"/>
        </w:rPr>
        <w:t>Dopravní značení a čištění tohoto značení po dobu realizace stavby.</w:t>
      </w:r>
    </w:p>
    <w:p w14:paraId="5D48AF90" w14:textId="710CB277" w:rsidR="007B57C6" w:rsidRPr="00D829F0" w:rsidRDefault="007B57C6" w:rsidP="00F20143">
      <w:pPr>
        <w:pStyle w:val="Odstavecseseznamem"/>
        <w:numPr>
          <w:ilvl w:val="0"/>
          <w:numId w:val="40"/>
        </w:numPr>
        <w:spacing w:after="0" w:line="240" w:lineRule="auto"/>
        <w:ind w:left="1066" w:hanging="357"/>
        <w:rPr>
          <w:rFonts w:ascii="Times New Roman" w:hAnsi="Times New Roman"/>
        </w:rPr>
      </w:pPr>
      <w:r w:rsidRPr="00D829F0">
        <w:rPr>
          <w:rFonts w:ascii="Times New Roman" w:hAnsi="Times New Roman"/>
        </w:rPr>
        <w:lastRenderedPageBreak/>
        <w:t>Opatření k zajištění bezpečnosti účastníků realizace akce a veřejnosti (zejména zajištění staveniště, bezpečnostní tabulky).</w:t>
      </w:r>
    </w:p>
    <w:p w14:paraId="0B49C58D" w14:textId="4A6D86A7" w:rsidR="007B57C6" w:rsidRPr="00D829F0" w:rsidRDefault="00BA7F34" w:rsidP="00A52993">
      <w:pPr>
        <w:pStyle w:val="Zkladntextodsazen"/>
        <w:spacing w:before="240"/>
        <w:ind w:left="709" w:hanging="709"/>
        <w:rPr>
          <w:sz w:val="22"/>
          <w:szCs w:val="22"/>
        </w:rPr>
      </w:pPr>
      <w:r w:rsidRPr="00D829F0">
        <w:rPr>
          <w:sz w:val="22"/>
          <w:szCs w:val="22"/>
        </w:rPr>
        <w:t>II.1</w:t>
      </w:r>
      <w:r w:rsidR="00DF38E6" w:rsidRPr="00D829F0">
        <w:rPr>
          <w:sz w:val="22"/>
          <w:szCs w:val="22"/>
        </w:rPr>
        <w:t>1</w:t>
      </w:r>
      <w:r w:rsidR="007B57C6" w:rsidRPr="00D829F0">
        <w:rPr>
          <w:sz w:val="22"/>
          <w:szCs w:val="22"/>
        </w:rPr>
        <w:t>.</w:t>
      </w:r>
      <w:r w:rsidR="007B57C6" w:rsidRPr="00D829F0">
        <w:rPr>
          <w:sz w:val="22"/>
          <w:szCs w:val="22"/>
        </w:rPr>
        <w:tab/>
      </w:r>
      <w:r w:rsidR="00E903C5" w:rsidRPr="00D829F0">
        <w:rPr>
          <w:sz w:val="22"/>
          <w:szCs w:val="22"/>
        </w:rPr>
        <w:t>R</w:t>
      </w:r>
      <w:r w:rsidR="007B57C6" w:rsidRPr="00D829F0">
        <w:rPr>
          <w:sz w:val="22"/>
          <w:szCs w:val="22"/>
        </w:rPr>
        <w:t xml:space="preserve">ozpočet stavby </w:t>
      </w:r>
      <w:r w:rsidR="00E903C5" w:rsidRPr="00D829F0">
        <w:rPr>
          <w:sz w:val="22"/>
          <w:szCs w:val="22"/>
        </w:rPr>
        <w:t>dle čl. II.</w:t>
      </w:r>
      <w:r w:rsidR="00382477" w:rsidRPr="00D829F0">
        <w:rPr>
          <w:sz w:val="22"/>
          <w:szCs w:val="22"/>
        </w:rPr>
        <w:t xml:space="preserve"> odst. II.</w:t>
      </w:r>
      <w:r w:rsidR="00E903C5" w:rsidRPr="00D829F0">
        <w:rPr>
          <w:sz w:val="22"/>
          <w:szCs w:val="22"/>
        </w:rPr>
        <w:t>4.</w:t>
      </w:r>
      <w:r w:rsidR="00382477" w:rsidRPr="00D829F0">
        <w:rPr>
          <w:sz w:val="22"/>
          <w:szCs w:val="22"/>
        </w:rPr>
        <w:t xml:space="preserve"> písmene </w:t>
      </w:r>
      <w:r w:rsidR="00FE775D" w:rsidRPr="00D829F0">
        <w:rPr>
          <w:sz w:val="22"/>
          <w:szCs w:val="22"/>
        </w:rPr>
        <w:t>c</w:t>
      </w:r>
      <w:r w:rsidR="00E903C5" w:rsidRPr="00D829F0">
        <w:rPr>
          <w:sz w:val="22"/>
          <w:szCs w:val="22"/>
        </w:rPr>
        <w:t xml:space="preserve">) </w:t>
      </w:r>
      <w:r w:rsidR="007B57C6" w:rsidRPr="00D829F0">
        <w:rPr>
          <w:sz w:val="22"/>
          <w:szCs w:val="22"/>
        </w:rPr>
        <w:t xml:space="preserve">bude </w:t>
      </w:r>
      <w:r w:rsidR="007119B0" w:rsidRPr="00D829F0">
        <w:rPr>
          <w:sz w:val="22"/>
          <w:szCs w:val="22"/>
        </w:rPr>
        <w:t>zpracován v</w:t>
      </w:r>
      <w:r w:rsidR="007B57C6" w:rsidRPr="00D829F0">
        <w:rPr>
          <w:sz w:val="22"/>
          <w:szCs w:val="22"/>
        </w:rPr>
        <w:t xml:space="preserve"> členění do oddílů dle </w:t>
      </w:r>
      <w:r w:rsidR="00ED02E4" w:rsidRPr="00D829F0">
        <w:rPr>
          <w:sz w:val="22"/>
          <w:szCs w:val="22"/>
        </w:rPr>
        <w:t>aktuálního ceníku stavebních prací vydaného společností</w:t>
      </w:r>
      <w:r w:rsidR="007B57C6" w:rsidRPr="00D829F0">
        <w:rPr>
          <w:sz w:val="22"/>
          <w:szCs w:val="22"/>
        </w:rPr>
        <w:t xml:space="preserve"> ÚRS PRAHA, a.s.</w:t>
      </w:r>
      <w:r w:rsidR="001C025A" w:rsidRPr="00D829F0">
        <w:rPr>
          <w:sz w:val="22"/>
          <w:szCs w:val="22"/>
        </w:rPr>
        <w:t xml:space="preserve"> </w:t>
      </w:r>
      <w:r w:rsidR="007B57C6" w:rsidRPr="00D829F0">
        <w:rPr>
          <w:sz w:val="22"/>
          <w:szCs w:val="22"/>
        </w:rPr>
        <w:t>Položkové rozpočty a souhrnné rozpočty budou expedovány ve formátu *.xls. Rozpočty a výkazy výměr budou zpracovány položkově včetně uvedení příslušných číselných kódů položek s použitím detailnosti položek dle katalogů popisů stavebních prací členěných do devítimístných kódů</w:t>
      </w:r>
      <w:r w:rsidR="00DB476D" w:rsidRPr="00D829F0">
        <w:rPr>
          <w:sz w:val="22"/>
          <w:szCs w:val="22"/>
        </w:rPr>
        <w:t>, dále budou položky členěny po jednotlivých místnostech</w:t>
      </w:r>
      <w:r w:rsidR="007B57C6" w:rsidRPr="00D829F0">
        <w:rPr>
          <w:sz w:val="22"/>
          <w:szCs w:val="22"/>
        </w:rPr>
        <w:t xml:space="preserve">; zpracování rozpočtové části bude provedeno odděleně pro práce investiční a neinvestiční povahy v souladu se zněním zákona o daních </w:t>
      </w:r>
      <w:r w:rsidR="001A77D3" w:rsidRPr="00D829F0">
        <w:rPr>
          <w:sz w:val="22"/>
          <w:szCs w:val="22"/>
        </w:rPr>
        <w:t>z </w:t>
      </w:r>
      <w:r w:rsidR="007B57C6" w:rsidRPr="00D829F0">
        <w:rPr>
          <w:sz w:val="22"/>
          <w:szCs w:val="22"/>
        </w:rPr>
        <w:t>příjmů a dalšími příslušnými právními předpisy.</w:t>
      </w:r>
    </w:p>
    <w:p w14:paraId="49C7DB64" w14:textId="044B857D" w:rsidR="007B57C6" w:rsidRPr="00D829F0" w:rsidRDefault="00BA7F34" w:rsidP="00A52993">
      <w:pPr>
        <w:pStyle w:val="Zkladntextodsazen"/>
        <w:spacing w:before="240"/>
        <w:ind w:left="709" w:hanging="709"/>
        <w:rPr>
          <w:sz w:val="22"/>
          <w:szCs w:val="22"/>
        </w:rPr>
      </w:pPr>
      <w:r w:rsidRPr="00D829F0">
        <w:rPr>
          <w:sz w:val="22"/>
          <w:szCs w:val="22"/>
        </w:rPr>
        <w:t>II.1</w:t>
      </w:r>
      <w:r w:rsidR="00DF38E6" w:rsidRPr="00D829F0">
        <w:rPr>
          <w:sz w:val="22"/>
          <w:szCs w:val="22"/>
        </w:rPr>
        <w:t>2</w:t>
      </w:r>
      <w:r w:rsidR="007B57C6" w:rsidRPr="00D829F0">
        <w:rPr>
          <w:sz w:val="22"/>
          <w:szCs w:val="22"/>
        </w:rPr>
        <w:t>.</w:t>
      </w:r>
      <w:r w:rsidR="007B57C6" w:rsidRPr="00D829F0">
        <w:rPr>
          <w:sz w:val="22"/>
          <w:szCs w:val="22"/>
        </w:rPr>
        <w:tab/>
      </w:r>
      <w:r w:rsidRPr="00D829F0">
        <w:rPr>
          <w:sz w:val="22"/>
          <w:szCs w:val="22"/>
        </w:rPr>
        <w:t xml:space="preserve">Součástí projektové dokumentace </w:t>
      </w:r>
      <w:r w:rsidR="007B57C6" w:rsidRPr="00D829F0">
        <w:rPr>
          <w:sz w:val="22"/>
          <w:szCs w:val="22"/>
        </w:rPr>
        <w:t xml:space="preserve">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paré, datem expedice, a dále bude označena oprávněnou osobou nebo osobami </w:t>
      </w:r>
      <w:r w:rsidR="00876E5F" w:rsidRPr="00D829F0">
        <w:rPr>
          <w:sz w:val="22"/>
          <w:szCs w:val="22"/>
        </w:rPr>
        <w:t>v </w:t>
      </w:r>
      <w:r w:rsidR="007B57C6" w:rsidRPr="00D829F0">
        <w:rPr>
          <w:sz w:val="22"/>
          <w:szCs w:val="22"/>
        </w:rPr>
        <w:t xml:space="preserve">souladu s ustanovením zákona č. </w:t>
      </w:r>
      <w:r w:rsidR="00987DA2" w:rsidRPr="00D829F0">
        <w:rPr>
          <w:sz w:val="22"/>
          <w:szCs w:val="22"/>
        </w:rPr>
        <w:t>283/2021</w:t>
      </w:r>
      <w:r w:rsidR="007B57C6" w:rsidRPr="00D829F0">
        <w:rPr>
          <w:sz w:val="22"/>
          <w:szCs w:val="22"/>
        </w:rPr>
        <w:t xml:space="preserve"> Sb. v platném znění a zákona č. 360/1992 Sb. v</w:t>
      </w:r>
      <w:r w:rsidR="00606064" w:rsidRPr="00D829F0">
        <w:rPr>
          <w:sz w:val="22"/>
          <w:szCs w:val="22"/>
        </w:rPr>
        <w:t> </w:t>
      </w:r>
      <w:r w:rsidR="007B57C6" w:rsidRPr="00D829F0">
        <w:rPr>
          <w:sz w:val="22"/>
          <w:szCs w:val="22"/>
        </w:rPr>
        <w:t>platném znění. Jednotlivé strany technických zpráv a příloh dokumentace budou číslovány.</w:t>
      </w:r>
    </w:p>
    <w:p w14:paraId="73EA472C" w14:textId="3BF3398E" w:rsidR="007B57C6" w:rsidRPr="00D829F0" w:rsidRDefault="00BA7F34" w:rsidP="00A52993">
      <w:pPr>
        <w:pStyle w:val="Zkladntextodsazen"/>
        <w:spacing w:before="240"/>
        <w:ind w:left="709" w:hanging="709"/>
        <w:rPr>
          <w:sz w:val="22"/>
          <w:szCs w:val="22"/>
        </w:rPr>
      </w:pPr>
      <w:r w:rsidRPr="00D829F0">
        <w:rPr>
          <w:color w:val="343434"/>
          <w:sz w:val="22"/>
          <w:szCs w:val="22"/>
        </w:rPr>
        <w:t>II.1</w:t>
      </w:r>
      <w:r w:rsidR="00DF38E6" w:rsidRPr="00D829F0">
        <w:rPr>
          <w:color w:val="343434"/>
          <w:sz w:val="22"/>
          <w:szCs w:val="22"/>
        </w:rPr>
        <w:t>3</w:t>
      </w:r>
      <w:r w:rsidR="00AB078E" w:rsidRPr="00D829F0">
        <w:rPr>
          <w:color w:val="343434"/>
          <w:sz w:val="22"/>
          <w:szCs w:val="22"/>
        </w:rPr>
        <w:t>.</w:t>
      </w:r>
      <w:r w:rsidR="00AB078E" w:rsidRPr="00D829F0">
        <w:rPr>
          <w:color w:val="343434"/>
          <w:sz w:val="22"/>
          <w:szCs w:val="22"/>
        </w:rPr>
        <w:tab/>
      </w:r>
      <w:r w:rsidR="00AB078E" w:rsidRPr="00D829F0">
        <w:rPr>
          <w:sz w:val="22"/>
          <w:szCs w:val="22"/>
        </w:rPr>
        <w:t>Veškerá</w:t>
      </w:r>
      <w:r w:rsidR="00AB078E" w:rsidRPr="00D829F0">
        <w:rPr>
          <w:spacing w:val="44"/>
          <w:sz w:val="22"/>
          <w:szCs w:val="22"/>
        </w:rPr>
        <w:t xml:space="preserve"> </w:t>
      </w:r>
      <w:r w:rsidR="00AB078E" w:rsidRPr="00D829F0">
        <w:rPr>
          <w:sz w:val="22"/>
          <w:szCs w:val="22"/>
        </w:rPr>
        <w:t>výkresová</w:t>
      </w:r>
      <w:r w:rsidR="00AB078E" w:rsidRPr="00D829F0">
        <w:rPr>
          <w:spacing w:val="46"/>
          <w:sz w:val="22"/>
          <w:szCs w:val="22"/>
        </w:rPr>
        <w:t xml:space="preserve"> </w:t>
      </w:r>
      <w:r w:rsidR="00AB078E" w:rsidRPr="00D829F0">
        <w:rPr>
          <w:sz w:val="22"/>
          <w:szCs w:val="22"/>
        </w:rPr>
        <w:t>dokumentace</w:t>
      </w:r>
      <w:r w:rsidR="00AB078E" w:rsidRPr="00D829F0">
        <w:rPr>
          <w:spacing w:val="47"/>
          <w:sz w:val="22"/>
          <w:szCs w:val="22"/>
        </w:rPr>
        <w:t xml:space="preserve"> </w:t>
      </w:r>
      <w:r w:rsidR="00AB078E" w:rsidRPr="00D829F0">
        <w:rPr>
          <w:sz w:val="22"/>
          <w:szCs w:val="22"/>
        </w:rPr>
        <w:t>expedovaná</w:t>
      </w:r>
      <w:r w:rsidR="00AB078E" w:rsidRPr="00D829F0">
        <w:rPr>
          <w:spacing w:val="37"/>
          <w:sz w:val="22"/>
          <w:szCs w:val="22"/>
        </w:rPr>
        <w:t xml:space="preserve"> </w:t>
      </w:r>
      <w:r w:rsidR="00AB078E" w:rsidRPr="00D829F0">
        <w:rPr>
          <w:sz w:val="22"/>
          <w:szCs w:val="22"/>
        </w:rPr>
        <w:t>v elektronické</w:t>
      </w:r>
      <w:r w:rsidR="00AB078E" w:rsidRPr="00D829F0">
        <w:rPr>
          <w:spacing w:val="25"/>
          <w:sz w:val="22"/>
          <w:szCs w:val="22"/>
        </w:rPr>
        <w:t xml:space="preserve"> </w:t>
      </w:r>
      <w:r w:rsidR="00AB078E" w:rsidRPr="00D829F0">
        <w:rPr>
          <w:sz w:val="22"/>
          <w:szCs w:val="22"/>
        </w:rPr>
        <w:t>verzi</w:t>
      </w:r>
      <w:r w:rsidR="00AB078E" w:rsidRPr="00D829F0">
        <w:rPr>
          <w:spacing w:val="25"/>
          <w:sz w:val="22"/>
          <w:szCs w:val="22"/>
        </w:rPr>
        <w:t xml:space="preserve"> </w:t>
      </w:r>
      <w:r w:rsidR="00AB078E" w:rsidRPr="00D829F0">
        <w:rPr>
          <w:sz w:val="22"/>
          <w:szCs w:val="22"/>
        </w:rPr>
        <w:t>ve</w:t>
      </w:r>
      <w:r w:rsidR="00AB078E" w:rsidRPr="00D829F0">
        <w:rPr>
          <w:spacing w:val="27"/>
          <w:sz w:val="22"/>
          <w:szCs w:val="22"/>
        </w:rPr>
        <w:t xml:space="preserve"> </w:t>
      </w:r>
      <w:r w:rsidR="00AB078E" w:rsidRPr="00D829F0">
        <w:rPr>
          <w:sz w:val="22"/>
          <w:szCs w:val="22"/>
        </w:rPr>
        <w:t>formátu</w:t>
      </w:r>
      <w:r w:rsidR="00AB078E" w:rsidRPr="00D829F0">
        <w:rPr>
          <w:spacing w:val="45"/>
          <w:sz w:val="22"/>
          <w:szCs w:val="22"/>
        </w:rPr>
        <w:t xml:space="preserve"> *.</w:t>
      </w:r>
      <w:r w:rsidR="00AB078E" w:rsidRPr="00D829F0">
        <w:rPr>
          <w:sz w:val="22"/>
          <w:szCs w:val="22"/>
        </w:rPr>
        <w:t>dwg</w:t>
      </w:r>
      <w:r w:rsidR="00AB078E" w:rsidRPr="00D829F0">
        <w:rPr>
          <w:spacing w:val="35"/>
          <w:sz w:val="22"/>
          <w:szCs w:val="22"/>
        </w:rPr>
        <w:t xml:space="preserve"> </w:t>
      </w:r>
      <w:r w:rsidR="00E903C5" w:rsidRPr="00D829F0">
        <w:rPr>
          <w:sz w:val="22"/>
          <w:szCs w:val="22"/>
        </w:rPr>
        <w:t>musí být</w:t>
      </w:r>
      <w:r w:rsidR="00AB078E" w:rsidRPr="00D829F0">
        <w:rPr>
          <w:spacing w:val="37"/>
          <w:sz w:val="22"/>
          <w:szCs w:val="22"/>
        </w:rPr>
        <w:t xml:space="preserve"> </w:t>
      </w:r>
      <w:r w:rsidR="00AB078E" w:rsidRPr="00D829F0">
        <w:rPr>
          <w:spacing w:val="-2"/>
          <w:sz w:val="22"/>
          <w:szCs w:val="22"/>
        </w:rPr>
        <w:t>použitel</w:t>
      </w:r>
      <w:r w:rsidR="00AB078E" w:rsidRPr="00D829F0">
        <w:rPr>
          <w:spacing w:val="-3"/>
          <w:sz w:val="22"/>
          <w:szCs w:val="22"/>
        </w:rPr>
        <w:t>ná</w:t>
      </w:r>
      <w:r w:rsidR="00AB078E" w:rsidRPr="00D829F0">
        <w:rPr>
          <w:spacing w:val="25"/>
          <w:w w:val="98"/>
          <w:sz w:val="22"/>
          <w:szCs w:val="22"/>
        </w:rPr>
        <w:t xml:space="preserve"> </w:t>
      </w:r>
      <w:r w:rsidR="00AB078E" w:rsidRPr="00D829F0">
        <w:rPr>
          <w:sz w:val="22"/>
          <w:szCs w:val="22"/>
        </w:rPr>
        <w:t>pro</w:t>
      </w:r>
      <w:r w:rsidR="00AB078E" w:rsidRPr="00D829F0">
        <w:rPr>
          <w:spacing w:val="14"/>
          <w:sz w:val="22"/>
          <w:szCs w:val="22"/>
        </w:rPr>
        <w:t xml:space="preserve"> </w:t>
      </w:r>
      <w:r w:rsidR="00AB078E" w:rsidRPr="00D829F0">
        <w:rPr>
          <w:spacing w:val="-1"/>
          <w:sz w:val="22"/>
          <w:szCs w:val="22"/>
        </w:rPr>
        <w:t>dal</w:t>
      </w:r>
      <w:r w:rsidR="00AB078E" w:rsidRPr="00D829F0">
        <w:rPr>
          <w:spacing w:val="-2"/>
          <w:sz w:val="22"/>
          <w:szCs w:val="22"/>
        </w:rPr>
        <w:t>ší</w:t>
      </w:r>
      <w:r w:rsidR="00AB078E" w:rsidRPr="00D829F0">
        <w:rPr>
          <w:spacing w:val="22"/>
          <w:sz w:val="22"/>
          <w:szCs w:val="22"/>
        </w:rPr>
        <w:t xml:space="preserve"> </w:t>
      </w:r>
      <w:r w:rsidR="00AB078E" w:rsidRPr="00D829F0">
        <w:rPr>
          <w:sz w:val="22"/>
          <w:szCs w:val="22"/>
        </w:rPr>
        <w:t>práci</w:t>
      </w:r>
      <w:r w:rsidR="00AB078E" w:rsidRPr="00D829F0">
        <w:rPr>
          <w:spacing w:val="9"/>
          <w:sz w:val="22"/>
          <w:szCs w:val="22"/>
        </w:rPr>
        <w:t xml:space="preserve"> </w:t>
      </w:r>
      <w:r w:rsidR="00AB078E" w:rsidRPr="00D829F0">
        <w:rPr>
          <w:sz w:val="22"/>
          <w:szCs w:val="22"/>
        </w:rPr>
        <w:t>v</w:t>
      </w:r>
      <w:r w:rsidR="00AB078E" w:rsidRPr="00D829F0">
        <w:rPr>
          <w:spacing w:val="13"/>
          <w:sz w:val="22"/>
          <w:szCs w:val="22"/>
        </w:rPr>
        <w:t xml:space="preserve"> </w:t>
      </w:r>
      <w:r w:rsidR="00AB078E" w:rsidRPr="00D829F0">
        <w:rPr>
          <w:sz w:val="22"/>
          <w:szCs w:val="22"/>
        </w:rPr>
        <w:t>příslušném</w:t>
      </w:r>
      <w:r w:rsidR="00AB078E" w:rsidRPr="00D829F0">
        <w:rPr>
          <w:spacing w:val="35"/>
          <w:sz w:val="22"/>
          <w:szCs w:val="22"/>
        </w:rPr>
        <w:t xml:space="preserve"> </w:t>
      </w:r>
      <w:r w:rsidR="00AB078E" w:rsidRPr="00D829F0">
        <w:rPr>
          <w:sz w:val="22"/>
          <w:szCs w:val="22"/>
        </w:rPr>
        <w:t>programovém</w:t>
      </w:r>
      <w:r w:rsidR="00AB078E" w:rsidRPr="00D829F0">
        <w:rPr>
          <w:spacing w:val="24"/>
          <w:sz w:val="22"/>
          <w:szCs w:val="22"/>
        </w:rPr>
        <w:t xml:space="preserve"> </w:t>
      </w:r>
      <w:r w:rsidR="00AB078E" w:rsidRPr="00D829F0">
        <w:rPr>
          <w:sz w:val="22"/>
          <w:szCs w:val="22"/>
        </w:rPr>
        <w:t>vybavení</w:t>
      </w:r>
      <w:r w:rsidR="00AB078E" w:rsidRPr="00D829F0">
        <w:rPr>
          <w:spacing w:val="36"/>
          <w:sz w:val="22"/>
          <w:szCs w:val="22"/>
        </w:rPr>
        <w:t xml:space="preserve"> </w:t>
      </w:r>
      <w:r w:rsidR="00AB078E" w:rsidRPr="00D829F0">
        <w:rPr>
          <w:sz w:val="22"/>
          <w:szCs w:val="22"/>
        </w:rPr>
        <w:t>pro</w:t>
      </w:r>
      <w:r w:rsidR="00AB078E" w:rsidRPr="00D829F0">
        <w:rPr>
          <w:spacing w:val="21"/>
          <w:sz w:val="22"/>
          <w:szCs w:val="22"/>
        </w:rPr>
        <w:t xml:space="preserve"> </w:t>
      </w:r>
      <w:r w:rsidR="00AB078E" w:rsidRPr="00D829F0">
        <w:rPr>
          <w:sz w:val="22"/>
          <w:szCs w:val="22"/>
        </w:rPr>
        <w:t>zpracování</w:t>
      </w:r>
      <w:r w:rsidR="00AB078E" w:rsidRPr="00D829F0">
        <w:rPr>
          <w:spacing w:val="28"/>
          <w:sz w:val="22"/>
          <w:szCs w:val="22"/>
        </w:rPr>
        <w:t xml:space="preserve"> </w:t>
      </w:r>
      <w:r w:rsidR="00AB078E" w:rsidRPr="00D829F0">
        <w:rPr>
          <w:sz w:val="22"/>
          <w:szCs w:val="22"/>
        </w:rPr>
        <w:t>dokumentace</w:t>
      </w:r>
      <w:r w:rsidR="00AB078E" w:rsidRPr="00D829F0">
        <w:rPr>
          <w:spacing w:val="41"/>
          <w:sz w:val="22"/>
          <w:szCs w:val="22"/>
        </w:rPr>
        <w:t xml:space="preserve"> </w:t>
      </w:r>
      <w:r w:rsidR="00AB078E" w:rsidRPr="00D829F0">
        <w:rPr>
          <w:sz w:val="22"/>
          <w:szCs w:val="22"/>
        </w:rPr>
        <w:t>skutečného</w:t>
      </w:r>
      <w:r w:rsidR="00AB078E" w:rsidRPr="00D829F0">
        <w:rPr>
          <w:spacing w:val="23"/>
          <w:w w:val="99"/>
          <w:sz w:val="22"/>
          <w:szCs w:val="22"/>
        </w:rPr>
        <w:t xml:space="preserve"> </w:t>
      </w:r>
      <w:r w:rsidR="00AB078E" w:rsidRPr="00D829F0">
        <w:rPr>
          <w:sz w:val="22"/>
          <w:szCs w:val="22"/>
        </w:rPr>
        <w:t>vyhotovení</w:t>
      </w:r>
      <w:r w:rsidR="00AB078E" w:rsidRPr="00D829F0">
        <w:rPr>
          <w:spacing w:val="9"/>
          <w:sz w:val="22"/>
          <w:szCs w:val="22"/>
        </w:rPr>
        <w:t xml:space="preserve"> </w:t>
      </w:r>
      <w:r w:rsidR="00AB078E" w:rsidRPr="00D829F0">
        <w:rPr>
          <w:sz w:val="22"/>
          <w:szCs w:val="22"/>
        </w:rPr>
        <w:t>a</w:t>
      </w:r>
      <w:r w:rsidR="00AB078E" w:rsidRPr="00D829F0">
        <w:rPr>
          <w:spacing w:val="16"/>
          <w:sz w:val="22"/>
          <w:szCs w:val="22"/>
        </w:rPr>
        <w:t xml:space="preserve"> </w:t>
      </w:r>
      <w:r w:rsidR="00AB078E" w:rsidRPr="00D829F0">
        <w:rPr>
          <w:sz w:val="22"/>
          <w:szCs w:val="22"/>
        </w:rPr>
        <w:t>pro</w:t>
      </w:r>
      <w:r w:rsidR="00AB078E" w:rsidRPr="00D829F0">
        <w:rPr>
          <w:spacing w:val="-12"/>
          <w:sz w:val="22"/>
          <w:szCs w:val="22"/>
        </w:rPr>
        <w:t xml:space="preserve"> </w:t>
      </w:r>
      <w:r w:rsidR="00AB078E" w:rsidRPr="00D829F0">
        <w:rPr>
          <w:spacing w:val="-1"/>
          <w:sz w:val="22"/>
          <w:szCs w:val="22"/>
        </w:rPr>
        <w:t>dal</w:t>
      </w:r>
      <w:r w:rsidR="00AB078E" w:rsidRPr="00D829F0">
        <w:rPr>
          <w:spacing w:val="-2"/>
          <w:sz w:val="22"/>
          <w:szCs w:val="22"/>
        </w:rPr>
        <w:t>ší</w:t>
      </w:r>
      <w:r w:rsidR="00AB078E" w:rsidRPr="00D829F0">
        <w:rPr>
          <w:spacing w:val="-12"/>
          <w:sz w:val="22"/>
          <w:szCs w:val="22"/>
        </w:rPr>
        <w:t xml:space="preserve"> </w:t>
      </w:r>
      <w:r w:rsidR="00AB078E" w:rsidRPr="00D829F0">
        <w:rPr>
          <w:spacing w:val="-1"/>
          <w:sz w:val="22"/>
          <w:szCs w:val="22"/>
        </w:rPr>
        <w:t>využití</w:t>
      </w:r>
      <w:r w:rsidR="00AB078E" w:rsidRPr="00D829F0">
        <w:rPr>
          <w:spacing w:val="-4"/>
          <w:sz w:val="22"/>
          <w:szCs w:val="22"/>
        </w:rPr>
        <w:t xml:space="preserve"> </w:t>
      </w:r>
      <w:r w:rsidR="00AB078E" w:rsidRPr="00D829F0">
        <w:rPr>
          <w:sz w:val="22"/>
          <w:szCs w:val="22"/>
        </w:rPr>
        <w:t>při</w:t>
      </w:r>
      <w:r w:rsidR="00AB078E" w:rsidRPr="00D829F0">
        <w:rPr>
          <w:spacing w:val="-8"/>
          <w:sz w:val="22"/>
          <w:szCs w:val="22"/>
        </w:rPr>
        <w:t xml:space="preserve"> </w:t>
      </w:r>
      <w:r w:rsidR="00AB078E" w:rsidRPr="00D829F0">
        <w:rPr>
          <w:sz w:val="22"/>
          <w:szCs w:val="22"/>
        </w:rPr>
        <w:t>přípravě</w:t>
      </w:r>
      <w:r w:rsidR="00AB078E" w:rsidRPr="00D829F0">
        <w:rPr>
          <w:spacing w:val="-3"/>
          <w:sz w:val="22"/>
          <w:szCs w:val="22"/>
        </w:rPr>
        <w:t xml:space="preserve"> </w:t>
      </w:r>
      <w:r w:rsidR="00AB078E" w:rsidRPr="00D829F0">
        <w:rPr>
          <w:sz w:val="22"/>
          <w:szCs w:val="22"/>
        </w:rPr>
        <w:t>výstavby,</w:t>
      </w:r>
      <w:r w:rsidR="00AB078E" w:rsidRPr="00D829F0">
        <w:rPr>
          <w:spacing w:val="-1"/>
          <w:sz w:val="22"/>
          <w:szCs w:val="22"/>
        </w:rPr>
        <w:t xml:space="preserve"> vlastní</w:t>
      </w:r>
      <w:r w:rsidR="00AB078E" w:rsidRPr="00D829F0">
        <w:rPr>
          <w:spacing w:val="-2"/>
          <w:sz w:val="22"/>
          <w:szCs w:val="22"/>
        </w:rPr>
        <w:t xml:space="preserve"> </w:t>
      </w:r>
      <w:r w:rsidR="00AB078E" w:rsidRPr="00D829F0">
        <w:rPr>
          <w:sz w:val="22"/>
          <w:szCs w:val="22"/>
        </w:rPr>
        <w:t>realizace</w:t>
      </w:r>
      <w:r w:rsidR="00AB078E" w:rsidRPr="00D829F0">
        <w:rPr>
          <w:spacing w:val="5"/>
          <w:sz w:val="22"/>
          <w:szCs w:val="22"/>
        </w:rPr>
        <w:t xml:space="preserve"> </w:t>
      </w:r>
      <w:r w:rsidR="00AB078E" w:rsidRPr="00D829F0">
        <w:rPr>
          <w:sz w:val="22"/>
          <w:szCs w:val="22"/>
        </w:rPr>
        <w:t>a</w:t>
      </w:r>
      <w:r w:rsidR="00AB078E" w:rsidRPr="00D829F0">
        <w:rPr>
          <w:spacing w:val="15"/>
          <w:sz w:val="22"/>
          <w:szCs w:val="22"/>
        </w:rPr>
        <w:t xml:space="preserve"> </w:t>
      </w:r>
      <w:r w:rsidR="00AB078E" w:rsidRPr="00D829F0">
        <w:rPr>
          <w:sz w:val="22"/>
          <w:szCs w:val="22"/>
        </w:rPr>
        <w:t>provozování</w:t>
      </w:r>
      <w:r w:rsidR="00AB078E" w:rsidRPr="00D829F0">
        <w:rPr>
          <w:spacing w:val="-6"/>
          <w:sz w:val="22"/>
          <w:szCs w:val="22"/>
        </w:rPr>
        <w:t xml:space="preserve"> </w:t>
      </w:r>
      <w:r w:rsidR="00AB078E" w:rsidRPr="00D829F0">
        <w:rPr>
          <w:sz w:val="22"/>
          <w:szCs w:val="22"/>
        </w:rPr>
        <w:t>stavby.</w:t>
      </w:r>
    </w:p>
    <w:p w14:paraId="4A3C0FE9" w14:textId="0257F007" w:rsidR="00AB078E" w:rsidRPr="00D829F0" w:rsidRDefault="00662CC3" w:rsidP="00A52993">
      <w:pPr>
        <w:pStyle w:val="Zkladntextodsazen"/>
        <w:spacing w:before="240"/>
        <w:ind w:left="709" w:hanging="709"/>
        <w:rPr>
          <w:sz w:val="22"/>
          <w:szCs w:val="22"/>
        </w:rPr>
      </w:pPr>
      <w:r w:rsidRPr="00D829F0">
        <w:rPr>
          <w:sz w:val="22"/>
          <w:szCs w:val="22"/>
        </w:rPr>
        <w:t>II.</w:t>
      </w:r>
      <w:r w:rsidR="00BA7F34" w:rsidRPr="00D829F0">
        <w:rPr>
          <w:sz w:val="22"/>
          <w:szCs w:val="22"/>
        </w:rPr>
        <w:t>1</w:t>
      </w:r>
      <w:r w:rsidR="00DF38E6" w:rsidRPr="00D829F0">
        <w:rPr>
          <w:sz w:val="22"/>
          <w:szCs w:val="22"/>
        </w:rPr>
        <w:t>4</w:t>
      </w:r>
      <w:r w:rsidRPr="00D829F0">
        <w:rPr>
          <w:sz w:val="22"/>
          <w:szCs w:val="22"/>
        </w:rPr>
        <w:t>.</w:t>
      </w:r>
      <w:r w:rsidRPr="00D829F0">
        <w:rPr>
          <w:sz w:val="22"/>
          <w:szCs w:val="22"/>
        </w:rPr>
        <w:tab/>
      </w:r>
      <w:r w:rsidR="00AB078E" w:rsidRPr="00D829F0">
        <w:rPr>
          <w:sz w:val="22"/>
          <w:szCs w:val="22"/>
        </w:rPr>
        <w:t>Zhotovitel se zavazuje provést dílo svým jménem a na vlastní zodpovědnost. Veškeré</w:t>
      </w:r>
      <w:r w:rsidR="00AB078E" w:rsidRPr="00D829F0">
        <w:rPr>
          <w:spacing w:val="26"/>
          <w:sz w:val="22"/>
          <w:szCs w:val="22"/>
        </w:rPr>
        <w:t xml:space="preserve"> </w:t>
      </w:r>
      <w:r w:rsidR="00AB078E" w:rsidRPr="00D829F0">
        <w:rPr>
          <w:sz w:val="22"/>
          <w:szCs w:val="22"/>
        </w:rPr>
        <w:t>projektové</w:t>
      </w:r>
      <w:r w:rsidR="00AB078E" w:rsidRPr="00D829F0">
        <w:rPr>
          <w:spacing w:val="12"/>
          <w:sz w:val="22"/>
          <w:szCs w:val="22"/>
        </w:rPr>
        <w:t xml:space="preserve"> </w:t>
      </w:r>
      <w:r w:rsidR="00AB078E" w:rsidRPr="00D829F0">
        <w:rPr>
          <w:sz w:val="22"/>
          <w:szCs w:val="22"/>
        </w:rPr>
        <w:t>práce</w:t>
      </w:r>
      <w:r w:rsidR="00AB078E" w:rsidRPr="00D829F0">
        <w:rPr>
          <w:spacing w:val="3"/>
          <w:sz w:val="22"/>
          <w:szCs w:val="22"/>
        </w:rPr>
        <w:t xml:space="preserve"> </w:t>
      </w:r>
      <w:r w:rsidR="00AB078E" w:rsidRPr="00D829F0">
        <w:rPr>
          <w:sz w:val="22"/>
          <w:szCs w:val="22"/>
        </w:rPr>
        <w:t>musí</w:t>
      </w:r>
      <w:r w:rsidR="00AB078E" w:rsidRPr="00D829F0">
        <w:rPr>
          <w:spacing w:val="-26"/>
          <w:sz w:val="22"/>
          <w:szCs w:val="22"/>
        </w:rPr>
        <w:t xml:space="preserve"> </w:t>
      </w:r>
      <w:r w:rsidR="00AB078E" w:rsidRPr="00D829F0">
        <w:rPr>
          <w:sz w:val="22"/>
          <w:szCs w:val="22"/>
        </w:rPr>
        <w:t>vykonávat</w:t>
      </w:r>
      <w:r w:rsidR="00AB078E" w:rsidRPr="00D829F0">
        <w:rPr>
          <w:spacing w:val="24"/>
          <w:sz w:val="22"/>
          <w:szCs w:val="22"/>
        </w:rPr>
        <w:t xml:space="preserve"> </w:t>
      </w:r>
      <w:r w:rsidR="00AB078E" w:rsidRPr="00D829F0">
        <w:rPr>
          <w:sz w:val="22"/>
          <w:szCs w:val="22"/>
        </w:rPr>
        <w:t>pracovníci</w:t>
      </w:r>
      <w:r w:rsidR="00AB078E" w:rsidRPr="00D829F0">
        <w:rPr>
          <w:spacing w:val="3"/>
          <w:sz w:val="22"/>
          <w:szCs w:val="22"/>
        </w:rPr>
        <w:t xml:space="preserve"> </w:t>
      </w:r>
      <w:r w:rsidR="00AB078E" w:rsidRPr="00D829F0">
        <w:rPr>
          <w:sz w:val="22"/>
          <w:szCs w:val="22"/>
        </w:rPr>
        <w:t>mající</w:t>
      </w:r>
      <w:r w:rsidR="00AB078E" w:rsidRPr="00D829F0">
        <w:rPr>
          <w:spacing w:val="-2"/>
          <w:sz w:val="22"/>
          <w:szCs w:val="22"/>
        </w:rPr>
        <w:t xml:space="preserve"> </w:t>
      </w:r>
      <w:r w:rsidR="00AB078E" w:rsidRPr="00D829F0">
        <w:rPr>
          <w:sz w:val="22"/>
          <w:szCs w:val="22"/>
        </w:rPr>
        <w:t>příslušnou</w:t>
      </w:r>
      <w:r w:rsidR="00AB078E" w:rsidRPr="00D829F0">
        <w:rPr>
          <w:spacing w:val="-1"/>
          <w:sz w:val="22"/>
          <w:szCs w:val="22"/>
        </w:rPr>
        <w:t xml:space="preserve"> </w:t>
      </w:r>
      <w:r w:rsidR="00AB078E" w:rsidRPr="00D829F0">
        <w:rPr>
          <w:sz w:val="22"/>
          <w:szCs w:val="22"/>
        </w:rPr>
        <w:t>odbornou</w:t>
      </w:r>
      <w:r w:rsidR="00AB078E" w:rsidRPr="00D829F0">
        <w:rPr>
          <w:spacing w:val="-3"/>
          <w:sz w:val="22"/>
          <w:szCs w:val="22"/>
        </w:rPr>
        <w:t xml:space="preserve"> </w:t>
      </w:r>
      <w:r w:rsidR="00AB078E" w:rsidRPr="00D829F0">
        <w:rPr>
          <w:sz w:val="22"/>
          <w:szCs w:val="22"/>
        </w:rPr>
        <w:t>kvalifikaci.</w:t>
      </w:r>
      <w:r w:rsidR="00FA6B44" w:rsidRPr="00D829F0">
        <w:rPr>
          <w:sz w:val="22"/>
          <w:szCs w:val="22"/>
        </w:rPr>
        <w:t xml:space="preserve"> Projektová dokumentace bude </w:t>
      </w:r>
      <w:r w:rsidR="00DF113F" w:rsidRPr="00D829F0">
        <w:rPr>
          <w:sz w:val="22"/>
          <w:szCs w:val="22"/>
        </w:rPr>
        <w:t>ve </w:t>
      </w:r>
      <w:r w:rsidR="00FA6B44" w:rsidRPr="00D829F0">
        <w:rPr>
          <w:sz w:val="22"/>
          <w:szCs w:val="22"/>
        </w:rPr>
        <w:t xml:space="preserve">všech dílčích částech zpracována oprávněnou autorizovanou osobou dle zákona č. 360/1992 Sb., </w:t>
      </w:r>
      <w:r w:rsidR="00DF113F" w:rsidRPr="00D829F0">
        <w:rPr>
          <w:sz w:val="22"/>
          <w:szCs w:val="22"/>
        </w:rPr>
        <w:t>o </w:t>
      </w:r>
      <w:r w:rsidR="00FA6B44" w:rsidRPr="00D829F0">
        <w:rPr>
          <w:sz w:val="22"/>
          <w:szCs w:val="22"/>
        </w:rPr>
        <w:t xml:space="preserve">výkonu povolání autorizovaných architektů a o výkonu povolání autorizovaných inženýrů </w:t>
      </w:r>
      <w:r w:rsidR="00E74978" w:rsidRPr="00D829F0">
        <w:rPr>
          <w:sz w:val="22"/>
          <w:szCs w:val="22"/>
        </w:rPr>
        <w:t>a </w:t>
      </w:r>
      <w:r w:rsidR="00FA6B44" w:rsidRPr="00D829F0">
        <w:rPr>
          <w:sz w:val="22"/>
          <w:szCs w:val="22"/>
        </w:rPr>
        <w:t xml:space="preserve">techniků, </w:t>
      </w:r>
      <w:r w:rsidR="00DF113F" w:rsidRPr="00D829F0">
        <w:rPr>
          <w:sz w:val="22"/>
          <w:szCs w:val="22"/>
        </w:rPr>
        <w:t>ve </w:t>
      </w:r>
      <w:r w:rsidR="00FA6B44" w:rsidRPr="00D829F0">
        <w:rPr>
          <w:sz w:val="22"/>
          <w:szCs w:val="22"/>
        </w:rPr>
        <w:t>znění pozdějších předpisů, a v souladu s obecně platnými právními předpisy pro předmět veřejné zakázky dle čl</w:t>
      </w:r>
      <w:r w:rsidR="00881148" w:rsidRPr="00D829F0">
        <w:rPr>
          <w:sz w:val="22"/>
          <w:szCs w:val="22"/>
        </w:rPr>
        <w:t>. </w:t>
      </w:r>
      <w:r w:rsidR="00FA6B44" w:rsidRPr="00D829F0">
        <w:rPr>
          <w:sz w:val="22"/>
          <w:szCs w:val="22"/>
        </w:rPr>
        <w:t>II</w:t>
      </w:r>
      <w:r w:rsidR="00881148" w:rsidRPr="00D829F0">
        <w:rPr>
          <w:sz w:val="22"/>
          <w:szCs w:val="22"/>
        </w:rPr>
        <w:t>. </w:t>
      </w:r>
      <w:r w:rsidR="00FA6B44" w:rsidRPr="00D829F0">
        <w:rPr>
          <w:sz w:val="22"/>
          <w:szCs w:val="22"/>
        </w:rPr>
        <w:t xml:space="preserve">této smlouvy (zejména zákon č. </w:t>
      </w:r>
      <w:r w:rsidR="00DD5CCC" w:rsidRPr="00D829F0">
        <w:rPr>
          <w:sz w:val="22"/>
          <w:szCs w:val="22"/>
        </w:rPr>
        <w:t>283</w:t>
      </w:r>
      <w:r w:rsidR="00FA6B44" w:rsidRPr="00D829F0">
        <w:rPr>
          <w:sz w:val="22"/>
          <w:szCs w:val="22"/>
        </w:rPr>
        <w:t>/20</w:t>
      </w:r>
      <w:r w:rsidR="00DD5CCC" w:rsidRPr="00D829F0">
        <w:rPr>
          <w:sz w:val="22"/>
          <w:szCs w:val="22"/>
        </w:rPr>
        <w:t>21</w:t>
      </w:r>
      <w:r w:rsidR="00FA6B44" w:rsidRPr="00D829F0">
        <w:rPr>
          <w:sz w:val="22"/>
          <w:szCs w:val="22"/>
        </w:rPr>
        <w:t xml:space="preserve"> Sb., </w:t>
      </w:r>
      <w:r w:rsidR="00DD5CCC" w:rsidRPr="00D829F0">
        <w:rPr>
          <w:sz w:val="22"/>
          <w:szCs w:val="22"/>
        </w:rPr>
        <w:t>stavební zákon</w:t>
      </w:r>
      <w:r w:rsidR="00FA6B44" w:rsidRPr="00D829F0">
        <w:rPr>
          <w:sz w:val="22"/>
          <w:szCs w:val="22"/>
        </w:rPr>
        <w:t>,</w:t>
      </w:r>
      <w:r w:rsidR="0023127E" w:rsidRPr="00D829F0">
        <w:rPr>
          <w:sz w:val="22"/>
          <w:szCs w:val="22"/>
        </w:rPr>
        <w:t xml:space="preserve"> </w:t>
      </w:r>
      <w:r w:rsidR="0060069F" w:rsidRPr="00D829F0">
        <w:rPr>
          <w:sz w:val="22"/>
          <w:szCs w:val="22"/>
        </w:rPr>
        <w:t xml:space="preserve">zákon </w:t>
      </w:r>
      <w:r w:rsidR="0023127E" w:rsidRPr="00D829F0">
        <w:rPr>
          <w:sz w:val="22"/>
          <w:szCs w:val="22"/>
        </w:rPr>
        <w:t xml:space="preserve">č. 134/2016 Sb., </w:t>
      </w:r>
      <w:r w:rsidR="00E74978" w:rsidRPr="00D829F0">
        <w:rPr>
          <w:sz w:val="22"/>
          <w:szCs w:val="22"/>
        </w:rPr>
        <w:t>o </w:t>
      </w:r>
      <w:r w:rsidR="0023127E" w:rsidRPr="00D829F0">
        <w:rPr>
          <w:sz w:val="22"/>
          <w:szCs w:val="22"/>
        </w:rPr>
        <w:t>veřejných zakázkách</w:t>
      </w:r>
      <w:r w:rsidR="0060069F" w:rsidRPr="00D829F0">
        <w:rPr>
          <w:sz w:val="22"/>
          <w:szCs w:val="22"/>
        </w:rPr>
        <w:t xml:space="preserve">, </w:t>
      </w:r>
      <w:r w:rsidR="00892122" w:rsidRPr="00D829F0">
        <w:rPr>
          <w:sz w:val="22"/>
          <w:szCs w:val="22"/>
        </w:rPr>
        <w:t>vyhláška č. 131/2024 Sb., o dokumentaci staveb</w:t>
      </w:r>
      <w:r w:rsidR="0060069F" w:rsidRPr="00D829F0">
        <w:rPr>
          <w:sz w:val="22"/>
          <w:szCs w:val="22"/>
        </w:rPr>
        <w:t>, vyhláška č. 169/2016 Sb., o stanovení rozsahu dokumentace veřejné zakázky na stavební práce a</w:t>
      </w:r>
      <w:r w:rsidR="003C0E87" w:rsidRPr="00D829F0">
        <w:rPr>
          <w:sz w:val="22"/>
          <w:szCs w:val="22"/>
        </w:rPr>
        <w:t> </w:t>
      </w:r>
      <w:r w:rsidR="0060069F" w:rsidRPr="00D829F0">
        <w:rPr>
          <w:sz w:val="22"/>
          <w:szCs w:val="22"/>
        </w:rPr>
        <w:t>soupisu stavebních prací</w:t>
      </w:r>
      <w:r w:rsidR="0023127E" w:rsidRPr="00D829F0">
        <w:rPr>
          <w:sz w:val="22"/>
          <w:szCs w:val="22"/>
        </w:rPr>
        <w:t>, ve znění pozdějších předpisů</w:t>
      </w:r>
      <w:r w:rsidR="00FA6B44" w:rsidRPr="00D829F0">
        <w:rPr>
          <w:sz w:val="22"/>
          <w:szCs w:val="22"/>
        </w:rPr>
        <w:t xml:space="preserve"> </w:t>
      </w:r>
      <w:r w:rsidR="00FA6B44" w:rsidRPr="00D829F0">
        <w:rPr>
          <w:noProof/>
          <w:sz w:val="22"/>
          <w:szCs w:val="22"/>
        </w:rPr>
        <w:t>atd., včetně prováděcích vyhlášek, vše ve znění pozdějších</w:t>
      </w:r>
      <w:r w:rsidR="0023127E" w:rsidRPr="00D829F0">
        <w:rPr>
          <w:noProof/>
          <w:sz w:val="22"/>
          <w:szCs w:val="22"/>
        </w:rPr>
        <w:t>).</w:t>
      </w:r>
    </w:p>
    <w:p w14:paraId="650E533B" w14:textId="4B12E0A5" w:rsidR="00AB078E" w:rsidRPr="00D829F0" w:rsidRDefault="00BA7F34" w:rsidP="00A52993">
      <w:pPr>
        <w:pStyle w:val="Zkladntextodsazen"/>
        <w:spacing w:before="240"/>
        <w:ind w:left="709" w:hanging="709"/>
        <w:rPr>
          <w:sz w:val="22"/>
          <w:szCs w:val="22"/>
        </w:rPr>
      </w:pPr>
      <w:r w:rsidRPr="00D829F0">
        <w:rPr>
          <w:sz w:val="22"/>
          <w:szCs w:val="22"/>
        </w:rPr>
        <w:t>II.1</w:t>
      </w:r>
      <w:r w:rsidR="00DF38E6" w:rsidRPr="00D829F0">
        <w:rPr>
          <w:sz w:val="22"/>
          <w:szCs w:val="22"/>
        </w:rPr>
        <w:t>5</w:t>
      </w:r>
      <w:r w:rsidR="00AB078E" w:rsidRPr="00D829F0">
        <w:rPr>
          <w:sz w:val="22"/>
          <w:szCs w:val="22"/>
        </w:rPr>
        <w:t>.</w:t>
      </w:r>
      <w:r w:rsidR="00AB078E" w:rsidRPr="00D829F0">
        <w:rPr>
          <w:sz w:val="22"/>
          <w:szCs w:val="22"/>
        </w:rPr>
        <w:tab/>
        <w:t>Součástí předmětu plnění je dále výkon inženýrské činnosti zahrnující zajištění všech potřebných průzkumů potřebných ke zpracování projektové dokumentace dle podmínek této smlouvy (jedná se o</w:t>
      </w:r>
      <w:r w:rsidR="003C0E87" w:rsidRPr="00D829F0">
        <w:rPr>
          <w:sz w:val="22"/>
          <w:szCs w:val="22"/>
        </w:rPr>
        <w:t> </w:t>
      </w:r>
      <w:r w:rsidR="00AB078E" w:rsidRPr="00D829F0">
        <w:rPr>
          <w:sz w:val="22"/>
          <w:szCs w:val="22"/>
        </w:rPr>
        <w:t>ověření existence inženýrských sítí u jejich správců, projednání předmětné projektové dokumentace s</w:t>
      </w:r>
      <w:r w:rsidR="00C04409" w:rsidRPr="00D829F0">
        <w:rPr>
          <w:sz w:val="22"/>
          <w:szCs w:val="22"/>
        </w:rPr>
        <w:t xml:space="preserve"> </w:t>
      </w:r>
      <w:r w:rsidR="00AB078E" w:rsidRPr="00D829F0">
        <w:rPr>
          <w:sz w:val="22"/>
          <w:szCs w:val="22"/>
        </w:rPr>
        <w:t xml:space="preserve"> účastníky </w:t>
      </w:r>
      <w:r w:rsidR="00C04409" w:rsidRPr="00D829F0">
        <w:rPr>
          <w:sz w:val="22"/>
          <w:szCs w:val="22"/>
        </w:rPr>
        <w:t>případného</w:t>
      </w:r>
      <w:r w:rsidR="00AB078E" w:rsidRPr="00D829F0">
        <w:rPr>
          <w:sz w:val="22"/>
          <w:szCs w:val="22"/>
        </w:rPr>
        <w:t xml:space="preserve"> stavebního řízení</w:t>
      </w:r>
      <w:r w:rsidR="00774170" w:rsidRPr="00D829F0">
        <w:rPr>
          <w:sz w:val="22"/>
          <w:szCs w:val="22"/>
        </w:rPr>
        <w:t xml:space="preserve"> dle nabídky zhotovitele</w:t>
      </w:r>
      <w:r w:rsidR="00AB078E" w:rsidRPr="00D829F0">
        <w:rPr>
          <w:sz w:val="22"/>
          <w:szCs w:val="22"/>
        </w:rPr>
        <w:t>, vč. zajištění kladných stanovisek všech účastníků územního a stavebního řízení, účast při příslušných řízeních a</w:t>
      </w:r>
      <w:r w:rsidR="00606064" w:rsidRPr="00D829F0">
        <w:rPr>
          <w:sz w:val="22"/>
          <w:szCs w:val="22"/>
        </w:rPr>
        <w:t> </w:t>
      </w:r>
      <w:r w:rsidR="00AB078E" w:rsidRPr="00D829F0">
        <w:rPr>
          <w:sz w:val="22"/>
          <w:szCs w:val="22"/>
        </w:rPr>
        <w:t xml:space="preserve">jednáních ve věci povolení předmětné stavby. </w:t>
      </w:r>
    </w:p>
    <w:p w14:paraId="66949381" w14:textId="0B536445" w:rsidR="00AB078E" w:rsidRPr="00D829F0" w:rsidRDefault="00BA7F34" w:rsidP="00A52993">
      <w:pPr>
        <w:pStyle w:val="Zkladntextodsazen"/>
        <w:spacing w:before="240"/>
        <w:ind w:left="709" w:hanging="709"/>
        <w:rPr>
          <w:sz w:val="22"/>
          <w:szCs w:val="22"/>
        </w:rPr>
      </w:pPr>
      <w:r w:rsidRPr="00D829F0">
        <w:rPr>
          <w:sz w:val="22"/>
          <w:szCs w:val="22"/>
        </w:rPr>
        <w:t>II.1</w:t>
      </w:r>
      <w:r w:rsidR="00DF38E6" w:rsidRPr="00D829F0">
        <w:rPr>
          <w:sz w:val="22"/>
          <w:szCs w:val="22"/>
        </w:rPr>
        <w:t>6</w:t>
      </w:r>
      <w:r w:rsidR="00AB078E" w:rsidRPr="00D829F0">
        <w:rPr>
          <w:sz w:val="22"/>
          <w:szCs w:val="22"/>
        </w:rPr>
        <w:t>.</w:t>
      </w:r>
      <w:r w:rsidR="00AB078E" w:rsidRPr="00D829F0">
        <w:rPr>
          <w:sz w:val="22"/>
          <w:szCs w:val="22"/>
        </w:rPr>
        <w:tab/>
        <w:t>Zhotovitel se zavazuje na základě objednávky (a za odsouhlasenou úplatu) objednatele nad rámec této smlouvy zhotovit nejpozději do 14 dní od objednání vícetisky kompletní dokumentace dle této smlouvy.</w:t>
      </w:r>
    </w:p>
    <w:p w14:paraId="2702D33C" w14:textId="2E40F793" w:rsidR="00FA6B44" w:rsidRPr="00D829F0" w:rsidRDefault="00BA7F34" w:rsidP="00A52993">
      <w:pPr>
        <w:pStyle w:val="Zkladntextodsazen"/>
        <w:spacing w:before="240"/>
        <w:ind w:left="709" w:hanging="709"/>
        <w:rPr>
          <w:sz w:val="22"/>
          <w:szCs w:val="22"/>
        </w:rPr>
      </w:pPr>
      <w:r w:rsidRPr="00D829F0">
        <w:rPr>
          <w:sz w:val="22"/>
          <w:szCs w:val="22"/>
        </w:rPr>
        <w:t>II.</w:t>
      </w:r>
      <w:r w:rsidR="00154AAB" w:rsidRPr="00D829F0">
        <w:rPr>
          <w:sz w:val="22"/>
          <w:szCs w:val="22"/>
        </w:rPr>
        <w:t>1</w:t>
      </w:r>
      <w:r w:rsidR="00DF38E6" w:rsidRPr="00D829F0">
        <w:rPr>
          <w:sz w:val="22"/>
          <w:szCs w:val="22"/>
        </w:rPr>
        <w:t>7</w:t>
      </w:r>
      <w:r w:rsidR="00FA6B44" w:rsidRPr="00D829F0">
        <w:rPr>
          <w:sz w:val="22"/>
          <w:szCs w:val="22"/>
        </w:rPr>
        <w:t>.</w:t>
      </w:r>
      <w:r w:rsidR="00FA6B44" w:rsidRPr="00D829F0">
        <w:rPr>
          <w:sz w:val="22"/>
          <w:szCs w:val="22"/>
        </w:rPr>
        <w:tab/>
        <w:t xml:space="preserve">Objednatel se zavazuje, že dokončenou projektovou dokumentaci převezme, zaplatí za její zhotovení a za související výkony (inženýrská činnost pro </w:t>
      </w:r>
      <w:r w:rsidR="00774170" w:rsidRPr="00D829F0">
        <w:rPr>
          <w:sz w:val="22"/>
          <w:szCs w:val="22"/>
        </w:rPr>
        <w:t>získání vyjádření dle čl. II.1</w:t>
      </w:r>
      <w:r w:rsidR="00372A95" w:rsidRPr="00D829F0">
        <w:rPr>
          <w:sz w:val="22"/>
          <w:szCs w:val="22"/>
        </w:rPr>
        <w:t>5</w:t>
      </w:r>
      <w:r w:rsidR="00FA6B44" w:rsidRPr="00D829F0">
        <w:rPr>
          <w:sz w:val="22"/>
          <w:szCs w:val="22"/>
        </w:rPr>
        <w:t>) dohodnutou cenu a poskytne zhotoviteli ujednané spolupůsobení.</w:t>
      </w:r>
    </w:p>
    <w:p w14:paraId="0FA487CE" w14:textId="77777777" w:rsidR="001C2473" w:rsidRPr="00D829F0" w:rsidRDefault="00DF38E6" w:rsidP="001C2473">
      <w:pPr>
        <w:pStyle w:val="Zkladntextodsazen"/>
        <w:spacing w:before="240"/>
        <w:ind w:left="709" w:hanging="709"/>
        <w:rPr>
          <w:sz w:val="22"/>
          <w:szCs w:val="22"/>
        </w:rPr>
      </w:pPr>
      <w:r w:rsidRPr="00D829F0">
        <w:rPr>
          <w:sz w:val="22"/>
          <w:szCs w:val="22"/>
        </w:rPr>
        <w:t>II.18</w:t>
      </w:r>
      <w:r w:rsidR="00154AAB" w:rsidRPr="00D829F0">
        <w:rPr>
          <w:sz w:val="22"/>
          <w:szCs w:val="22"/>
        </w:rPr>
        <w:t xml:space="preserve">. </w:t>
      </w:r>
      <w:r w:rsidR="003B523F" w:rsidRPr="00D829F0">
        <w:rPr>
          <w:sz w:val="22"/>
          <w:szCs w:val="22"/>
        </w:rPr>
        <w:tab/>
      </w:r>
      <w:r w:rsidR="001C2473" w:rsidRPr="00D829F0">
        <w:rPr>
          <w:sz w:val="22"/>
          <w:szCs w:val="22"/>
        </w:rPr>
        <w:t xml:space="preserve">Předmětem plnění dle této smlouvy je také výkon autorského dozoru zhotovitele dle aktuální metodiky ČKAIT. </w:t>
      </w:r>
      <w:r w:rsidR="001C2473" w:rsidRPr="00D829F0">
        <w:rPr>
          <w:color w:val="000000"/>
          <w:sz w:val="22"/>
          <w:szCs w:val="22"/>
        </w:rPr>
        <w:t xml:space="preserve">V rozsahu autorského dozoru budou zahrnuty pouze pracovní hodiny při kontrolních dnech stavby a nutných projekčních pracích. Cestovné a hodiny strávené na cestě jsou v režii zhotovitele. </w:t>
      </w:r>
      <w:r w:rsidR="001C2473" w:rsidRPr="00D829F0">
        <w:rPr>
          <w:sz w:val="22"/>
          <w:szCs w:val="22"/>
        </w:rPr>
        <w:t xml:space="preserve">Autorský dozor bude zhotovitelem poskytován na základě požadavku objednatele, a to po celou dobu realizace stavby, jež je předmětem projektové dokumentace, až do okamžiku vydání kolaudačního souhlasu, nebude-li objednatelem požadováno jinak. Zhotovitel je povinen při výkonu autorského dozoru poskytnout svoji součinnost vždy bezodkladně nejpozději do dvou dnů poté, kdy k tomu bude </w:t>
      </w:r>
      <w:r w:rsidR="001C2473" w:rsidRPr="00D829F0">
        <w:rPr>
          <w:sz w:val="22"/>
          <w:szCs w:val="22"/>
        </w:rPr>
        <w:lastRenderedPageBreak/>
        <w:t xml:space="preserve">objednatelem vyzván – emailem zaslaném na emailovou adresu nebo výzvou zaslanou do datové schránky zhotovitele. Zhotovitel je povinen učinit úkon autorského dozoru v době objednatelem stanovené, byl-li k němu dle předchozí věty včas vyzván. </w:t>
      </w:r>
      <w:r w:rsidR="001C2473" w:rsidRPr="00D829F0">
        <w:rPr>
          <w:color w:val="000000"/>
          <w:sz w:val="22"/>
          <w:szCs w:val="22"/>
        </w:rPr>
        <w:t xml:space="preserve">Autorský dozor bude realizován na základě samostatné objednávky dle čl. IV. odst. IV.3. </w:t>
      </w:r>
      <w:r w:rsidR="001C2473" w:rsidRPr="00D829F0">
        <w:rPr>
          <w:sz w:val="22"/>
          <w:szCs w:val="22"/>
        </w:rPr>
        <w:t>Výkon autorského dozoru bude zahrnovat přiměřeně druhu a podmínkám stavby zejména tyto činnosti zhotovitele:</w:t>
      </w:r>
    </w:p>
    <w:p w14:paraId="35FA9140" w14:textId="77777777" w:rsidR="001C2473" w:rsidRPr="00D829F0" w:rsidRDefault="001C2473" w:rsidP="001C2473">
      <w:pPr>
        <w:pStyle w:val="Zkladntext"/>
        <w:widowControl w:val="0"/>
        <w:numPr>
          <w:ilvl w:val="2"/>
          <w:numId w:val="27"/>
        </w:numPr>
        <w:kinsoku w:val="0"/>
        <w:overflowPunct w:val="0"/>
        <w:autoSpaceDE w:val="0"/>
        <w:autoSpaceDN w:val="0"/>
        <w:adjustRightInd w:val="0"/>
        <w:spacing w:before="120"/>
        <w:ind w:left="1066" w:hanging="357"/>
        <w:rPr>
          <w:rFonts w:ascii="Times New Roman" w:hAnsi="Times New Roman" w:cs="Times New Roman"/>
          <w:sz w:val="22"/>
          <w:szCs w:val="22"/>
        </w:rPr>
      </w:pPr>
      <w:r w:rsidRPr="00D829F0">
        <w:rPr>
          <w:rFonts w:ascii="Times New Roman" w:hAnsi="Times New Roman" w:cs="Times New Roman"/>
          <w:sz w:val="22"/>
          <w:szCs w:val="22"/>
        </w:rPr>
        <w:t>účast na řízeních v případech, kdy je nutné vysvětlit souvislosti s dokumentací stavby;</w:t>
      </w:r>
    </w:p>
    <w:p w14:paraId="68A30C8E" w14:textId="77777777" w:rsidR="001C2473" w:rsidRPr="00D829F0" w:rsidRDefault="001C2473" w:rsidP="001C247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D829F0">
        <w:rPr>
          <w:rFonts w:ascii="Times New Roman" w:hAnsi="Times New Roman" w:cs="Times New Roman"/>
          <w:sz w:val="22"/>
          <w:szCs w:val="22"/>
        </w:rPr>
        <w:t>sledování souladu vytyčovacích výkresů se situací stavby;</w:t>
      </w:r>
    </w:p>
    <w:p w14:paraId="5225884A" w14:textId="77777777" w:rsidR="001C2473" w:rsidRPr="00D829F0" w:rsidRDefault="001C2473" w:rsidP="001C247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D829F0">
        <w:rPr>
          <w:rFonts w:ascii="Times New Roman" w:hAnsi="Times New Roman" w:cs="Times New Roman"/>
          <w:sz w:val="22"/>
          <w:szCs w:val="22"/>
        </w:rPr>
        <w:t>poskytování vysvětlení potřebných k dokumentaci stavby a/nebo k vypracování dodavatelské dokumentace;</w:t>
      </w:r>
    </w:p>
    <w:p w14:paraId="04EA5D85" w14:textId="77777777" w:rsidR="001C2473" w:rsidRPr="00D829F0" w:rsidRDefault="001C2473" w:rsidP="001C247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D829F0">
        <w:rPr>
          <w:rFonts w:ascii="Times New Roman" w:hAnsi="Times New Roman" w:cs="Times New Roman"/>
          <w:sz w:val="22"/>
          <w:szCs w:val="22"/>
        </w:rPr>
        <w:t>koordinace při zpracování realizačních projektů, pokud budou ve fázi realizace stavby zpracovávány;</w:t>
      </w:r>
    </w:p>
    <w:p w14:paraId="2E127A9A" w14:textId="77777777" w:rsidR="001C2473" w:rsidRPr="00D829F0" w:rsidRDefault="001C2473" w:rsidP="001C247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D829F0">
        <w:rPr>
          <w:rFonts w:ascii="Times New Roman" w:hAnsi="Times New Roman" w:cs="Times New Roman"/>
          <w:sz w:val="22"/>
          <w:szCs w:val="22"/>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15F64422" w14:textId="77777777" w:rsidR="001C2473" w:rsidRPr="00D829F0" w:rsidRDefault="001C2473" w:rsidP="001C247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D829F0">
        <w:rPr>
          <w:rFonts w:ascii="Times New Roman" w:hAnsi="Times New Roman" w:cs="Times New Roman"/>
          <w:sz w:val="22"/>
          <w:szCs w:val="22"/>
        </w:rPr>
        <w:t>sledování postupu výstavby z hlediska souladu s dokumentací stavby a podmínkami stavebního povolení;</w:t>
      </w:r>
    </w:p>
    <w:p w14:paraId="23A08C31" w14:textId="77777777" w:rsidR="001C2473" w:rsidRPr="00D829F0" w:rsidRDefault="001C2473" w:rsidP="001C247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D829F0">
        <w:rPr>
          <w:rFonts w:ascii="Times New Roman" w:hAnsi="Times New Roman" w:cs="Times New Roman"/>
          <w:sz w:val="22"/>
          <w:szCs w:val="22"/>
        </w:rPr>
        <w:t>operativní zpracování dokumentace k odstranění odchylek mezi prováděním stavby a dokumentací stavby;</w:t>
      </w:r>
    </w:p>
    <w:p w14:paraId="612F0459" w14:textId="77777777" w:rsidR="001C2473" w:rsidRPr="00D829F0" w:rsidRDefault="001C2473" w:rsidP="001C247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D829F0">
        <w:rPr>
          <w:rFonts w:ascii="Times New Roman" w:hAnsi="Times New Roman" w:cs="Times New Roman"/>
          <w:sz w:val="22"/>
          <w:szCs w:val="22"/>
        </w:rPr>
        <w:t>příprava podkladů pro případná změnová řízení, pokud se týkají dokumentace;</w:t>
      </w:r>
    </w:p>
    <w:p w14:paraId="63C6AE49" w14:textId="77777777" w:rsidR="001C2473" w:rsidRPr="00D829F0" w:rsidRDefault="001C2473" w:rsidP="001C247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D829F0">
        <w:rPr>
          <w:rFonts w:ascii="Times New Roman" w:hAnsi="Times New Roman" w:cs="Times New Roman"/>
          <w:sz w:val="22"/>
          <w:szCs w:val="22"/>
        </w:rPr>
        <w:t>účast při předání jednotlivých etap, či ucelených částí stavby, dále kontrola částí stavby nebo inženýrských sítí a objektů, které mají být zakryty nebo se jinak stanou nepřístupnými;</w:t>
      </w:r>
    </w:p>
    <w:p w14:paraId="58190C32" w14:textId="77777777" w:rsidR="001C2473" w:rsidRPr="00D829F0" w:rsidRDefault="001C2473" w:rsidP="001C247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D829F0">
        <w:rPr>
          <w:rFonts w:ascii="Times New Roman" w:hAnsi="Times New Roman" w:cs="Times New Roman"/>
          <w:sz w:val="22"/>
          <w:szCs w:val="22"/>
        </w:rPr>
        <w:t>účast při předání stavby a kolaudaci;</w:t>
      </w:r>
    </w:p>
    <w:p w14:paraId="53F5C6A9" w14:textId="77777777" w:rsidR="001C2473" w:rsidRPr="00D829F0" w:rsidRDefault="001C2473" w:rsidP="001C247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D829F0">
        <w:rPr>
          <w:rFonts w:ascii="Times New Roman" w:hAnsi="Times New Roman" w:cs="Times New Roman"/>
          <w:sz w:val="22"/>
          <w:szCs w:val="22"/>
        </w:rPr>
        <w:t>poskytování běžných konzultací účastníkům výstavby, pokud jde o souvislosti dodávek a výstavby s dokumentací stavby;</w:t>
      </w:r>
    </w:p>
    <w:p w14:paraId="16D31BD6" w14:textId="77777777" w:rsidR="001C2473" w:rsidRPr="00D829F0" w:rsidRDefault="001C2473" w:rsidP="001C2473">
      <w:pPr>
        <w:pStyle w:val="Zkladntext"/>
        <w:widowControl w:val="0"/>
        <w:numPr>
          <w:ilvl w:val="2"/>
          <w:numId w:val="27"/>
        </w:numPr>
        <w:kinsoku w:val="0"/>
        <w:overflowPunct w:val="0"/>
        <w:autoSpaceDE w:val="0"/>
        <w:autoSpaceDN w:val="0"/>
        <w:adjustRightInd w:val="0"/>
        <w:ind w:left="1066" w:hanging="357"/>
        <w:rPr>
          <w:rFonts w:ascii="Times New Roman" w:hAnsi="Times New Roman" w:cs="Times New Roman"/>
          <w:sz w:val="22"/>
          <w:szCs w:val="22"/>
        </w:rPr>
      </w:pPr>
      <w:r w:rsidRPr="00D829F0">
        <w:rPr>
          <w:rFonts w:ascii="Times New Roman" w:hAnsi="Times New Roman" w:cs="Times New Roman"/>
          <w:sz w:val="22"/>
          <w:szCs w:val="22"/>
        </w:rPr>
        <w:t>koordinace dokumentace, popř. dokumentů a návrhů na zařízení staveniště a na organizaci prací na staveništi v souvislosti s projektem organizace výstavby, který je součástí dokumentace;</w:t>
      </w:r>
    </w:p>
    <w:p w14:paraId="0BA62494" w14:textId="6CD96573" w:rsidR="00154AAB" w:rsidRPr="00D829F0" w:rsidRDefault="001C2473" w:rsidP="001C2473">
      <w:pPr>
        <w:pStyle w:val="Zkladntextodsazen"/>
        <w:spacing w:before="240"/>
        <w:ind w:left="709" w:firstLine="0"/>
        <w:rPr>
          <w:sz w:val="22"/>
          <w:szCs w:val="22"/>
        </w:rPr>
      </w:pPr>
      <w:r w:rsidRPr="00D829F0">
        <w:rPr>
          <w:sz w:val="22"/>
          <w:szCs w:val="22"/>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3248806C" w14:textId="332FB177" w:rsidR="00154AAB" w:rsidRPr="00D829F0" w:rsidRDefault="00154AAB"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rPr>
      </w:pPr>
      <w:r w:rsidRPr="00D829F0">
        <w:rPr>
          <w:rFonts w:ascii="Times New Roman" w:hAnsi="Times New Roman" w:cs="Times New Roman"/>
          <w:sz w:val="22"/>
          <w:szCs w:val="22"/>
        </w:rPr>
        <w:t>II.</w:t>
      </w:r>
      <w:r w:rsidR="00DF38E6" w:rsidRPr="00D829F0">
        <w:rPr>
          <w:rFonts w:ascii="Times New Roman" w:hAnsi="Times New Roman" w:cs="Times New Roman"/>
          <w:sz w:val="22"/>
          <w:szCs w:val="22"/>
        </w:rPr>
        <w:t>19</w:t>
      </w:r>
      <w:r w:rsidRPr="00D829F0">
        <w:rPr>
          <w:rFonts w:ascii="Times New Roman" w:hAnsi="Times New Roman" w:cs="Times New Roman"/>
          <w:sz w:val="22"/>
          <w:szCs w:val="22"/>
        </w:rPr>
        <w:t>.</w:t>
      </w:r>
      <w:r w:rsidRPr="00D829F0">
        <w:rPr>
          <w:rFonts w:ascii="Times New Roman" w:hAnsi="Times New Roman" w:cs="Times New Roman"/>
          <w:sz w:val="22"/>
          <w:szCs w:val="22"/>
        </w:rPr>
        <w:tab/>
        <w:t>Autorským dozorem nejsou případy, kdy zhotovitel projektové dokumentace odstraňuje v rámci reklamačního řízení prokazatelné vady projektové dokumentace. V takovém případě provede zhotovitel projektové dokumentace potřebné projekční práce bezplatně z titulu odpovědnosti za vady projekčního řešení.</w:t>
      </w:r>
    </w:p>
    <w:p w14:paraId="193591D8" w14:textId="1A7F8C23" w:rsidR="007364EC" w:rsidRPr="00D829F0" w:rsidRDefault="007364EC"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rPr>
      </w:pPr>
      <w:r w:rsidRPr="00D829F0">
        <w:rPr>
          <w:rFonts w:ascii="Times New Roman" w:hAnsi="Times New Roman" w:cs="Times New Roman"/>
          <w:sz w:val="22"/>
          <w:szCs w:val="22"/>
        </w:rPr>
        <w:t xml:space="preserve">II.20. </w:t>
      </w:r>
      <w:r w:rsidR="003B523F" w:rsidRPr="00D829F0">
        <w:rPr>
          <w:rFonts w:ascii="Times New Roman" w:hAnsi="Times New Roman" w:cs="Times New Roman"/>
          <w:sz w:val="22"/>
          <w:szCs w:val="22"/>
        </w:rPr>
        <w:tab/>
      </w:r>
      <w:r w:rsidRPr="00D829F0">
        <w:rPr>
          <w:rFonts w:ascii="Times New Roman" w:hAnsi="Times New Roman" w:cs="Times New Roman"/>
          <w:sz w:val="22"/>
          <w:szCs w:val="22"/>
        </w:rPr>
        <w:t>Součástí zpracování projektové dokumentace je i součinnost zhotovitele s objednatelem při výběru dodavatele Stavby v době od předání projektové dokumentace pro provedení Stavby a vypracování podkladů pro výběr zhotovitele stavby do výběru konkrétního dodavatele, tj. do okamžiku uzavření smlouvy o dílo s dodavatelem stavby. Zhotovitel objednateli zejména poskytne maximální součinnost při vysvětlování zadávací dokumentace, a to vždy do 2 pracovních dnů ode dne, kdy mu bude ze strany objednatele žádost o</w:t>
      </w:r>
      <w:r w:rsidR="00876E5F" w:rsidRPr="00D829F0">
        <w:rPr>
          <w:rFonts w:ascii="Times New Roman" w:hAnsi="Times New Roman" w:cs="Times New Roman"/>
          <w:sz w:val="22"/>
          <w:szCs w:val="22"/>
        </w:rPr>
        <w:t> </w:t>
      </w:r>
      <w:r w:rsidRPr="00D829F0">
        <w:rPr>
          <w:rFonts w:ascii="Times New Roman" w:hAnsi="Times New Roman" w:cs="Times New Roman"/>
          <w:sz w:val="22"/>
          <w:szCs w:val="22"/>
        </w:rPr>
        <w:t>poskytnutí dodatečné informace doručena. V případě prodlení zhotovitele při vysvětlování zadávací dokumentace, může být na zhotovitele projektové dokumentace uplatněna smluvní pokuta.</w:t>
      </w:r>
    </w:p>
    <w:p w14:paraId="2A2FE040" w14:textId="121E313D" w:rsidR="00861627" w:rsidRPr="00D829F0" w:rsidRDefault="00861627"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lang w:eastAsia="en-US"/>
        </w:rPr>
      </w:pPr>
      <w:r w:rsidRPr="00D829F0">
        <w:rPr>
          <w:rFonts w:ascii="Times New Roman" w:hAnsi="Times New Roman" w:cs="Times New Roman"/>
          <w:sz w:val="22"/>
          <w:szCs w:val="22"/>
        </w:rPr>
        <w:t>II.21.</w:t>
      </w:r>
      <w:r w:rsidRPr="00D829F0">
        <w:rPr>
          <w:rFonts w:ascii="Times New Roman" w:hAnsi="Times New Roman" w:cs="Times New Roman"/>
          <w:sz w:val="22"/>
          <w:szCs w:val="22"/>
        </w:rPr>
        <w:tab/>
        <w:t xml:space="preserve">Dodavatel se zavazuje, provést jednu aktualizaci rozpočtu dle aktuálního </w:t>
      </w:r>
      <w:r w:rsidRPr="00D829F0">
        <w:rPr>
          <w:rFonts w:ascii="Times New Roman" w:hAnsi="Times New Roman" w:cs="Times New Roman"/>
          <w:sz w:val="22"/>
          <w:szCs w:val="22"/>
          <w:lang w:eastAsia="en-US"/>
        </w:rPr>
        <w:t>ceníku stavebních prací vydaného společností ÚRS Praha a.s.</w:t>
      </w:r>
      <w:r w:rsidRPr="00D829F0">
        <w:rPr>
          <w:rFonts w:ascii="Times New Roman" w:hAnsi="Times New Roman" w:cs="Times New Roman"/>
          <w:sz w:val="22"/>
          <w:szCs w:val="22"/>
        </w:rPr>
        <w:t>, do tří let od dokončení díla, pokud k tomu bude objednatelem vyzván a to do 10 pracovních dnů ode dne, kdy mu bude ze strany objednatele výzva doručena. N</w:t>
      </w:r>
      <w:r w:rsidRPr="00D829F0">
        <w:rPr>
          <w:rFonts w:ascii="Times New Roman" w:hAnsi="Times New Roman" w:cs="Times New Roman"/>
          <w:sz w:val="22"/>
          <w:szCs w:val="22"/>
          <w:lang w:eastAsia="en-US"/>
        </w:rPr>
        <w:t>áklady související se splněním tohoto závazku jsou obsaženy v ceně díla dle této smlouvy.</w:t>
      </w:r>
    </w:p>
    <w:p w14:paraId="2B539D5F" w14:textId="14543817" w:rsidR="00861627" w:rsidRPr="00D829F0" w:rsidRDefault="00861627" w:rsidP="00A52993">
      <w:pPr>
        <w:pStyle w:val="Zkladntext"/>
        <w:widowControl w:val="0"/>
        <w:kinsoku w:val="0"/>
        <w:overflowPunct w:val="0"/>
        <w:autoSpaceDE w:val="0"/>
        <w:autoSpaceDN w:val="0"/>
        <w:adjustRightInd w:val="0"/>
        <w:spacing w:before="240"/>
        <w:rPr>
          <w:rFonts w:ascii="Times New Roman" w:hAnsi="Times New Roman" w:cs="Times New Roman"/>
          <w:sz w:val="22"/>
          <w:szCs w:val="22"/>
        </w:rPr>
      </w:pPr>
      <w:r w:rsidRPr="00D829F0">
        <w:rPr>
          <w:rFonts w:ascii="Times New Roman" w:hAnsi="Times New Roman" w:cs="Times New Roman"/>
          <w:sz w:val="22"/>
          <w:szCs w:val="22"/>
        </w:rPr>
        <w:t>II.22.</w:t>
      </w:r>
      <w:r w:rsidRPr="00D829F0">
        <w:rPr>
          <w:rFonts w:ascii="Times New Roman" w:hAnsi="Times New Roman" w:cs="Times New Roman"/>
          <w:sz w:val="22"/>
          <w:szCs w:val="22"/>
        </w:rPr>
        <w:tab/>
      </w:r>
      <w:r w:rsidR="001F0297" w:rsidRPr="00D829F0">
        <w:rPr>
          <w:rFonts w:ascii="Times New Roman" w:hAnsi="Times New Roman" w:cs="Times New Roman"/>
          <w:sz w:val="22"/>
          <w:szCs w:val="22"/>
        </w:rPr>
        <w:t>Na realizaci projektu získal objednatel dotaci z Operačního programu Spravedlivá transformace, 22.</w:t>
      </w:r>
      <w:r w:rsidR="00D548C1" w:rsidRPr="00D829F0">
        <w:rPr>
          <w:rFonts w:ascii="Times New Roman" w:hAnsi="Times New Roman" w:cs="Times New Roman"/>
          <w:sz w:val="22"/>
          <w:szCs w:val="22"/>
        </w:rPr>
        <w:t> </w:t>
      </w:r>
      <w:r w:rsidR="001F0297" w:rsidRPr="00D829F0">
        <w:rPr>
          <w:rFonts w:ascii="Times New Roman" w:hAnsi="Times New Roman" w:cs="Times New Roman"/>
          <w:sz w:val="22"/>
          <w:szCs w:val="22"/>
        </w:rPr>
        <w:t xml:space="preserve">Výzva – Obnova území – Koncepce a příprava projektů obnovy území v Karlovarském kraji. Projekt tak musí být realizován v souladu s podmínkami poskytovatele dotace, mimo jiné označovat související dokumenty (včetně faktur) názvem a registračním číslem projektu: </w:t>
      </w:r>
      <w:r w:rsidR="001F0297" w:rsidRPr="00D829F0">
        <w:rPr>
          <w:rFonts w:ascii="Times New Roman" w:hAnsi="Times New Roman" w:cs="Times New Roman"/>
          <w:color w:val="000000"/>
          <w:sz w:val="22"/>
          <w:szCs w:val="22"/>
          <w:shd w:val="clear" w:color="auto" w:fill="FFFFFF"/>
        </w:rPr>
        <w:lastRenderedPageBreak/>
        <w:t>CZ.10.01.01/00/23_022/00003</w:t>
      </w:r>
      <w:r w:rsidR="00E7655C" w:rsidRPr="00D829F0">
        <w:rPr>
          <w:rFonts w:ascii="Times New Roman" w:hAnsi="Times New Roman" w:cs="Times New Roman"/>
          <w:color w:val="000000"/>
          <w:sz w:val="22"/>
          <w:szCs w:val="22"/>
          <w:shd w:val="clear" w:color="auto" w:fill="FFFFFF"/>
        </w:rPr>
        <w:t>87</w:t>
      </w:r>
      <w:r w:rsidR="001F0297" w:rsidRPr="00D829F0">
        <w:rPr>
          <w:rFonts w:ascii="Times New Roman" w:hAnsi="Times New Roman" w:cs="Times New Roman"/>
          <w:color w:val="000000"/>
          <w:sz w:val="22"/>
          <w:szCs w:val="22"/>
          <w:shd w:val="clear" w:color="auto" w:fill="FFFFFF"/>
        </w:rPr>
        <w:t>, „</w:t>
      </w:r>
      <w:r w:rsidR="00E7655C" w:rsidRPr="00D829F0">
        <w:rPr>
          <w:rFonts w:ascii="Times New Roman" w:hAnsi="Times New Roman" w:cs="Times New Roman"/>
          <w:color w:val="000000"/>
          <w:sz w:val="22"/>
          <w:szCs w:val="22"/>
          <w:shd w:val="clear" w:color="auto" w:fill="FFFFFF"/>
        </w:rPr>
        <w:t>Revitalizace zahrady kláštera v Sokolově</w:t>
      </w:r>
      <w:r w:rsidR="001F0297" w:rsidRPr="00D829F0">
        <w:rPr>
          <w:rFonts w:ascii="Times New Roman" w:hAnsi="Times New Roman" w:cs="Times New Roman"/>
          <w:color w:val="000000"/>
          <w:sz w:val="22"/>
          <w:szCs w:val="22"/>
          <w:shd w:val="clear" w:color="auto" w:fill="FFFFFF"/>
        </w:rPr>
        <w:t>: zpracování projektové dokumentace“.</w:t>
      </w:r>
    </w:p>
    <w:p w14:paraId="58F838EF" w14:textId="45AD0716" w:rsidR="00154AAB" w:rsidRPr="00D829F0" w:rsidRDefault="00154AAB" w:rsidP="00EB4285">
      <w:pPr>
        <w:pStyle w:val="Zkladntextodsazen"/>
        <w:spacing w:after="120"/>
        <w:ind w:left="0" w:firstLine="0"/>
        <w:rPr>
          <w:sz w:val="22"/>
          <w:szCs w:val="22"/>
        </w:rPr>
      </w:pPr>
    </w:p>
    <w:p w14:paraId="1B934D48" w14:textId="4B19D251" w:rsidR="003E19CB" w:rsidRPr="00D829F0" w:rsidRDefault="007030D6" w:rsidP="00A52993">
      <w:pPr>
        <w:pStyle w:val="Nadpis1"/>
        <w:rPr>
          <w:b/>
          <w:sz w:val="22"/>
          <w:szCs w:val="22"/>
        </w:rPr>
      </w:pPr>
      <w:r w:rsidRPr="00D829F0">
        <w:rPr>
          <w:b/>
          <w:sz w:val="22"/>
          <w:szCs w:val="22"/>
        </w:rPr>
        <w:t xml:space="preserve">Článek </w:t>
      </w:r>
      <w:r w:rsidR="003E19CB" w:rsidRPr="00D829F0">
        <w:rPr>
          <w:b/>
          <w:sz w:val="22"/>
          <w:szCs w:val="22"/>
        </w:rPr>
        <w:t>III.</w:t>
      </w:r>
      <w:r w:rsidR="003E19CB" w:rsidRPr="00D829F0">
        <w:rPr>
          <w:b/>
          <w:sz w:val="22"/>
          <w:szCs w:val="22"/>
        </w:rPr>
        <w:br/>
        <w:t>Způsob vypracování projektové dokumentace</w:t>
      </w:r>
    </w:p>
    <w:p w14:paraId="7D088B16" w14:textId="7AB6E2FB" w:rsidR="003E19CB" w:rsidRPr="00D829F0" w:rsidRDefault="003E19CB" w:rsidP="00A52993">
      <w:pPr>
        <w:pStyle w:val="Zkladntextodsazen"/>
        <w:spacing w:before="240"/>
        <w:ind w:left="709" w:hanging="709"/>
        <w:rPr>
          <w:sz w:val="22"/>
          <w:szCs w:val="22"/>
        </w:rPr>
      </w:pPr>
      <w:r w:rsidRPr="00D829F0">
        <w:rPr>
          <w:sz w:val="22"/>
          <w:szCs w:val="22"/>
        </w:rPr>
        <w:t>III.1.</w:t>
      </w:r>
      <w:r w:rsidR="00A97D51" w:rsidRPr="00D829F0">
        <w:rPr>
          <w:sz w:val="22"/>
          <w:szCs w:val="22"/>
        </w:rPr>
        <w:t xml:space="preserve"> </w:t>
      </w:r>
      <w:r w:rsidR="00A97D51" w:rsidRPr="00D829F0">
        <w:rPr>
          <w:sz w:val="22"/>
          <w:szCs w:val="22"/>
        </w:rPr>
        <w:tab/>
      </w:r>
      <w:r w:rsidRPr="00D829F0">
        <w:rPr>
          <w:sz w:val="22"/>
          <w:szCs w:val="22"/>
        </w:rPr>
        <w:t xml:space="preserve">Projektová dokumentace bude vypracována osobou (osobami) oprávněnou ke zpracování </w:t>
      </w:r>
      <w:r w:rsidRPr="00D829F0">
        <w:rPr>
          <w:sz w:val="22"/>
          <w:szCs w:val="22"/>
        </w:rPr>
        <w:br/>
        <w:t xml:space="preserve">podle stavebního zákona, opatřena doložkou stvrzující toto oprávnění (podpis, autorizační razítko), případně bude touto osobou provedena kontrola projektové dokumentace, prokázaná jménem, podpisem </w:t>
      </w:r>
      <w:r w:rsidR="001A77D3" w:rsidRPr="00D829F0">
        <w:rPr>
          <w:sz w:val="22"/>
          <w:szCs w:val="22"/>
        </w:rPr>
        <w:t>a </w:t>
      </w:r>
      <w:r w:rsidRPr="00D829F0">
        <w:rPr>
          <w:sz w:val="22"/>
          <w:szCs w:val="22"/>
        </w:rPr>
        <w:t>otiskem razítka autorizované osoby, která kontrolu provedla. Projektová dokumentace bude ve všech dílčích částech zpracována oprávněnou autorizovanou osobou dle</w:t>
      </w:r>
      <w:r w:rsidR="00417DC0" w:rsidRPr="00D829F0">
        <w:rPr>
          <w:sz w:val="22"/>
          <w:szCs w:val="22"/>
        </w:rPr>
        <w:t> </w:t>
      </w:r>
      <w:r w:rsidRPr="00D829F0">
        <w:rPr>
          <w:sz w:val="22"/>
          <w:szCs w:val="22"/>
        </w:rPr>
        <w:t>zákona č. 360/1992 Sb., o výkonu povolání autorizovaných architektů a o výkonu povolání autorizovaných inženýrů</w:t>
      </w:r>
      <w:r w:rsidR="00417DC0" w:rsidRPr="00D829F0">
        <w:rPr>
          <w:sz w:val="22"/>
          <w:szCs w:val="22"/>
        </w:rPr>
        <w:t xml:space="preserve"> </w:t>
      </w:r>
      <w:r w:rsidRPr="00D829F0">
        <w:rPr>
          <w:sz w:val="22"/>
          <w:szCs w:val="22"/>
        </w:rPr>
        <w:t>a</w:t>
      </w:r>
      <w:r w:rsidR="00C61976" w:rsidRPr="00D829F0">
        <w:rPr>
          <w:sz w:val="22"/>
          <w:szCs w:val="22"/>
        </w:rPr>
        <w:t> </w:t>
      </w:r>
      <w:r w:rsidRPr="00D829F0">
        <w:rPr>
          <w:sz w:val="22"/>
          <w:szCs w:val="22"/>
        </w:rPr>
        <w:t xml:space="preserve">techniků, ve znění pozdějších předpisů, a v souladu </w:t>
      </w:r>
      <w:r w:rsidR="00417DC0" w:rsidRPr="00D829F0">
        <w:rPr>
          <w:sz w:val="22"/>
          <w:szCs w:val="22"/>
        </w:rPr>
        <w:t xml:space="preserve">s </w:t>
      </w:r>
      <w:r w:rsidRPr="00D829F0">
        <w:rPr>
          <w:sz w:val="22"/>
          <w:szCs w:val="22"/>
        </w:rPr>
        <w:t>obecně platnými právními předpisy pro předmět veřejné zakázky dle čl. II. této smlouvy (z</w:t>
      </w:r>
      <w:r w:rsidR="00F63743" w:rsidRPr="00D829F0">
        <w:rPr>
          <w:sz w:val="22"/>
          <w:szCs w:val="22"/>
        </w:rPr>
        <w:t xml:space="preserve">ejména </w:t>
      </w:r>
      <w:r w:rsidR="00957B95" w:rsidRPr="00D829F0">
        <w:rPr>
          <w:sz w:val="22"/>
          <w:szCs w:val="22"/>
        </w:rPr>
        <w:t>stavební zákon</w:t>
      </w:r>
      <w:r w:rsidR="00417DC0" w:rsidRPr="00D829F0">
        <w:rPr>
          <w:sz w:val="22"/>
          <w:szCs w:val="22"/>
        </w:rPr>
        <w:t xml:space="preserve">, vyhláška č. </w:t>
      </w:r>
      <w:r w:rsidR="00137D0C" w:rsidRPr="00D829F0">
        <w:rPr>
          <w:sz w:val="22"/>
          <w:szCs w:val="22"/>
        </w:rPr>
        <w:t>131</w:t>
      </w:r>
      <w:r w:rsidR="00417DC0" w:rsidRPr="00D829F0">
        <w:rPr>
          <w:sz w:val="22"/>
          <w:szCs w:val="22"/>
        </w:rPr>
        <w:t>/20</w:t>
      </w:r>
      <w:r w:rsidR="00137D0C" w:rsidRPr="00D829F0">
        <w:rPr>
          <w:sz w:val="22"/>
          <w:szCs w:val="22"/>
        </w:rPr>
        <w:t>24</w:t>
      </w:r>
      <w:r w:rsidR="00531832" w:rsidRPr="00D829F0">
        <w:rPr>
          <w:sz w:val="22"/>
          <w:szCs w:val="22"/>
        </w:rPr>
        <w:t xml:space="preserve"> Sb.</w:t>
      </w:r>
      <w:r w:rsidR="00E81FD6" w:rsidRPr="00D829F0">
        <w:rPr>
          <w:sz w:val="22"/>
          <w:szCs w:val="22"/>
        </w:rPr>
        <w:t xml:space="preserve"> </w:t>
      </w:r>
      <w:r w:rsidR="00417DC0" w:rsidRPr="00D829F0">
        <w:rPr>
          <w:sz w:val="22"/>
          <w:szCs w:val="22"/>
        </w:rPr>
        <w:t>o </w:t>
      </w:r>
      <w:r w:rsidRPr="00D829F0">
        <w:rPr>
          <w:sz w:val="22"/>
          <w:szCs w:val="22"/>
        </w:rPr>
        <w:t xml:space="preserve">dokumentaci staveb, </w:t>
      </w:r>
      <w:r w:rsidR="00920816" w:rsidRPr="00D829F0">
        <w:rPr>
          <w:sz w:val="22"/>
          <w:szCs w:val="22"/>
        </w:rPr>
        <w:t xml:space="preserve">zákon </w:t>
      </w:r>
      <w:r w:rsidR="0023127E" w:rsidRPr="00D829F0">
        <w:rPr>
          <w:sz w:val="22"/>
          <w:szCs w:val="22"/>
        </w:rPr>
        <w:t xml:space="preserve">č. 134/2016 Sb., o veřejných zakázkách, </w:t>
      </w:r>
      <w:r w:rsidR="00F63743" w:rsidRPr="00D829F0">
        <w:rPr>
          <w:sz w:val="22"/>
          <w:szCs w:val="22"/>
        </w:rPr>
        <w:t>atd.</w:t>
      </w:r>
      <w:r w:rsidRPr="00D829F0">
        <w:rPr>
          <w:sz w:val="22"/>
          <w:szCs w:val="22"/>
        </w:rPr>
        <w:t>, včetně prováděcích vyhlášek, vše ve znění pozdějších předpisů).</w:t>
      </w:r>
    </w:p>
    <w:p w14:paraId="0704384D" w14:textId="256D695D" w:rsidR="003E19CB" w:rsidRPr="00D829F0" w:rsidRDefault="003E19CB" w:rsidP="00A52993">
      <w:pPr>
        <w:pStyle w:val="Zkladntextodsazen"/>
        <w:spacing w:before="240"/>
        <w:ind w:left="709" w:hanging="709"/>
        <w:rPr>
          <w:sz w:val="22"/>
          <w:szCs w:val="22"/>
        </w:rPr>
      </w:pPr>
      <w:r w:rsidRPr="00D829F0">
        <w:rPr>
          <w:sz w:val="22"/>
          <w:szCs w:val="22"/>
        </w:rPr>
        <w:t>III.2.</w:t>
      </w:r>
      <w:r w:rsidR="00A97D51" w:rsidRPr="00D829F0">
        <w:rPr>
          <w:sz w:val="22"/>
          <w:szCs w:val="22"/>
        </w:rPr>
        <w:t xml:space="preserve"> </w:t>
      </w:r>
      <w:r w:rsidR="00A97D51" w:rsidRPr="00D829F0">
        <w:rPr>
          <w:sz w:val="22"/>
          <w:szCs w:val="22"/>
        </w:rPr>
        <w:tab/>
      </w:r>
      <w:r w:rsidRPr="00D829F0">
        <w:rPr>
          <w:sz w:val="22"/>
          <w:szCs w:val="22"/>
        </w:rPr>
        <w:t>Dokumentaci je zhotovitel povinen zpracovat a předat objednateli v</w:t>
      </w:r>
      <w:r w:rsidR="001805B5" w:rsidRPr="00D829F0">
        <w:rPr>
          <w:sz w:val="22"/>
          <w:szCs w:val="22"/>
        </w:rPr>
        <w:t> </w:t>
      </w:r>
      <w:r w:rsidRPr="00D829F0">
        <w:rPr>
          <w:sz w:val="22"/>
          <w:szCs w:val="22"/>
        </w:rPr>
        <w:t>počtu</w:t>
      </w:r>
      <w:r w:rsidR="00405CF8" w:rsidRPr="00D829F0">
        <w:rPr>
          <w:sz w:val="22"/>
          <w:szCs w:val="22"/>
        </w:rPr>
        <w:t xml:space="preserve"> dle čl. II.4.</w:t>
      </w:r>
    </w:p>
    <w:p w14:paraId="188644B5" w14:textId="2BC77DDC" w:rsidR="00850770" w:rsidRPr="00D829F0" w:rsidRDefault="00124B9C" w:rsidP="00850770">
      <w:pPr>
        <w:pStyle w:val="Zkladntextodsazen"/>
        <w:spacing w:before="240" w:after="240"/>
        <w:ind w:left="709" w:hanging="709"/>
        <w:rPr>
          <w:rFonts w:eastAsia="Noto Sans CJK SC"/>
          <w:kern w:val="2"/>
          <w:sz w:val="22"/>
          <w:szCs w:val="22"/>
          <w:lang w:bidi="hi-IN"/>
        </w:rPr>
      </w:pPr>
      <w:r w:rsidRPr="00D829F0">
        <w:rPr>
          <w:color w:val="000000"/>
          <w:sz w:val="22"/>
          <w:szCs w:val="22"/>
        </w:rPr>
        <w:t>III.3</w:t>
      </w:r>
      <w:r w:rsidR="003E19CB" w:rsidRPr="00D829F0">
        <w:rPr>
          <w:color w:val="000000"/>
          <w:sz w:val="22"/>
          <w:szCs w:val="22"/>
        </w:rPr>
        <w:t>.</w:t>
      </w:r>
      <w:r w:rsidR="00A97D51" w:rsidRPr="00D829F0">
        <w:rPr>
          <w:color w:val="000000"/>
          <w:sz w:val="22"/>
          <w:szCs w:val="22"/>
        </w:rPr>
        <w:t xml:space="preserve"> </w:t>
      </w:r>
      <w:r w:rsidR="00A97D51" w:rsidRPr="00D829F0">
        <w:rPr>
          <w:color w:val="000000"/>
          <w:sz w:val="22"/>
          <w:szCs w:val="22"/>
        </w:rPr>
        <w:tab/>
      </w:r>
      <w:r w:rsidR="00A97D51" w:rsidRPr="00D829F0">
        <w:rPr>
          <w:sz w:val="22"/>
          <w:szCs w:val="22"/>
        </w:rPr>
        <w:t>P</w:t>
      </w:r>
      <w:r w:rsidR="003E19CB" w:rsidRPr="00D829F0">
        <w:rPr>
          <w:sz w:val="22"/>
          <w:szCs w:val="22"/>
        </w:rPr>
        <w:t xml:space="preserve">rojektová dokumentace musí být zpracována tak, aby splňovala požadavky platných ČSN, EN </w:t>
      </w:r>
      <w:r w:rsidR="003E19CB" w:rsidRPr="00D829F0">
        <w:rPr>
          <w:sz w:val="22"/>
          <w:szCs w:val="22"/>
        </w:rPr>
        <w:br/>
        <w:t xml:space="preserve">i ostatních norem a všech platných obecně závazných právních předpisů. Zhotovitel se tak musí </w:t>
      </w:r>
      <w:r w:rsidR="003E19CB" w:rsidRPr="00D829F0">
        <w:rPr>
          <w:sz w:val="22"/>
          <w:szCs w:val="22"/>
        </w:rPr>
        <w:br/>
        <w:t xml:space="preserve">při zpracování </w:t>
      </w:r>
      <w:r w:rsidR="006729DF" w:rsidRPr="00D829F0">
        <w:rPr>
          <w:sz w:val="22"/>
          <w:szCs w:val="22"/>
        </w:rPr>
        <w:t>projektové dokumentace</w:t>
      </w:r>
      <w:r w:rsidR="003E19CB" w:rsidRPr="00D829F0">
        <w:rPr>
          <w:sz w:val="22"/>
          <w:szCs w:val="22"/>
        </w:rPr>
        <w:t xml:space="preserve"> vždy řídit požadavky objednatele, ale také všemi platnými předpisy pro navrhování staveb, které jsou předmětem projektové dokumentace atd.</w:t>
      </w:r>
      <w:r w:rsidR="00696D81" w:rsidRPr="00D829F0">
        <w:rPr>
          <w:rFonts w:eastAsia="Noto Sans CJK SC"/>
          <w:kern w:val="2"/>
          <w:sz w:val="22"/>
          <w:szCs w:val="22"/>
          <w:lang w:bidi="hi-IN"/>
        </w:rPr>
        <w:t xml:space="preserve"> </w:t>
      </w:r>
    </w:p>
    <w:p w14:paraId="7D5FD80B" w14:textId="77777777" w:rsidR="00E31F90" w:rsidRPr="00D829F0" w:rsidRDefault="00E31F90" w:rsidP="00662CC3">
      <w:pPr>
        <w:pStyle w:val="Zkladntextodsazen"/>
        <w:ind w:left="0" w:firstLine="0"/>
        <w:rPr>
          <w:sz w:val="22"/>
          <w:szCs w:val="22"/>
        </w:rPr>
      </w:pPr>
    </w:p>
    <w:p w14:paraId="3E48AEE8" w14:textId="5808DDDF" w:rsidR="00162B2F" w:rsidRPr="00D829F0" w:rsidRDefault="00162B2F">
      <w:pPr>
        <w:pStyle w:val="Nadpis1"/>
        <w:ind w:left="0" w:firstLine="0"/>
        <w:rPr>
          <w:b/>
          <w:sz w:val="22"/>
          <w:szCs w:val="22"/>
        </w:rPr>
      </w:pPr>
      <w:r w:rsidRPr="00D829F0">
        <w:rPr>
          <w:b/>
          <w:sz w:val="22"/>
          <w:szCs w:val="22"/>
        </w:rPr>
        <w:t xml:space="preserve">Článek IV. </w:t>
      </w:r>
      <w:r w:rsidRPr="00D829F0">
        <w:rPr>
          <w:b/>
          <w:sz w:val="22"/>
          <w:szCs w:val="22"/>
        </w:rPr>
        <w:br/>
        <w:t>Cena díla</w:t>
      </w:r>
    </w:p>
    <w:p w14:paraId="520689C1" w14:textId="2A5AB371" w:rsidR="003E19CB" w:rsidRPr="00D829F0" w:rsidRDefault="00D21484" w:rsidP="00A52993">
      <w:pPr>
        <w:spacing w:before="240"/>
        <w:rPr>
          <w:sz w:val="22"/>
          <w:szCs w:val="22"/>
        </w:rPr>
      </w:pPr>
      <w:r w:rsidRPr="00D829F0">
        <w:rPr>
          <w:sz w:val="22"/>
          <w:szCs w:val="22"/>
        </w:rPr>
        <w:t>IV</w:t>
      </w:r>
      <w:r w:rsidR="003E19CB" w:rsidRPr="00D829F0">
        <w:rPr>
          <w:sz w:val="22"/>
          <w:szCs w:val="22"/>
        </w:rPr>
        <w:t>.1.</w:t>
      </w:r>
      <w:r w:rsidR="00A97D51" w:rsidRPr="00D829F0">
        <w:rPr>
          <w:sz w:val="22"/>
          <w:szCs w:val="22"/>
        </w:rPr>
        <w:t xml:space="preserve"> </w:t>
      </w:r>
      <w:r w:rsidR="003B523F" w:rsidRPr="00D829F0">
        <w:rPr>
          <w:sz w:val="22"/>
          <w:szCs w:val="22"/>
        </w:rPr>
        <w:tab/>
      </w:r>
      <w:r w:rsidR="003E19CB" w:rsidRPr="00D829F0">
        <w:rPr>
          <w:sz w:val="22"/>
          <w:szCs w:val="22"/>
        </w:rPr>
        <w:t>Cena za zhotovení předmětu smlouvy v rozsahu čl</w:t>
      </w:r>
      <w:r w:rsidR="004261C9" w:rsidRPr="00D829F0">
        <w:rPr>
          <w:sz w:val="22"/>
          <w:szCs w:val="22"/>
        </w:rPr>
        <w:t xml:space="preserve">. </w:t>
      </w:r>
      <w:r w:rsidR="003E19CB" w:rsidRPr="00D829F0">
        <w:rPr>
          <w:sz w:val="22"/>
          <w:szCs w:val="22"/>
        </w:rPr>
        <w:t>II. této smlouvy je ujednána dohodou smluvních stran.</w:t>
      </w:r>
    </w:p>
    <w:p w14:paraId="6DFF2776" w14:textId="5A863695" w:rsidR="00DD1BF4" w:rsidRPr="00D829F0" w:rsidRDefault="00D21484" w:rsidP="00A52993">
      <w:pPr>
        <w:pStyle w:val="Zkladntextodsazen"/>
        <w:spacing w:before="240"/>
        <w:ind w:left="709" w:hanging="709"/>
        <w:rPr>
          <w:sz w:val="22"/>
          <w:szCs w:val="22"/>
        </w:rPr>
      </w:pPr>
      <w:r w:rsidRPr="00D829F0">
        <w:rPr>
          <w:sz w:val="22"/>
          <w:szCs w:val="22"/>
        </w:rPr>
        <w:t>IV</w:t>
      </w:r>
      <w:r w:rsidR="003E19CB" w:rsidRPr="00D829F0">
        <w:rPr>
          <w:sz w:val="22"/>
          <w:szCs w:val="22"/>
        </w:rPr>
        <w:t>.2</w:t>
      </w:r>
      <w:r w:rsidR="00A97D51" w:rsidRPr="00D829F0">
        <w:rPr>
          <w:sz w:val="22"/>
          <w:szCs w:val="22"/>
        </w:rPr>
        <w:t xml:space="preserve">. </w:t>
      </w:r>
      <w:r w:rsidR="003B523F" w:rsidRPr="00D829F0">
        <w:rPr>
          <w:sz w:val="22"/>
          <w:szCs w:val="22"/>
        </w:rPr>
        <w:tab/>
      </w:r>
      <w:r w:rsidR="003E19CB" w:rsidRPr="00D829F0">
        <w:rPr>
          <w:sz w:val="22"/>
          <w:szCs w:val="22"/>
        </w:rPr>
        <w:t xml:space="preserve">Cena </w:t>
      </w:r>
      <w:r w:rsidR="00B949B7" w:rsidRPr="00D829F0">
        <w:rPr>
          <w:sz w:val="22"/>
          <w:szCs w:val="22"/>
        </w:rPr>
        <w:t xml:space="preserve">díla </w:t>
      </w:r>
      <w:r w:rsidR="003E19CB" w:rsidRPr="00D829F0">
        <w:rPr>
          <w:sz w:val="22"/>
          <w:szCs w:val="22"/>
        </w:rPr>
        <w:t>podle čl</w:t>
      </w:r>
      <w:r w:rsidR="004261C9" w:rsidRPr="00D829F0">
        <w:rPr>
          <w:sz w:val="22"/>
          <w:szCs w:val="22"/>
        </w:rPr>
        <w:t xml:space="preserve">. </w:t>
      </w:r>
      <w:r w:rsidR="003E19CB" w:rsidRPr="00D829F0">
        <w:rPr>
          <w:sz w:val="22"/>
          <w:szCs w:val="22"/>
        </w:rPr>
        <w:t>II</w:t>
      </w:r>
      <w:r w:rsidR="004261C9" w:rsidRPr="00D829F0">
        <w:rPr>
          <w:sz w:val="22"/>
          <w:szCs w:val="22"/>
        </w:rPr>
        <w:t>.</w:t>
      </w:r>
      <w:r w:rsidR="00FA6B44" w:rsidRPr="00D829F0">
        <w:rPr>
          <w:sz w:val="22"/>
          <w:szCs w:val="22"/>
        </w:rPr>
        <w:t xml:space="preserve"> </w:t>
      </w:r>
      <w:r w:rsidR="003E19CB" w:rsidRPr="00D829F0">
        <w:rPr>
          <w:sz w:val="22"/>
          <w:szCs w:val="22"/>
        </w:rPr>
        <w:t xml:space="preserve">této smlouvy je pevná a nepřekročitelná </w:t>
      </w:r>
      <w:r w:rsidR="001C6529" w:rsidRPr="00D829F0">
        <w:rPr>
          <w:sz w:val="22"/>
          <w:szCs w:val="22"/>
        </w:rPr>
        <w:t>a </w:t>
      </w:r>
      <w:r w:rsidR="003E19CB" w:rsidRPr="00D829F0">
        <w:rPr>
          <w:sz w:val="22"/>
          <w:szCs w:val="22"/>
        </w:rPr>
        <w:t>činí:</w:t>
      </w:r>
      <w:r w:rsidR="00EE1B90" w:rsidRPr="00D829F0">
        <w:rPr>
          <w:sz w:val="22"/>
          <w:szCs w:val="22"/>
        </w:rPr>
        <w:t xml:space="preserve"> </w:t>
      </w:r>
      <w:r w:rsidR="00ED02E4" w:rsidRPr="00D829F0">
        <w:rPr>
          <w:sz w:val="22"/>
          <w:szCs w:val="22"/>
        </w:rPr>
        <w:fldChar w:fldCharType="begin">
          <w:ffData>
            <w:name w:val="Text1"/>
            <w:enabled/>
            <w:calcOnExit w:val="0"/>
            <w:textInput/>
          </w:ffData>
        </w:fldChar>
      </w:r>
      <w:r w:rsidR="00ED02E4" w:rsidRPr="00D829F0">
        <w:rPr>
          <w:sz w:val="22"/>
          <w:szCs w:val="22"/>
        </w:rPr>
        <w:instrText xml:space="preserve"> FORMTEXT </w:instrText>
      </w:r>
      <w:r w:rsidR="00ED02E4" w:rsidRPr="00D829F0">
        <w:rPr>
          <w:sz w:val="22"/>
          <w:szCs w:val="22"/>
        </w:rPr>
      </w:r>
      <w:r w:rsidR="00ED02E4" w:rsidRPr="00D829F0">
        <w:rPr>
          <w:sz w:val="22"/>
          <w:szCs w:val="22"/>
        </w:rPr>
        <w:fldChar w:fldCharType="separate"/>
      </w:r>
      <w:bookmarkStart w:id="0" w:name="_GoBack"/>
      <w:bookmarkEnd w:id="0"/>
      <w:r w:rsidR="0092243A">
        <w:rPr>
          <w:sz w:val="22"/>
          <w:szCs w:val="22"/>
        </w:rPr>
        <w:t> </w:t>
      </w:r>
      <w:r w:rsidR="0092243A">
        <w:rPr>
          <w:sz w:val="22"/>
          <w:szCs w:val="22"/>
        </w:rPr>
        <w:t> </w:t>
      </w:r>
      <w:r w:rsidR="0092243A">
        <w:rPr>
          <w:sz w:val="22"/>
          <w:szCs w:val="22"/>
        </w:rPr>
        <w:t> </w:t>
      </w:r>
      <w:r w:rsidR="0092243A">
        <w:rPr>
          <w:sz w:val="22"/>
          <w:szCs w:val="22"/>
        </w:rPr>
        <w:t> </w:t>
      </w:r>
      <w:r w:rsidR="0092243A">
        <w:rPr>
          <w:sz w:val="22"/>
          <w:szCs w:val="22"/>
        </w:rPr>
        <w:t> </w:t>
      </w:r>
      <w:r w:rsidR="00ED02E4" w:rsidRPr="00D829F0">
        <w:rPr>
          <w:sz w:val="22"/>
          <w:szCs w:val="22"/>
        </w:rPr>
        <w:fldChar w:fldCharType="end"/>
      </w:r>
      <w:r w:rsidR="00DD1BF4" w:rsidRPr="00D829F0">
        <w:rPr>
          <w:b/>
          <w:sz w:val="22"/>
          <w:szCs w:val="22"/>
        </w:rPr>
        <w:t>Kč</w:t>
      </w:r>
      <w:r w:rsidR="00DD1BF4" w:rsidRPr="00D829F0">
        <w:rPr>
          <w:sz w:val="22"/>
          <w:szCs w:val="22"/>
        </w:rPr>
        <w:t xml:space="preserve"> </w:t>
      </w:r>
      <w:r w:rsidR="001C6529" w:rsidRPr="00D829F0">
        <w:rPr>
          <w:sz w:val="22"/>
          <w:szCs w:val="22"/>
        </w:rPr>
        <w:t xml:space="preserve">(slovy: </w:t>
      </w:r>
      <w:r w:rsidR="00ED02E4" w:rsidRPr="00D829F0">
        <w:rPr>
          <w:sz w:val="22"/>
          <w:szCs w:val="22"/>
        </w:rPr>
        <w:fldChar w:fldCharType="begin">
          <w:ffData>
            <w:name w:val="Text1"/>
            <w:enabled/>
            <w:calcOnExit w:val="0"/>
            <w:textInput/>
          </w:ffData>
        </w:fldChar>
      </w:r>
      <w:r w:rsidR="00ED02E4" w:rsidRPr="00D829F0">
        <w:rPr>
          <w:sz w:val="22"/>
          <w:szCs w:val="22"/>
        </w:rPr>
        <w:instrText xml:space="preserve"> FORMTEXT </w:instrText>
      </w:r>
      <w:r w:rsidR="00ED02E4" w:rsidRPr="00D829F0">
        <w:rPr>
          <w:sz w:val="22"/>
          <w:szCs w:val="22"/>
        </w:rPr>
      </w:r>
      <w:r w:rsidR="00ED02E4" w:rsidRPr="00D829F0">
        <w:rPr>
          <w:sz w:val="22"/>
          <w:szCs w:val="22"/>
        </w:rPr>
        <w:fldChar w:fldCharType="separate"/>
      </w:r>
      <w:r w:rsidR="00ED02E4" w:rsidRPr="00D829F0">
        <w:rPr>
          <w:noProof/>
          <w:sz w:val="22"/>
          <w:szCs w:val="22"/>
        </w:rPr>
        <w:t> </w:t>
      </w:r>
      <w:r w:rsidR="00ED02E4" w:rsidRPr="00D829F0">
        <w:rPr>
          <w:noProof/>
          <w:sz w:val="22"/>
          <w:szCs w:val="22"/>
        </w:rPr>
        <w:t> </w:t>
      </w:r>
      <w:r w:rsidR="00ED02E4" w:rsidRPr="00D829F0">
        <w:rPr>
          <w:noProof/>
          <w:sz w:val="22"/>
          <w:szCs w:val="22"/>
        </w:rPr>
        <w:t> </w:t>
      </w:r>
      <w:r w:rsidR="00ED02E4" w:rsidRPr="00D829F0">
        <w:rPr>
          <w:noProof/>
          <w:sz w:val="22"/>
          <w:szCs w:val="22"/>
        </w:rPr>
        <w:t> </w:t>
      </w:r>
      <w:r w:rsidR="00ED02E4" w:rsidRPr="00D829F0">
        <w:rPr>
          <w:noProof/>
          <w:sz w:val="22"/>
          <w:szCs w:val="22"/>
        </w:rPr>
        <w:t> </w:t>
      </w:r>
      <w:r w:rsidR="00ED02E4" w:rsidRPr="00D829F0">
        <w:rPr>
          <w:sz w:val="22"/>
          <w:szCs w:val="22"/>
        </w:rPr>
        <w:fldChar w:fldCharType="end"/>
      </w:r>
      <w:r w:rsidR="00124B9C" w:rsidRPr="00D829F0">
        <w:rPr>
          <w:rStyle w:val="platne1"/>
          <w:sz w:val="22"/>
          <w:szCs w:val="22"/>
        </w:rPr>
        <w:t>)</w:t>
      </w:r>
      <w:r w:rsidR="00F67193" w:rsidRPr="00D829F0">
        <w:rPr>
          <w:rStyle w:val="platne1"/>
          <w:sz w:val="22"/>
          <w:szCs w:val="22"/>
        </w:rPr>
        <w:t>.</w:t>
      </w:r>
    </w:p>
    <w:p w14:paraId="584A21FA" w14:textId="712654B6" w:rsidR="002C4CC0" w:rsidRPr="00D829F0" w:rsidRDefault="00D21484" w:rsidP="00A52993">
      <w:pPr>
        <w:pStyle w:val="Zkladntextodsazen"/>
        <w:spacing w:before="240"/>
        <w:ind w:left="709" w:hanging="709"/>
        <w:rPr>
          <w:sz w:val="22"/>
          <w:szCs w:val="22"/>
        </w:rPr>
      </w:pPr>
      <w:r w:rsidRPr="00D829F0">
        <w:rPr>
          <w:sz w:val="22"/>
          <w:szCs w:val="22"/>
        </w:rPr>
        <w:t>IV</w:t>
      </w:r>
      <w:r w:rsidR="00124B9C" w:rsidRPr="00D829F0">
        <w:rPr>
          <w:sz w:val="22"/>
          <w:szCs w:val="22"/>
        </w:rPr>
        <w:t>.3</w:t>
      </w:r>
      <w:r w:rsidR="007C735A" w:rsidRPr="00D829F0">
        <w:rPr>
          <w:sz w:val="22"/>
          <w:szCs w:val="22"/>
        </w:rPr>
        <w:t xml:space="preserve">. </w:t>
      </w:r>
      <w:r w:rsidR="003B523F" w:rsidRPr="00D829F0">
        <w:rPr>
          <w:sz w:val="22"/>
          <w:szCs w:val="22"/>
        </w:rPr>
        <w:tab/>
      </w:r>
      <w:r w:rsidR="001C2473" w:rsidRPr="00D829F0">
        <w:rPr>
          <w:sz w:val="22"/>
          <w:szCs w:val="22"/>
        </w:rPr>
        <w:t>Odměna za autorský dozor dle čl. II. odst. II.18. bude stanovena na základě skutečnosti dle hodinové zúčtovací sazby ve výši 650 Kč/hod (slovy: šest set padesát korun českých) včetně započtení dopravného a bude fakturována pouze v případě, že dojde k realizaci předmětu plnění nebo jeho dílčí části, a v případě potřeby objednatele. Před fakturací je zhotovitel povinen předložit objednateli podrobný soupis vykonaného autorského dozoru k odsouhlasení</w:t>
      </w:r>
      <w:r w:rsidR="003E1500" w:rsidRPr="00D829F0">
        <w:rPr>
          <w:sz w:val="22"/>
          <w:szCs w:val="22"/>
        </w:rPr>
        <w:t>.</w:t>
      </w:r>
      <w:r w:rsidR="003E19CB" w:rsidRPr="00D829F0">
        <w:rPr>
          <w:sz w:val="22"/>
          <w:szCs w:val="22"/>
        </w:rPr>
        <w:t xml:space="preserve"> </w:t>
      </w:r>
    </w:p>
    <w:p w14:paraId="2444EB5F" w14:textId="67DFAAEC" w:rsidR="00405CF8" w:rsidRPr="00D829F0" w:rsidRDefault="00405CF8" w:rsidP="00A52993">
      <w:pPr>
        <w:pStyle w:val="Zkladntextodsazen"/>
        <w:spacing w:before="240"/>
        <w:ind w:left="709" w:hanging="709"/>
        <w:rPr>
          <w:sz w:val="22"/>
          <w:szCs w:val="22"/>
        </w:rPr>
      </w:pPr>
      <w:r w:rsidRPr="00D829F0">
        <w:rPr>
          <w:sz w:val="22"/>
          <w:szCs w:val="22"/>
        </w:rPr>
        <w:t>IV.4.</w:t>
      </w:r>
      <w:r w:rsidRPr="00D829F0">
        <w:rPr>
          <w:sz w:val="22"/>
          <w:szCs w:val="22"/>
        </w:rPr>
        <w:tab/>
        <w:t>Výše uvedená cena je bez DPH. Zhotovitel k výše uvedené ceně připočte DPH dle platných právních předpisů ke dni zdanitelného plnění.</w:t>
      </w:r>
    </w:p>
    <w:p w14:paraId="291E9763" w14:textId="4BF7D8D2" w:rsidR="003E19CB" w:rsidRPr="00D829F0" w:rsidRDefault="00D21484" w:rsidP="00A52993">
      <w:pPr>
        <w:pStyle w:val="Zkladntextodsazen"/>
        <w:spacing w:before="240"/>
        <w:ind w:left="709" w:hanging="709"/>
        <w:rPr>
          <w:sz w:val="22"/>
          <w:szCs w:val="22"/>
        </w:rPr>
      </w:pPr>
      <w:r w:rsidRPr="00D829F0">
        <w:rPr>
          <w:sz w:val="22"/>
          <w:szCs w:val="22"/>
        </w:rPr>
        <w:t>IV</w:t>
      </w:r>
      <w:r w:rsidR="003E19CB" w:rsidRPr="00D829F0">
        <w:rPr>
          <w:sz w:val="22"/>
          <w:szCs w:val="22"/>
        </w:rPr>
        <w:t>.</w:t>
      </w:r>
      <w:r w:rsidR="00405CF8" w:rsidRPr="00D829F0">
        <w:rPr>
          <w:sz w:val="22"/>
          <w:szCs w:val="22"/>
        </w:rPr>
        <w:t>5</w:t>
      </w:r>
      <w:r w:rsidR="003E19CB" w:rsidRPr="00D829F0">
        <w:rPr>
          <w:sz w:val="22"/>
          <w:szCs w:val="22"/>
        </w:rPr>
        <w:t>.</w:t>
      </w:r>
      <w:r w:rsidR="007C735A" w:rsidRPr="00D829F0">
        <w:rPr>
          <w:sz w:val="22"/>
          <w:szCs w:val="22"/>
        </w:rPr>
        <w:t xml:space="preserve"> </w:t>
      </w:r>
      <w:r w:rsidR="003B523F" w:rsidRPr="00D829F0">
        <w:rPr>
          <w:sz w:val="22"/>
          <w:szCs w:val="22"/>
        </w:rPr>
        <w:tab/>
      </w:r>
      <w:r w:rsidR="003E19CB" w:rsidRPr="00D829F0">
        <w:rPr>
          <w:sz w:val="22"/>
          <w:szCs w:val="22"/>
        </w:rPr>
        <w:t xml:space="preserve">Zhotovitel prohlašuje, že dílo specifikované předanými dokumenty je dostatečně přesné a určité. Pokud při zpracování projektové dokumentace dojde objednatel nebo zhotovitel k závěru, že jsou nutné další práce ke splnění předmětu díla, které nemohly být předvídány v čase uzavření smlouvy, oznámí potřebu těchto prací předem písemně objednateli. Jakákoli změna předmětu díla či ceny díla musí být předmětem písemného dodatku. V případě, že budou bez písemného dodatku provedeny jakékoliv práce či dodávky, považují se tyto práce či dodávky za dar zhotovitele objednateli. </w:t>
      </w:r>
    </w:p>
    <w:p w14:paraId="0B3FAE84" w14:textId="77777777" w:rsidR="0071135E" w:rsidRPr="00D829F0" w:rsidRDefault="0071135E" w:rsidP="00EB4285">
      <w:pPr>
        <w:pStyle w:val="Zkladntextodsazen"/>
        <w:spacing w:after="120"/>
        <w:ind w:left="0" w:firstLine="0"/>
        <w:rPr>
          <w:sz w:val="22"/>
          <w:szCs w:val="22"/>
        </w:rPr>
      </w:pPr>
    </w:p>
    <w:p w14:paraId="15AE80CB" w14:textId="7E45D5AA" w:rsidR="003E19CB" w:rsidRPr="00D829F0" w:rsidRDefault="007C735A" w:rsidP="00A52993">
      <w:pPr>
        <w:pStyle w:val="Nadpis1"/>
        <w:ind w:left="0" w:firstLine="0"/>
        <w:rPr>
          <w:b/>
          <w:sz w:val="22"/>
          <w:szCs w:val="22"/>
        </w:rPr>
      </w:pPr>
      <w:r w:rsidRPr="00D829F0">
        <w:rPr>
          <w:b/>
          <w:sz w:val="22"/>
          <w:szCs w:val="22"/>
        </w:rPr>
        <w:t xml:space="preserve">Článek </w:t>
      </w:r>
      <w:r w:rsidR="003E19CB" w:rsidRPr="00D829F0">
        <w:rPr>
          <w:b/>
          <w:sz w:val="22"/>
          <w:szCs w:val="22"/>
        </w:rPr>
        <w:t>V.</w:t>
      </w:r>
      <w:r w:rsidR="00153213" w:rsidRPr="00D829F0">
        <w:rPr>
          <w:b/>
          <w:sz w:val="22"/>
          <w:szCs w:val="22"/>
        </w:rPr>
        <w:br/>
      </w:r>
      <w:r w:rsidR="003E19CB" w:rsidRPr="00D829F0">
        <w:rPr>
          <w:b/>
          <w:sz w:val="22"/>
          <w:szCs w:val="22"/>
        </w:rPr>
        <w:t>Platební podmínky</w:t>
      </w:r>
    </w:p>
    <w:p w14:paraId="628FA298" w14:textId="6EBD3886" w:rsidR="00124B9C" w:rsidRPr="00D829F0" w:rsidRDefault="003E19CB" w:rsidP="00A52993">
      <w:pPr>
        <w:pStyle w:val="Zkladntextodsazen"/>
        <w:spacing w:before="240"/>
        <w:ind w:left="709" w:hanging="709"/>
        <w:rPr>
          <w:sz w:val="22"/>
          <w:szCs w:val="22"/>
        </w:rPr>
      </w:pPr>
      <w:r w:rsidRPr="00D829F0">
        <w:rPr>
          <w:sz w:val="22"/>
          <w:szCs w:val="22"/>
        </w:rPr>
        <w:t>V.1.</w:t>
      </w:r>
      <w:r w:rsidR="007C735A" w:rsidRPr="00D829F0">
        <w:rPr>
          <w:sz w:val="22"/>
          <w:szCs w:val="22"/>
        </w:rPr>
        <w:t xml:space="preserve"> </w:t>
      </w:r>
      <w:r w:rsidR="007C735A" w:rsidRPr="00D829F0">
        <w:rPr>
          <w:sz w:val="22"/>
          <w:szCs w:val="22"/>
        </w:rPr>
        <w:tab/>
      </w:r>
      <w:r w:rsidRPr="00D829F0">
        <w:rPr>
          <w:sz w:val="22"/>
          <w:szCs w:val="22"/>
        </w:rPr>
        <w:t xml:space="preserve">Podkladem pro úhradu ceny díla bude daňový doklad (dále jen </w:t>
      </w:r>
      <w:r w:rsidR="00A56443" w:rsidRPr="00D829F0">
        <w:rPr>
          <w:sz w:val="22"/>
          <w:szCs w:val="22"/>
        </w:rPr>
        <w:t>„</w:t>
      </w:r>
      <w:r w:rsidRPr="00D829F0">
        <w:rPr>
          <w:sz w:val="22"/>
          <w:szCs w:val="22"/>
        </w:rPr>
        <w:t>faktura</w:t>
      </w:r>
      <w:r w:rsidR="00A56443" w:rsidRPr="00D829F0">
        <w:rPr>
          <w:sz w:val="22"/>
          <w:szCs w:val="22"/>
        </w:rPr>
        <w:t>“</w:t>
      </w:r>
      <w:r w:rsidRPr="00D829F0">
        <w:rPr>
          <w:sz w:val="22"/>
          <w:szCs w:val="22"/>
        </w:rPr>
        <w:t xml:space="preserve">), vystavený zhotovitelem </w:t>
      </w:r>
      <w:r w:rsidRPr="00D829F0">
        <w:rPr>
          <w:sz w:val="22"/>
          <w:szCs w:val="22"/>
        </w:rPr>
        <w:br/>
        <w:t>po</w:t>
      </w:r>
      <w:r w:rsidR="00124B9C" w:rsidRPr="00D829F0">
        <w:rPr>
          <w:sz w:val="22"/>
          <w:szCs w:val="22"/>
        </w:rPr>
        <w:t xml:space="preserve"> předání díla bez vad a nedodělků v rozsahu dle čl. II. této smlouvy a odsouhlasení předané projektové dokumentace zástupcem objednatele.</w:t>
      </w:r>
    </w:p>
    <w:p w14:paraId="0C0D42B6" w14:textId="2870EDB1" w:rsidR="002C4CC0" w:rsidRPr="00D829F0" w:rsidRDefault="003E19CB" w:rsidP="00A52993">
      <w:pPr>
        <w:pStyle w:val="Zkladntextodsazen"/>
        <w:spacing w:before="240"/>
        <w:ind w:left="709" w:hanging="709"/>
        <w:rPr>
          <w:sz w:val="22"/>
          <w:szCs w:val="22"/>
        </w:rPr>
      </w:pPr>
      <w:r w:rsidRPr="00D829F0">
        <w:rPr>
          <w:sz w:val="22"/>
          <w:szCs w:val="22"/>
        </w:rPr>
        <w:lastRenderedPageBreak/>
        <w:t xml:space="preserve">V.2. </w:t>
      </w:r>
      <w:r w:rsidR="00C00737" w:rsidRPr="00D829F0">
        <w:rPr>
          <w:sz w:val="22"/>
          <w:szCs w:val="22"/>
        </w:rPr>
        <w:tab/>
      </w:r>
      <w:r w:rsidRPr="00D829F0">
        <w:rPr>
          <w:sz w:val="22"/>
          <w:szCs w:val="22"/>
        </w:rPr>
        <w:t>Zálohov</w:t>
      </w:r>
      <w:r w:rsidR="00124B9C" w:rsidRPr="00D829F0">
        <w:rPr>
          <w:sz w:val="22"/>
          <w:szCs w:val="22"/>
        </w:rPr>
        <w:t>é platby se nesjednávají. Platba za realizaci díla bude uhrazena</w:t>
      </w:r>
      <w:r w:rsidRPr="00D829F0">
        <w:rPr>
          <w:sz w:val="22"/>
          <w:szCs w:val="22"/>
        </w:rPr>
        <w:t xml:space="preserve"> na základě faktur</w:t>
      </w:r>
      <w:r w:rsidR="00124B9C" w:rsidRPr="00D829F0">
        <w:rPr>
          <w:sz w:val="22"/>
          <w:szCs w:val="22"/>
        </w:rPr>
        <w:t>y, vystavené zhotovitelem</w:t>
      </w:r>
      <w:r w:rsidRPr="00D829F0">
        <w:rPr>
          <w:sz w:val="22"/>
          <w:szCs w:val="22"/>
        </w:rPr>
        <w:t xml:space="preserve"> dle </w:t>
      </w:r>
      <w:r w:rsidR="004261C9" w:rsidRPr="00D829F0">
        <w:rPr>
          <w:sz w:val="22"/>
          <w:szCs w:val="22"/>
        </w:rPr>
        <w:t xml:space="preserve">odst. </w:t>
      </w:r>
      <w:r w:rsidR="002C4CC0" w:rsidRPr="00D829F0">
        <w:rPr>
          <w:sz w:val="22"/>
          <w:szCs w:val="22"/>
        </w:rPr>
        <w:t>I</w:t>
      </w:r>
      <w:r w:rsidR="00124B9C" w:rsidRPr="00D829F0">
        <w:rPr>
          <w:sz w:val="22"/>
          <w:szCs w:val="22"/>
        </w:rPr>
        <w:t>V.2</w:t>
      </w:r>
      <w:r w:rsidR="00E31F90" w:rsidRPr="00D829F0">
        <w:rPr>
          <w:sz w:val="22"/>
          <w:szCs w:val="22"/>
        </w:rPr>
        <w:t>.</w:t>
      </w:r>
      <w:r w:rsidR="00124B9C" w:rsidRPr="00D829F0">
        <w:rPr>
          <w:sz w:val="22"/>
          <w:szCs w:val="22"/>
        </w:rPr>
        <w:t xml:space="preserve"> </w:t>
      </w:r>
      <w:r w:rsidR="004261C9" w:rsidRPr="00D829F0">
        <w:rPr>
          <w:sz w:val="22"/>
          <w:szCs w:val="22"/>
        </w:rPr>
        <w:t xml:space="preserve">této </w:t>
      </w:r>
      <w:r w:rsidR="00C3326D" w:rsidRPr="00D829F0">
        <w:rPr>
          <w:sz w:val="22"/>
          <w:szCs w:val="22"/>
        </w:rPr>
        <w:t>smlouvy, a</w:t>
      </w:r>
      <w:r w:rsidR="00124B9C" w:rsidRPr="00D829F0">
        <w:rPr>
          <w:sz w:val="22"/>
          <w:szCs w:val="22"/>
        </w:rPr>
        <w:t> </w:t>
      </w:r>
      <w:r w:rsidR="003A3521" w:rsidRPr="00D829F0">
        <w:rPr>
          <w:sz w:val="22"/>
          <w:szCs w:val="22"/>
        </w:rPr>
        <w:t>to po</w:t>
      </w:r>
      <w:r w:rsidRPr="00D829F0">
        <w:rPr>
          <w:sz w:val="22"/>
          <w:szCs w:val="22"/>
        </w:rPr>
        <w:t xml:space="preserve"> proveden</w:t>
      </w:r>
      <w:r w:rsidR="00F23BF0" w:rsidRPr="00D829F0">
        <w:rPr>
          <w:sz w:val="22"/>
          <w:szCs w:val="22"/>
        </w:rPr>
        <w:t xml:space="preserve"> </w:t>
      </w:r>
      <w:r w:rsidRPr="00D829F0">
        <w:rPr>
          <w:sz w:val="22"/>
          <w:szCs w:val="22"/>
        </w:rPr>
        <w:t xml:space="preserve">í a řádném </w:t>
      </w:r>
      <w:r w:rsidR="003A3521" w:rsidRPr="00D829F0">
        <w:rPr>
          <w:sz w:val="22"/>
          <w:szCs w:val="22"/>
        </w:rPr>
        <w:t>předání díla</w:t>
      </w:r>
      <w:r w:rsidRPr="00D829F0">
        <w:rPr>
          <w:sz w:val="22"/>
          <w:szCs w:val="22"/>
        </w:rPr>
        <w:t xml:space="preserve"> dle čl</w:t>
      </w:r>
      <w:r w:rsidR="004261C9" w:rsidRPr="00D829F0">
        <w:rPr>
          <w:sz w:val="22"/>
          <w:szCs w:val="22"/>
        </w:rPr>
        <w:t>. V</w:t>
      </w:r>
      <w:r w:rsidR="00BE35E9" w:rsidRPr="00D829F0">
        <w:rPr>
          <w:sz w:val="22"/>
          <w:szCs w:val="22"/>
        </w:rPr>
        <w:t>I</w:t>
      </w:r>
      <w:r w:rsidR="004261C9" w:rsidRPr="00D829F0">
        <w:rPr>
          <w:sz w:val="22"/>
          <w:szCs w:val="22"/>
        </w:rPr>
        <w:t xml:space="preserve">. </w:t>
      </w:r>
      <w:r w:rsidRPr="00D829F0">
        <w:rPr>
          <w:sz w:val="22"/>
          <w:szCs w:val="22"/>
        </w:rPr>
        <w:t>této smlouvy. Objednatel si vyhrazuje právo nepřevzít díl</w:t>
      </w:r>
      <w:r w:rsidR="00BE35E9" w:rsidRPr="00D829F0">
        <w:rPr>
          <w:sz w:val="22"/>
          <w:szCs w:val="22"/>
        </w:rPr>
        <w:t>o</w:t>
      </w:r>
      <w:r w:rsidRPr="00D829F0">
        <w:rPr>
          <w:sz w:val="22"/>
          <w:szCs w:val="22"/>
        </w:rPr>
        <w:t>, které</w:t>
      </w:r>
      <w:r w:rsidR="004261C9" w:rsidRPr="00D829F0">
        <w:rPr>
          <w:sz w:val="22"/>
          <w:szCs w:val="22"/>
        </w:rPr>
        <w:t> </w:t>
      </w:r>
      <w:r w:rsidRPr="00D829F0">
        <w:rPr>
          <w:sz w:val="22"/>
          <w:szCs w:val="22"/>
        </w:rPr>
        <w:t>vykazuje vady a</w:t>
      </w:r>
      <w:r w:rsidR="00C00737" w:rsidRPr="00D829F0">
        <w:rPr>
          <w:sz w:val="22"/>
          <w:szCs w:val="22"/>
        </w:rPr>
        <w:t> </w:t>
      </w:r>
      <w:r w:rsidRPr="00D829F0">
        <w:rPr>
          <w:sz w:val="22"/>
          <w:szCs w:val="22"/>
        </w:rPr>
        <w:t>nedodělky. Toto právo náleží objednateli i tehdy, jedná-li se pouze</w:t>
      </w:r>
      <w:r w:rsidR="004261C9" w:rsidRPr="00D829F0">
        <w:rPr>
          <w:sz w:val="22"/>
          <w:szCs w:val="22"/>
        </w:rPr>
        <w:t xml:space="preserve"> o </w:t>
      </w:r>
      <w:r w:rsidRPr="00D829F0">
        <w:rPr>
          <w:sz w:val="22"/>
          <w:szCs w:val="22"/>
        </w:rPr>
        <w:t>drobné vady.</w:t>
      </w:r>
      <w:r w:rsidR="00F70D70" w:rsidRPr="00D829F0">
        <w:rPr>
          <w:sz w:val="22"/>
          <w:szCs w:val="22"/>
        </w:rPr>
        <w:t xml:space="preserve"> Faktura za </w:t>
      </w:r>
      <w:r w:rsidR="00405CF8" w:rsidRPr="00D829F0">
        <w:rPr>
          <w:sz w:val="22"/>
          <w:szCs w:val="22"/>
        </w:rPr>
        <w:t xml:space="preserve">případný </w:t>
      </w:r>
      <w:r w:rsidR="00F70D70" w:rsidRPr="00D829F0">
        <w:rPr>
          <w:sz w:val="22"/>
          <w:szCs w:val="22"/>
        </w:rPr>
        <w:t xml:space="preserve">autorský dozor bude uhrazena po předání </w:t>
      </w:r>
      <w:r w:rsidR="00876E5F" w:rsidRPr="00D829F0">
        <w:rPr>
          <w:sz w:val="22"/>
          <w:szCs w:val="22"/>
        </w:rPr>
        <w:t>a </w:t>
      </w:r>
      <w:r w:rsidR="00F70D70" w:rsidRPr="00D829F0">
        <w:rPr>
          <w:sz w:val="22"/>
          <w:szCs w:val="22"/>
        </w:rPr>
        <w:t>převzetí stavebního díla.</w:t>
      </w:r>
    </w:p>
    <w:p w14:paraId="668B16D6" w14:textId="00C1644E" w:rsidR="002C4CC0" w:rsidRPr="00D829F0" w:rsidRDefault="002C4CC0" w:rsidP="00A52993">
      <w:pPr>
        <w:pStyle w:val="Zkladntextodsazen"/>
        <w:spacing w:before="240"/>
        <w:ind w:left="709" w:hanging="709"/>
        <w:rPr>
          <w:sz w:val="22"/>
          <w:szCs w:val="22"/>
        </w:rPr>
      </w:pPr>
      <w:r w:rsidRPr="00D829F0">
        <w:rPr>
          <w:sz w:val="22"/>
          <w:szCs w:val="22"/>
        </w:rPr>
        <w:t>V.3.</w:t>
      </w:r>
      <w:r w:rsidRPr="00D829F0">
        <w:rPr>
          <w:sz w:val="22"/>
          <w:szCs w:val="22"/>
        </w:rPr>
        <w:tab/>
        <w:t>V ceně za provedení díla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w:t>
      </w:r>
      <w:r w:rsidR="00405CF8" w:rsidRPr="00D829F0">
        <w:rPr>
          <w:sz w:val="22"/>
          <w:szCs w:val="22"/>
        </w:rPr>
        <w:t xml:space="preserve"> </w:t>
      </w:r>
      <w:r w:rsidRPr="00D829F0">
        <w:rPr>
          <w:sz w:val="22"/>
          <w:szCs w:val="22"/>
        </w:rPr>
        <w:t>Zhotovitel prohlašuje, že všechny technické, finanční, věcné a ostatní podmínky díla zahrnul do kalkulace ceny za provedení díla</w:t>
      </w:r>
      <w:r w:rsidR="006A0190" w:rsidRPr="00D829F0">
        <w:rPr>
          <w:sz w:val="22"/>
          <w:szCs w:val="22"/>
        </w:rPr>
        <w:t>.</w:t>
      </w:r>
    </w:p>
    <w:p w14:paraId="447AABC3" w14:textId="71B86267" w:rsidR="003E19CB" w:rsidRPr="00D829F0" w:rsidRDefault="002C4CC0" w:rsidP="00A52993">
      <w:pPr>
        <w:pStyle w:val="Zkladntextodsazen"/>
        <w:spacing w:before="240"/>
        <w:ind w:left="709" w:hanging="709"/>
        <w:rPr>
          <w:sz w:val="22"/>
          <w:szCs w:val="22"/>
        </w:rPr>
      </w:pPr>
      <w:r w:rsidRPr="00D829F0">
        <w:rPr>
          <w:sz w:val="22"/>
          <w:szCs w:val="22"/>
        </w:rPr>
        <w:t>V.4</w:t>
      </w:r>
      <w:r w:rsidR="003E19CB" w:rsidRPr="00D829F0">
        <w:rPr>
          <w:sz w:val="22"/>
          <w:szCs w:val="22"/>
        </w:rPr>
        <w:t xml:space="preserve">. </w:t>
      </w:r>
      <w:r w:rsidR="00C00737" w:rsidRPr="00D829F0">
        <w:rPr>
          <w:sz w:val="22"/>
          <w:szCs w:val="22"/>
        </w:rPr>
        <w:tab/>
      </w:r>
      <w:r w:rsidR="00D7006E" w:rsidRPr="00D829F0">
        <w:rPr>
          <w:sz w:val="22"/>
          <w:szCs w:val="22"/>
        </w:rPr>
        <w:t xml:space="preserve">Daňový doklad </w:t>
      </w:r>
      <w:r w:rsidR="00AA5D9A" w:rsidRPr="00D829F0">
        <w:rPr>
          <w:sz w:val="22"/>
          <w:szCs w:val="22"/>
        </w:rPr>
        <w:t>bude obsahovat tyto náležitosti</w:t>
      </w:r>
      <w:r w:rsidR="003E19CB" w:rsidRPr="00D829F0">
        <w:rPr>
          <w:sz w:val="22"/>
          <w:szCs w:val="22"/>
        </w:rPr>
        <w:t>:</w:t>
      </w:r>
    </w:p>
    <w:p w14:paraId="79B73E73" w14:textId="5DB29CDB" w:rsidR="00AA5D9A" w:rsidRPr="00D829F0" w:rsidRDefault="00AA5D9A" w:rsidP="00A52993">
      <w:pPr>
        <w:numPr>
          <w:ilvl w:val="0"/>
          <w:numId w:val="38"/>
        </w:numPr>
        <w:tabs>
          <w:tab w:val="left" w:pos="567"/>
        </w:tabs>
        <w:suppressAutoHyphens/>
        <w:spacing w:before="120"/>
        <w:ind w:left="1066" w:hanging="357"/>
        <w:rPr>
          <w:sz w:val="22"/>
          <w:szCs w:val="22"/>
        </w:rPr>
      </w:pPr>
      <w:r w:rsidRPr="00D829F0">
        <w:rPr>
          <w:color w:val="000000"/>
          <w:sz w:val="22"/>
          <w:szCs w:val="22"/>
        </w:rPr>
        <w:t>označení daňového dokladu a jeho číslo;</w:t>
      </w:r>
    </w:p>
    <w:p w14:paraId="05E3B7F1" w14:textId="7DD13386" w:rsidR="00AA5D9A" w:rsidRPr="00D829F0" w:rsidRDefault="00AA5D9A" w:rsidP="00A52993">
      <w:pPr>
        <w:numPr>
          <w:ilvl w:val="0"/>
          <w:numId w:val="38"/>
        </w:numPr>
        <w:tabs>
          <w:tab w:val="left" w:pos="567"/>
        </w:tabs>
        <w:suppressAutoHyphens/>
        <w:ind w:left="1066" w:hanging="357"/>
        <w:rPr>
          <w:sz w:val="22"/>
          <w:szCs w:val="22"/>
        </w:rPr>
      </w:pPr>
      <w:r w:rsidRPr="00D829F0">
        <w:rPr>
          <w:color w:val="000000"/>
          <w:sz w:val="22"/>
          <w:szCs w:val="22"/>
        </w:rPr>
        <w:t>název a sídlo objednatele a zhotovitele;</w:t>
      </w:r>
    </w:p>
    <w:p w14:paraId="0C145D43" w14:textId="6C2D9D97" w:rsidR="00AA5D9A" w:rsidRPr="00D829F0" w:rsidRDefault="00AA5D9A" w:rsidP="00A52993">
      <w:pPr>
        <w:numPr>
          <w:ilvl w:val="0"/>
          <w:numId w:val="38"/>
        </w:numPr>
        <w:tabs>
          <w:tab w:val="left" w:pos="567"/>
        </w:tabs>
        <w:suppressAutoHyphens/>
        <w:ind w:left="1066" w:hanging="357"/>
        <w:rPr>
          <w:sz w:val="22"/>
          <w:szCs w:val="22"/>
        </w:rPr>
      </w:pPr>
      <w:r w:rsidRPr="00D829F0">
        <w:rPr>
          <w:color w:val="000000"/>
          <w:sz w:val="22"/>
          <w:szCs w:val="22"/>
        </w:rPr>
        <w:t>předmět díla nebo jeho části a den, kdy bylo řádně dokončeno a předáno objednateli;</w:t>
      </w:r>
    </w:p>
    <w:p w14:paraId="044A9C79" w14:textId="59410817" w:rsidR="00AA5D9A" w:rsidRPr="00D829F0" w:rsidRDefault="00AA5D9A" w:rsidP="00A52993">
      <w:pPr>
        <w:numPr>
          <w:ilvl w:val="0"/>
          <w:numId w:val="38"/>
        </w:numPr>
        <w:tabs>
          <w:tab w:val="left" w:pos="567"/>
        </w:tabs>
        <w:suppressAutoHyphens/>
        <w:ind w:left="1066" w:hanging="357"/>
        <w:rPr>
          <w:sz w:val="22"/>
          <w:szCs w:val="22"/>
        </w:rPr>
      </w:pPr>
      <w:r w:rsidRPr="00D829F0">
        <w:rPr>
          <w:color w:val="000000"/>
          <w:sz w:val="22"/>
          <w:szCs w:val="22"/>
        </w:rPr>
        <w:t>vyúčtovanou částku;</w:t>
      </w:r>
    </w:p>
    <w:p w14:paraId="3D618C39" w14:textId="7339158F" w:rsidR="00AA5D9A" w:rsidRPr="00D829F0" w:rsidRDefault="00AA5D9A" w:rsidP="00A52993">
      <w:pPr>
        <w:numPr>
          <w:ilvl w:val="0"/>
          <w:numId w:val="38"/>
        </w:numPr>
        <w:tabs>
          <w:tab w:val="left" w:pos="567"/>
        </w:tabs>
        <w:suppressAutoHyphens/>
        <w:ind w:left="1066" w:hanging="357"/>
        <w:rPr>
          <w:sz w:val="22"/>
          <w:szCs w:val="22"/>
        </w:rPr>
      </w:pPr>
      <w:r w:rsidRPr="00D829F0">
        <w:rPr>
          <w:color w:val="000000"/>
          <w:sz w:val="22"/>
          <w:szCs w:val="22"/>
        </w:rPr>
        <w:t>číslo smlouvy a datum jejího uzavření;</w:t>
      </w:r>
    </w:p>
    <w:p w14:paraId="624D3E5F" w14:textId="3ED86E98" w:rsidR="00AA5D9A" w:rsidRPr="00D829F0" w:rsidRDefault="00AA5D9A" w:rsidP="00A52993">
      <w:pPr>
        <w:numPr>
          <w:ilvl w:val="0"/>
          <w:numId w:val="38"/>
        </w:numPr>
        <w:tabs>
          <w:tab w:val="left" w:pos="567"/>
        </w:tabs>
        <w:suppressAutoHyphens/>
        <w:ind w:left="1066" w:hanging="357"/>
        <w:rPr>
          <w:sz w:val="22"/>
          <w:szCs w:val="22"/>
        </w:rPr>
      </w:pPr>
      <w:r w:rsidRPr="00D829F0">
        <w:rPr>
          <w:color w:val="000000"/>
          <w:sz w:val="22"/>
          <w:szCs w:val="22"/>
        </w:rPr>
        <w:t>den odeslání daňového dokladu a lhůtu jeho splatnosti;</w:t>
      </w:r>
    </w:p>
    <w:p w14:paraId="485EB048" w14:textId="7B7E9FD6" w:rsidR="00AA5D9A" w:rsidRPr="00D829F0" w:rsidRDefault="00AA5D9A" w:rsidP="00A52993">
      <w:pPr>
        <w:numPr>
          <w:ilvl w:val="0"/>
          <w:numId w:val="38"/>
        </w:numPr>
        <w:tabs>
          <w:tab w:val="left" w:pos="567"/>
        </w:tabs>
        <w:suppressAutoHyphens/>
        <w:ind w:left="1066" w:hanging="357"/>
        <w:rPr>
          <w:sz w:val="22"/>
          <w:szCs w:val="22"/>
        </w:rPr>
      </w:pPr>
      <w:r w:rsidRPr="00D829F0">
        <w:rPr>
          <w:color w:val="000000"/>
          <w:sz w:val="22"/>
          <w:szCs w:val="22"/>
        </w:rPr>
        <w:t>označení banky a číslo účtu, na který má být provedena platba;</w:t>
      </w:r>
    </w:p>
    <w:p w14:paraId="520E47D5" w14:textId="77777777" w:rsidR="00525F17" w:rsidRPr="00D829F0" w:rsidRDefault="00AA5D9A" w:rsidP="00525F17">
      <w:pPr>
        <w:numPr>
          <w:ilvl w:val="0"/>
          <w:numId w:val="38"/>
        </w:numPr>
        <w:tabs>
          <w:tab w:val="left" w:pos="567"/>
        </w:tabs>
        <w:suppressAutoHyphens/>
        <w:ind w:left="1066" w:hanging="357"/>
        <w:rPr>
          <w:sz w:val="22"/>
          <w:szCs w:val="22"/>
        </w:rPr>
      </w:pPr>
      <w:r w:rsidRPr="00D829F0">
        <w:rPr>
          <w:color w:val="000000"/>
          <w:sz w:val="22"/>
          <w:szCs w:val="22"/>
        </w:rPr>
        <w:t>razítko zhotovitele a podpis oprávněné osoby</w:t>
      </w:r>
      <w:r w:rsidR="00525F17" w:rsidRPr="00D829F0">
        <w:rPr>
          <w:color w:val="000000"/>
          <w:sz w:val="22"/>
          <w:szCs w:val="22"/>
        </w:rPr>
        <w:t>;</w:t>
      </w:r>
    </w:p>
    <w:p w14:paraId="15582BE7" w14:textId="45D91476" w:rsidR="00AA5D9A" w:rsidRPr="00D829F0" w:rsidRDefault="00525F17" w:rsidP="00525F17">
      <w:pPr>
        <w:numPr>
          <w:ilvl w:val="0"/>
          <w:numId w:val="38"/>
        </w:numPr>
        <w:tabs>
          <w:tab w:val="left" w:pos="567"/>
        </w:tabs>
        <w:suppressAutoHyphens/>
        <w:ind w:left="1066" w:hanging="357"/>
        <w:rPr>
          <w:sz w:val="22"/>
          <w:szCs w:val="22"/>
        </w:rPr>
      </w:pPr>
      <w:r w:rsidRPr="00D829F0">
        <w:rPr>
          <w:sz w:val="22"/>
          <w:szCs w:val="22"/>
        </w:rPr>
        <w:t xml:space="preserve">označovat faktury názvem a registračním číslem projektu: </w:t>
      </w:r>
      <w:r w:rsidRPr="00D829F0">
        <w:rPr>
          <w:color w:val="000000"/>
          <w:sz w:val="22"/>
          <w:szCs w:val="22"/>
          <w:shd w:val="clear" w:color="auto" w:fill="FFFFFF"/>
        </w:rPr>
        <w:t>CZ.10.01.01/00/23_022/00003</w:t>
      </w:r>
      <w:r w:rsidR="006A6D30" w:rsidRPr="00D829F0">
        <w:rPr>
          <w:color w:val="000000"/>
          <w:sz w:val="22"/>
          <w:szCs w:val="22"/>
          <w:shd w:val="clear" w:color="auto" w:fill="FFFFFF"/>
        </w:rPr>
        <w:t>87</w:t>
      </w:r>
      <w:r w:rsidRPr="00D829F0">
        <w:rPr>
          <w:color w:val="000000"/>
          <w:sz w:val="22"/>
          <w:szCs w:val="22"/>
          <w:shd w:val="clear" w:color="auto" w:fill="FFFFFF"/>
        </w:rPr>
        <w:t>, „</w:t>
      </w:r>
      <w:r w:rsidR="006A6D30" w:rsidRPr="00D829F0">
        <w:rPr>
          <w:color w:val="000000"/>
          <w:sz w:val="22"/>
          <w:szCs w:val="22"/>
          <w:shd w:val="clear" w:color="auto" w:fill="FFFFFF"/>
        </w:rPr>
        <w:t>Revitalizace bývalé klášterní zahrady</w:t>
      </w:r>
      <w:r w:rsidRPr="00D829F0">
        <w:rPr>
          <w:color w:val="000000"/>
          <w:sz w:val="22"/>
          <w:szCs w:val="22"/>
          <w:shd w:val="clear" w:color="auto" w:fill="FFFFFF"/>
        </w:rPr>
        <w:t>“.</w:t>
      </w:r>
    </w:p>
    <w:p w14:paraId="71E3E83F" w14:textId="2382D08A" w:rsidR="003E19CB" w:rsidRPr="00D829F0" w:rsidRDefault="002C4CC0" w:rsidP="00A52993">
      <w:pPr>
        <w:pStyle w:val="Odstavecseseznamem"/>
        <w:spacing w:before="240" w:after="0" w:line="240" w:lineRule="auto"/>
        <w:ind w:left="709"/>
        <w:rPr>
          <w:rFonts w:ascii="Times New Roman" w:hAnsi="Times New Roman"/>
        </w:rPr>
      </w:pPr>
      <w:r w:rsidRPr="00D829F0">
        <w:rPr>
          <w:rFonts w:ascii="Times New Roman" w:hAnsi="Times New Roman"/>
        </w:rPr>
        <w:t>V.5</w:t>
      </w:r>
      <w:r w:rsidR="003E19CB" w:rsidRPr="00D829F0">
        <w:rPr>
          <w:rFonts w:ascii="Times New Roman" w:hAnsi="Times New Roman"/>
        </w:rPr>
        <w:t xml:space="preserve">. </w:t>
      </w:r>
      <w:r w:rsidR="00C00737" w:rsidRPr="00D829F0">
        <w:rPr>
          <w:rFonts w:ascii="Times New Roman" w:hAnsi="Times New Roman"/>
        </w:rPr>
        <w:tab/>
      </w:r>
      <w:r w:rsidR="0071352D" w:rsidRPr="00D829F0">
        <w:rPr>
          <w:rFonts w:ascii="Times New Roman" w:hAnsi="Times New Roman"/>
          <w:color w:val="000000"/>
        </w:rPr>
        <w:t>V případě, že daňový doklad nebude obsahovat náležitosti uvedené v této smlouvě, je objednatel oprávněn vrátit ji zhotoviteli k opravě či doplnění. V tomto případě běží nová lhůta splatnosti daňového dokladu po doručení opraveného či doplněného daňového dokladu objednateli. Splatnost daňového dokladu se stanoví na 21 dnů ode dne doručení řádného daňového dokladu objednateli</w:t>
      </w:r>
      <w:r w:rsidR="003E19CB" w:rsidRPr="00D829F0">
        <w:rPr>
          <w:rFonts w:ascii="Times New Roman" w:hAnsi="Times New Roman"/>
        </w:rPr>
        <w:t>.</w:t>
      </w:r>
    </w:p>
    <w:p w14:paraId="0A1A3D01" w14:textId="01ABE483" w:rsidR="00C00737" w:rsidRPr="00D829F0" w:rsidRDefault="002C4CC0" w:rsidP="00A52993">
      <w:pPr>
        <w:pStyle w:val="Zkladntextodsazen"/>
        <w:spacing w:before="240"/>
        <w:ind w:left="709" w:hanging="709"/>
        <w:rPr>
          <w:sz w:val="22"/>
          <w:szCs w:val="22"/>
        </w:rPr>
      </w:pPr>
      <w:r w:rsidRPr="00D829F0">
        <w:rPr>
          <w:sz w:val="22"/>
          <w:szCs w:val="22"/>
        </w:rPr>
        <w:t>V.6</w:t>
      </w:r>
      <w:r w:rsidR="003E19CB" w:rsidRPr="00D829F0">
        <w:rPr>
          <w:sz w:val="22"/>
          <w:szCs w:val="22"/>
        </w:rPr>
        <w:t xml:space="preserve">. </w:t>
      </w:r>
      <w:r w:rsidR="00C00737" w:rsidRPr="00D829F0">
        <w:rPr>
          <w:sz w:val="22"/>
          <w:szCs w:val="22"/>
        </w:rPr>
        <w:tab/>
      </w:r>
      <w:r w:rsidR="0071352D" w:rsidRPr="00D829F0">
        <w:rPr>
          <w:color w:val="000000"/>
          <w:sz w:val="22"/>
          <w:szCs w:val="22"/>
        </w:rPr>
        <w:t>Splatnost daňového dokladu se stanoví na 21 dnů ode dne doručení řádného daňového dokladu objednateli</w:t>
      </w:r>
      <w:r w:rsidRPr="00D829F0">
        <w:rPr>
          <w:sz w:val="22"/>
          <w:szCs w:val="22"/>
        </w:rPr>
        <w:t xml:space="preserve">. </w:t>
      </w:r>
    </w:p>
    <w:p w14:paraId="284EDCAB" w14:textId="59E5750A" w:rsidR="003E19CB" w:rsidRPr="00D829F0" w:rsidRDefault="0040083E" w:rsidP="00A52993">
      <w:pPr>
        <w:pStyle w:val="Zkladntextodsazen"/>
        <w:spacing w:before="240"/>
        <w:ind w:left="709" w:hanging="709"/>
        <w:rPr>
          <w:sz w:val="22"/>
          <w:szCs w:val="22"/>
        </w:rPr>
      </w:pPr>
      <w:r w:rsidRPr="00D829F0">
        <w:rPr>
          <w:sz w:val="22"/>
          <w:szCs w:val="22"/>
        </w:rPr>
        <w:t>V.7</w:t>
      </w:r>
      <w:r w:rsidR="00A63D8E" w:rsidRPr="00D829F0">
        <w:rPr>
          <w:sz w:val="22"/>
          <w:szCs w:val="22"/>
        </w:rPr>
        <w:t>.</w:t>
      </w:r>
      <w:r w:rsidR="00A63D8E" w:rsidRPr="00D829F0">
        <w:rPr>
          <w:color w:val="000000"/>
          <w:sz w:val="22"/>
          <w:szCs w:val="22"/>
        </w:rPr>
        <w:tab/>
      </w:r>
      <w:r w:rsidR="003E19CB" w:rsidRPr="00D829F0">
        <w:rPr>
          <w:sz w:val="22"/>
          <w:szCs w:val="22"/>
        </w:rPr>
        <w:t>V případě odstoupení od smlouvy z důvodů na straně objednatele bude zhotovitel práce rozpracované ke dni zrušení nebo odstoupení od smlouvy fakturovat objednateli ve výši vzájemně dohodnutého rozsahu vykonaných prací ke dni zrušení nebo odstoupení od této smlouvy, a</w:t>
      </w:r>
      <w:r w:rsidR="00A56443" w:rsidRPr="00D829F0">
        <w:rPr>
          <w:sz w:val="22"/>
          <w:szCs w:val="22"/>
        </w:rPr>
        <w:t> </w:t>
      </w:r>
      <w:r w:rsidR="003E19CB" w:rsidRPr="00D829F0">
        <w:rPr>
          <w:sz w:val="22"/>
          <w:szCs w:val="22"/>
        </w:rPr>
        <w:t>to</w:t>
      </w:r>
      <w:r w:rsidR="00A56443" w:rsidRPr="00D829F0">
        <w:rPr>
          <w:sz w:val="22"/>
          <w:szCs w:val="22"/>
        </w:rPr>
        <w:t> </w:t>
      </w:r>
      <w:r w:rsidR="003E19CB" w:rsidRPr="00D829F0">
        <w:rPr>
          <w:sz w:val="22"/>
          <w:szCs w:val="22"/>
        </w:rPr>
        <w:t>podílem z</w:t>
      </w:r>
      <w:r w:rsidR="00210695" w:rsidRPr="00D829F0">
        <w:rPr>
          <w:sz w:val="22"/>
          <w:szCs w:val="22"/>
        </w:rPr>
        <w:t> </w:t>
      </w:r>
      <w:r w:rsidR="003E19CB" w:rsidRPr="00D829F0">
        <w:rPr>
          <w:sz w:val="22"/>
          <w:szCs w:val="22"/>
        </w:rPr>
        <w:t>ujednané ceny podle čl</w:t>
      </w:r>
      <w:r w:rsidR="004261C9" w:rsidRPr="00D829F0">
        <w:rPr>
          <w:sz w:val="22"/>
          <w:szCs w:val="22"/>
        </w:rPr>
        <w:t xml:space="preserve">. </w:t>
      </w:r>
      <w:r w:rsidR="003E19CB" w:rsidRPr="00D829F0">
        <w:rPr>
          <w:sz w:val="22"/>
          <w:szCs w:val="22"/>
        </w:rPr>
        <w:t xml:space="preserve">IV. </w:t>
      </w:r>
      <w:r w:rsidR="00A56443" w:rsidRPr="00D829F0">
        <w:rPr>
          <w:sz w:val="22"/>
          <w:szCs w:val="22"/>
        </w:rPr>
        <w:t>této</w:t>
      </w:r>
      <w:r w:rsidR="008A4215" w:rsidRPr="00D829F0">
        <w:rPr>
          <w:sz w:val="22"/>
          <w:szCs w:val="22"/>
        </w:rPr>
        <w:t xml:space="preserve"> smlouvy</w:t>
      </w:r>
      <w:r w:rsidR="003E19CB" w:rsidRPr="00D829F0">
        <w:rPr>
          <w:sz w:val="22"/>
          <w:szCs w:val="22"/>
        </w:rPr>
        <w:t>.</w:t>
      </w:r>
    </w:p>
    <w:p w14:paraId="442B51D7" w14:textId="56332CCE" w:rsidR="0071352D" w:rsidRPr="00D829F0" w:rsidRDefault="00A63D8E" w:rsidP="00A52993">
      <w:pPr>
        <w:tabs>
          <w:tab w:val="left" w:pos="567"/>
        </w:tabs>
        <w:spacing w:before="240"/>
        <w:rPr>
          <w:sz w:val="22"/>
          <w:szCs w:val="22"/>
        </w:rPr>
      </w:pPr>
      <w:r w:rsidRPr="00D829F0">
        <w:rPr>
          <w:color w:val="000000"/>
          <w:sz w:val="22"/>
          <w:szCs w:val="22"/>
        </w:rPr>
        <w:t>V.8.</w:t>
      </w:r>
      <w:r w:rsidRPr="00D829F0">
        <w:rPr>
          <w:color w:val="000000"/>
          <w:sz w:val="22"/>
          <w:szCs w:val="22"/>
        </w:rPr>
        <w:tab/>
      </w:r>
      <w:r w:rsidR="00595751" w:rsidRPr="00D829F0">
        <w:rPr>
          <w:color w:val="000000"/>
          <w:sz w:val="22"/>
          <w:szCs w:val="22"/>
        </w:rPr>
        <w:tab/>
      </w:r>
      <w:r w:rsidR="0071352D" w:rsidRPr="00D829F0">
        <w:rPr>
          <w:color w:val="000000"/>
          <w:sz w:val="22"/>
          <w:szCs w:val="22"/>
        </w:rPr>
        <w:t xml:space="preserve">Pokud nebude mezi stranami této smlouvy sjednáno jinak a splatnost uvedená na daňovém dokladu bude odlišná od splatnosti sjednané dle předchozího odstavce této smlouvy, má se za to, že částka je splatná v pozdějším z těchto dvou termínů. </w:t>
      </w:r>
    </w:p>
    <w:p w14:paraId="4CEF90C7" w14:textId="00083703" w:rsidR="0071352D" w:rsidRPr="00D829F0" w:rsidRDefault="0071352D" w:rsidP="00A52993">
      <w:pPr>
        <w:tabs>
          <w:tab w:val="left" w:pos="567"/>
        </w:tabs>
        <w:spacing w:before="240"/>
        <w:rPr>
          <w:sz w:val="22"/>
          <w:szCs w:val="22"/>
        </w:rPr>
      </w:pPr>
      <w:r w:rsidRPr="00D829F0">
        <w:rPr>
          <w:color w:val="000000"/>
          <w:sz w:val="22"/>
          <w:szCs w:val="22"/>
        </w:rPr>
        <w:t>V.</w:t>
      </w:r>
      <w:r w:rsidR="00A63D8E" w:rsidRPr="00D829F0">
        <w:rPr>
          <w:color w:val="000000"/>
          <w:sz w:val="22"/>
          <w:szCs w:val="22"/>
        </w:rPr>
        <w:t>9.</w:t>
      </w:r>
      <w:r w:rsidRPr="00D829F0">
        <w:rPr>
          <w:color w:val="000000"/>
          <w:sz w:val="22"/>
          <w:szCs w:val="22"/>
        </w:rPr>
        <w:tab/>
      </w:r>
      <w:r w:rsidR="00595751" w:rsidRPr="00D829F0">
        <w:rPr>
          <w:color w:val="000000"/>
          <w:sz w:val="22"/>
          <w:szCs w:val="22"/>
        </w:rPr>
        <w:tab/>
      </w:r>
      <w:r w:rsidRPr="00D829F0">
        <w:rPr>
          <w:color w:val="000000"/>
          <w:sz w:val="22"/>
          <w:szCs w:val="22"/>
        </w:rPr>
        <w:t>Dojde-li u zhotovitele ke změně bankovního spojení, je povinen oznámit tuto skutečnost objednateli písemně nejpozději do tří dnů poté, co tato skutečnost nastala. Dojde-li k tomu, že v průběhu této třídenní lhůty plnil objednatel zhotoviteli na nesprávné bankovní spojení, přičemž neměl vědomost o změně tohoto bankovního spojení, není ode dne takového plnění v prodlení. Daňové doklady budou odesílány doporučeně držitelem poštovní licence. Dnem zaplacení fakturované částky se rozumí odepsání této částky z účtu objednatele.</w:t>
      </w:r>
    </w:p>
    <w:p w14:paraId="1D91FCCF" w14:textId="0B380AEF" w:rsidR="0071352D" w:rsidRPr="00D829F0" w:rsidRDefault="00EE1B90" w:rsidP="00A52993">
      <w:pPr>
        <w:tabs>
          <w:tab w:val="left" w:pos="567"/>
        </w:tabs>
        <w:spacing w:before="240"/>
        <w:rPr>
          <w:sz w:val="22"/>
          <w:szCs w:val="22"/>
        </w:rPr>
      </w:pPr>
      <w:r w:rsidRPr="00D829F0">
        <w:rPr>
          <w:color w:val="000000"/>
          <w:sz w:val="22"/>
          <w:szCs w:val="22"/>
        </w:rPr>
        <w:t>V.10.</w:t>
      </w:r>
      <w:r w:rsidR="0071352D" w:rsidRPr="00D829F0">
        <w:rPr>
          <w:color w:val="000000"/>
          <w:sz w:val="22"/>
          <w:szCs w:val="22"/>
        </w:rPr>
        <w:tab/>
      </w:r>
      <w:r w:rsidR="00595751" w:rsidRPr="00D829F0">
        <w:rPr>
          <w:color w:val="000000"/>
          <w:sz w:val="22"/>
          <w:szCs w:val="22"/>
        </w:rPr>
        <w:tab/>
      </w:r>
      <w:r w:rsidR="0071352D" w:rsidRPr="00D829F0">
        <w:rPr>
          <w:color w:val="000000"/>
          <w:sz w:val="22"/>
          <w:szCs w:val="22"/>
        </w:rPr>
        <w:t>Dostane-li se objednatel do prodlení s úhradou vyúčtované částky, je zhotovitel oprávněn kromě dlužné částky požadovat po objednateli úrok z prodlení ve výši stanovené obecně závazným právním předpisem.</w:t>
      </w:r>
    </w:p>
    <w:p w14:paraId="049C54DD" w14:textId="6D818686" w:rsidR="0071352D" w:rsidRPr="00D829F0" w:rsidRDefault="00EE1B90">
      <w:pPr>
        <w:tabs>
          <w:tab w:val="left" w:pos="567"/>
        </w:tabs>
        <w:spacing w:before="240"/>
        <w:rPr>
          <w:sz w:val="22"/>
          <w:szCs w:val="22"/>
        </w:rPr>
      </w:pPr>
      <w:r w:rsidRPr="00D829F0">
        <w:rPr>
          <w:color w:val="000000"/>
          <w:sz w:val="22"/>
          <w:szCs w:val="22"/>
        </w:rPr>
        <w:t>V.11.</w:t>
      </w:r>
      <w:r w:rsidR="00595751" w:rsidRPr="00D829F0">
        <w:rPr>
          <w:color w:val="000000"/>
          <w:sz w:val="22"/>
          <w:szCs w:val="22"/>
        </w:rPr>
        <w:tab/>
      </w:r>
      <w:r w:rsidR="00595751" w:rsidRPr="00D829F0">
        <w:rPr>
          <w:color w:val="000000"/>
          <w:sz w:val="22"/>
          <w:szCs w:val="22"/>
        </w:rPr>
        <w:tab/>
      </w:r>
      <w:r w:rsidR="0071352D" w:rsidRPr="00D829F0">
        <w:rPr>
          <w:color w:val="000000"/>
          <w:sz w:val="22"/>
          <w:szCs w:val="22"/>
        </w:rPr>
        <w:t>Zhotovitel nemá právo na zálohy nad rámec plateb a termínů uvedených výše v tomto článku.</w:t>
      </w:r>
    </w:p>
    <w:p w14:paraId="7C705695" w14:textId="50004BE0" w:rsidR="0071352D" w:rsidRPr="00D829F0" w:rsidRDefault="00EE1B90" w:rsidP="00A52993">
      <w:pPr>
        <w:tabs>
          <w:tab w:val="left" w:pos="567"/>
        </w:tabs>
        <w:spacing w:before="240"/>
        <w:rPr>
          <w:sz w:val="22"/>
          <w:szCs w:val="22"/>
        </w:rPr>
      </w:pPr>
      <w:r w:rsidRPr="00D829F0">
        <w:rPr>
          <w:color w:val="000000"/>
          <w:sz w:val="22"/>
          <w:szCs w:val="22"/>
        </w:rPr>
        <w:lastRenderedPageBreak/>
        <w:t>V.12.</w:t>
      </w:r>
      <w:r w:rsidR="00595751" w:rsidRPr="00D829F0">
        <w:rPr>
          <w:color w:val="000000"/>
          <w:sz w:val="22"/>
          <w:szCs w:val="22"/>
        </w:rPr>
        <w:tab/>
      </w:r>
      <w:r w:rsidR="00595751" w:rsidRPr="00D829F0">
        <w:rPr>
          <w:color w:val="000000"/>
          <w:sz w:val="22"/>
          <w:szCs w:val="22"/>
        </w:rPr>
        <w:tab/>
      </w:r>
      <w:r w:rsidR="0071352D" w:rsidRPr="00D829F0">
        <w:rPr>
          <w:color w:val="000000"/>
          <w:sz w:val="22"/>
          <w:szCs w:val="22"/>
        </w:rPr>
        <w:t>Smluvní strany se dohodly, že v případě, že v době před splatností zádržného bude podán insolvenční návrh týkající se zhotovitele, nebo kdy z jakýchkoli důvodů zhotovitel nebude moci dostát svým závazkům vyplývajícím z poskytnuté záruky za jakost nebo pro případ, kdy jeho závazky vyplývající z</w:t>
      </w:r>
      <w:r w:rsidRPr="00D829F0">
        <w:rPr>
          <w:color w:val="000000"/>
          <w:sz w:val="22"/>
          <w:szCs w:val="22"/>
        </w:rPr>
        <w:t> </w:t>
      </w:r>
      <w:r w:rsidR="0071352D" w:rsidRPr="00D829F0">
        <w:rPr>
          <w:color w:val="000000"/>
          <w:sz w:val="22"/>
          <w:szCs w:val="22"/>
        </w:rPr>
        <w:t>poskytnuté záruky za jakost zaniknou jinak než splněním, právo zhotovitele na úhradu zádržného nevznikne a v případě, že již vzniklo, pak právo zhotovitele na úhradu zádržného zaniká. Smluvní strany se dále dohodly, že částka odpovídající výši zádržného v případě podle předchozí věty představuje slevu z ceny díla, kterou zhotovitel poskytuje objednateli jako kompenzaci záručních závazků a záruční doba končí, není-li dále stanoveno jinak. Podání insolvenčního návrhu, který se týká zhotovitele, jenž poskytl finanční záruku na závazky z</w:t>
      </w:r>
      <w:r w:rsidR="00970B6B" w:rsidRPr="00D829F0">
        <w:rPr>
          <w:color w:val="000000"/>
          <w:sz w:val="22"/>
          <w:szCs w:val="22"/>
        </w:rPr>
        <w:t> </w:t>
      </w:r>
      <w:r w:rsidR="0071352D" w:rsidRPr="00D829F0">
        <w:rPr>
          <w:color w:val="000000"/>
          <w:sz w:val="22"/>
          <w:szCs w:val="22"/>
        </w:rPr>
        <w:t>odpovědnosti za vady, nemá vliv na běh záruční doby.</w:t>
      </w:r>
    </w:p>
    <w:p w14:paraId="499A6BED" w14:textId="01B200FC" w:rsidR="0071352D" w:rsidRPr="00D829F0" w:rsidRDefault="00EE1B90" w:rsidP="00A52993">
      <w:pPr>
        <w:pStyle w:val="Zkladntextodsazen"/>
        <w:spacing w:before="240"/>
        <w:ind w:left="709" w:hanging="709"/>
        <w:rPr>
          <w:sz w:val="22"/>
          <w:szCs w:val="22"/>
        </w:rPr>
      </w:pPr>
      <w:r w:rsidRPr="00D829F0">
        <w:rPr>
          <w:color w:val="000000"/>
          <w:sz w:val="22"/>
          <w:szCs w:val="22"/>
        </w:rPr>
        <w:t>V.13.</w:t>
      </w:r>
      <w:r w:rsidR="00595751" w:rsidRPr="00D829F0">
        <w:rPr>
          <w:color w:val="000000"/>
          <w:sz w:val="22"/>
          <w:szCs w:val="22"/>
        </w:rPr>
        <w:tab/>
      </w:r>
      <w:r w:rsidR="0071352D" w:rsidRPr="00D829F0">
        <w:rPr>
          <w:color w:val="000000"/>
          <w:sz w:val="22"/>
          <w:szCs w:val="22"/>
        </w:rPr>
        <w:t>Ustanovení předchozího odstavce neplatí, jestliže soud insolvenční návrh pravomocně zamítne z</w:t>
      </w:r>
      <w:r w:rsidR="00970B6B" w:rsidRPr="00D829F0">
        <w:rPr>
          <w:color w:val="000000"/>
          <w:sz w:val="22"/>
          <w:szCs w:val="22"/>
        </w:rPr>
        <w:t> </w:t>
      </w:r>
      <w:r w:rsidR="0071352D" w:rsidRPr="00D829F0">
        <w:rPr>
          <w:color w:val="000000"/>
          <w:sz w:val="22"/>
          <w:szCs w:val="22"/>
        </w:rPr>
        <w:t>jiného důvodu než pro nedostatek majetku nebo řízení o návrhu skončí, aniž by o něm soud věcně rozhodl, anebo jestliže soud rozhodne o jiném způsobu řešení úpadku než prohlášení konkursu a</w:t>
      </w:r>
      <w:r w:rsidR="00970B6B" w:rsidRPr="00D829F0">
        <w:rPr>
          <w:color w:val="000000"/>
          <w:sz w:val="22"/>
          <w:szCs w:val="22"/>
        </w:rPr>
        <w:t> </w:t>
      </w:r>
      <w:r w:rsidR="0071352D" w:rsidRPr="00D829F0">
        <w:rPr>
          <w:color w:val="000000"/>
          <w:sz w:val="22"/>
          <w:szCs w:val="22"/>
        </w:rPr>
        <w:t>tento způsob řešení úpadku nebude do skončení insolvenčního řízení změněn v konkurs. Ustanovení předchozího odstavce dále neplatí ani v případě, že před prohlášením konkursu právo zhotovitele na úhradu zádržného zaniklo započtením se vzájemnými peněžitými pohledávkami objednatele.</w:t>
      </w:r>
    </w:p>
    <w:p w14:paraId="7D6D031D" w14:textId="77777777" w:rsidR="0071135E" w:rsidRPr="00D829F0" w:rsidRDefault="0071135E" w:rsidP="00EB4285">
      <w:pPr>
        <w:pStyle w:val="Zkladntextodsazen"/>
        <w:spacing w:after="120"/>
        <w:ind w:left="0" w:firstLine="0"/>
        <w:rPr>
          <w:sz w:val="22"/>
          <w:szCs w:val="22"/>
        </w:rPr>
      </w:pPr>
    </w:p>
    <w:p w14:paraId="2B2E7CF4" w14:textId="09B14932" w:rsidR="003E19CB" w:rsidRPr="00D829F0" w:rsidRDefault="00C00737" w:rsidP="00A52993">
      <w:pPr>
        <w:pStyle w:val="Nadpis1"/>
        <w:ind w:left="0" w:firstLine="0"/>
        <w:rPr>
          <w:b/>
          <w:sz w:val="22"/>
          <w:szCs w:val="22"/>
        </w:rPr>
      </w:pPr>
      <w:r w:rsidRPr="00D829F0">
        <w:rPr>
          <w:b/>
          <w:sz w:val="22"/>
          <w:szCs w:val="22"/>
        </w:rPr>
        <w:t xml:space="preserve">Článek </w:t>
      </w:r>
      <w:r w:rsidR="003E19CB" w:rsidRPr="00D829F0">
        <w:rPr>
          <w:b/>
          <w:sz w:val="22"/>
          <w:szCs w:val="22"/>
        </w:rPr>
        <w:t>VI.</w:t>
      </w:r>
      <w:r w:rsidR="00153213" w:rsidRPr="00D829F0">
        <w:rPr>
          <w:b/>
          <w:sz w:val="22"/>
          <w:szCs w:val="22"/>
        </w:rPr>
        <w:t xml:space="preserve"> </w:t>
      </w:r>
      <w:r w:rsidR="00153213" w:rsidRPr="00D829F0">
        <w:rPr>
          <w:b/>
          <w:sz w:val="22"/>
          <w:szCs w:val="22"/>
        </w:rPr>
        <w:br/>
      </w:r>
      <w:r w:rsidR="003E19CB" w:rsidRPr="00D829F0">
        <w:rPr>
          <w:b/>
          <w:sz w:val="22"/>
          <w:szCs w:val="22"/>
        </w:rPr>
        <w:t>Doba zhotovení díla</w:t>
      </w:r>
    </w:p>
    <w:p w14:paraId="0C78B9C7" w14:textId="2CB122A6" w:rsidR="003E19CB" w:rsidRPr="00D829F0" w:rsidRDefault="003E19CB" w:rsidP="001E3ABF">
      <w:pPr>
        <w:pStyle w:val="Zkladntextodsazen"/>
        <w:spacing w:before="240"/>
        <w:ind w:left="709" w:hanging="709"/>
        <w:rPr>
          <w:sz w:val="22"/>
          <w:szCs w:val="22"/>
        </w:rPr>
      </w:pPr>
      <w:r w:rsidRPr="00D829F0">
        <w:rPr>
          <w:sz w:val="22"/>
          <w:szCs w:val="22"/>
        </w:rPr>
        <w:t xml:space="preserve">VI.1. </w:t>
      </w:r>
      <w:r w:rsidR="001E3ABF" w:rsidRPr="00D829F0">
        <w:rPr>
          <w:sz w:val="22"/>
          <w:szCs w:val="22"/>
        </w:rPr>
        <w:tab/>
      </w:r>
      <w:r w:rsidRPr="00D829F0">
        <w:rPr>
          <w:sz w:val="22"/>
          <w:szCs w:val="22"/>
        </w:rPr>
        <w:t>Zhotovitel se zavazuje, že vypracuje a dodá objednateli předmět díla dle čl. II.</w:t>
      </w:r>
      <w:r w:rsidR="00A56443" w:rsidRPr="00D829F0">
        <w:rPr>
          <w:sz w:val="22"/>
          <w:szCs w:val="22"/>
        </w:rPr>
        <w:t xml:space="preserve"> této smlouvy v </w:t>
      </w:r>
      <w:r w:rsidRPr="00D829F0">
        <w:rPr>
          <w:sz w:val="22"/>
          <w:szCs w:val="22"/>
        </w:rPr>
        <w:t>rozsahu a obsahu dle</w:t>
      </w:r>
      <w:r w:rsidR="00BE35E9" w:rsidRPr="00D829F0">
        <w:rPr>
          <w:sz w:val="22"/>
          <w:szCs w:val="22"/>
        </w:rPr>
        <w:t xml:space="preserve"> tohoto </w:t>
      </w:r>
      <w:r w:rsidRPr="00D829F0">
        <w:rPr>
          <w:sz w:val="22"/>
          <w:szCs w:val="22"/>
        </w:rPr>
        <w:t xml:space="preserve">článku této smlouvy v </w:t>
      </w:r>
      <w:r w:rsidR="00090B75" w:rsidRPr="00D829F0">
        <w:rPr>
          <w:sz w:val="22"/>
          <w:szCs w:val="22"/>
        </w:rPr>
        <w:t>d</w:t>
      </w:r>
      <w:r w:rsidRPr="00D829F0">
        <w:rPr>
          <w:sz w:val="22"/>
          <w:szCs w:val="22"/>
        </w:rPr>
        <w:t>ílčí</w:t>
      </w:r>
      <w:r w:rsidR="00090B75" w:rsidRPr="00D829F0">
        <w:rPr>
          <w:sz w:val="22"/>
          <w:szCs w:val="22"/>
        </w:rPr>
        <w:t>ch</w:t>
      </w:r>
      <w:r w:rsidRPr="00D829F0">
        <w:rPr>
          <w:sz w:val="22"/>
          <w:szCs w:val="22"/>
        </w:rPr>
        <w:t xml:space="preserve"> část</w:t>
      </w:r>
      <w:r w:rsidR="00090B75" w:rsidRPr="00D829F0">
        <w:rPr>
          <w:sz w:val="22"/>
          <w:szCs w:val="22"/>
        </w:rPr>
        <w:t>ech</w:t>
      </w:r>
      <w:r w:rsidRPr="00D829F0">
        <w:rPr>
          <w:sz w:val="22"/>
          <w:szCs w:val="22"/>
        </w:rPr>
        <w:t xml:space="preserve"> v těchto termínech:</w:t>
      </w:r>
    </w:p>
    <w:p w14:paraId="6AADE82E" w14:textId="3330A432" w:rsidR="007120EE" w:rsidRPr="00D829F0" w:rsidRDefault="009C760D" w:rsidP="007120EE">
      <w:pPr>
        <w:numPr>
          <w:ilvl w:val="0"/>
          <w:numId w:val="42"/>
        </w:numPr>
        <w:tabs>
          <w:tab w:val="left" w:pos="993"/>
        </w:tabs>
        <w:suppressAutoHyphens/>
        <w:autoSpaceDE w:val="0"/>
        <w:autoSpaceDN w:val="0"/>
        <w:adjustRightInd w:val="0"/>
        <w:spacing w:before="120" w:after="120"/>
        <w:ind w:left="1066" w:hanging="357"/>
        <w:contextualSpacing/>
        <w:rPr>
          <w:bCs/>
          <w:sz w:val="22"/>
          <w:szCs w:val="22"/>
          <w:lang w:eastAsia="en-US"/>
        </w:rPr>
      </w:pPr>
      <w:r w:rsidRPr="00D829F0">
        <w:rPr>
          <w:bCs/>
          <w:sz w:val="22"/>
          <w:szCs w:val="22"/>
          <w:lang w:eastAsia="en-US"/>
        </w:rPr>
        <w:t xml:space="preserve">40 </w:t>
      </w:r>
      <w:r w:rsidR="002F559B" w:rsidRPr="00D829F0">
        <w:rPr>
          <w:bCs/>
          <w:sz w:val="22"/>
          <w:szCs w:val="22"/>
          <w:lang w:eastAsia="en-US"/>
        </w:rPr>
        <w:t xml:space="preserve">kalendářních </w:t>
      </w:r>
      <w:r w:rsidRPr="00D829F0">
        <w:rPr>
          <w:bCs/>
          <w:sz w:val="22"/>
          <w:szCs w:val="22"/>
          <w:lang w:eastAsia="en-US"/>
        </w:rPr>
        <w:t xml:space="preserve">dnů od účinnosti smlouvy je zhotovitel povinen zpracovat </w:t>
      </w:r>
      <w:r w:rsidR="00DF3CD6" w:rsidRPr="00D829F0">
        <w:rPr>
          <w:bCs/>
          <w:sz w:val="22"/>
          <w:szCs w:val="22"/>
          <w:lang w:eastAsia="en-US"/>
        </w:rPr>
        <w:t xml:space="preserve">na základě </w:t>
      </w:r>
      <w:r w:rsidR="0012075D" w:rsidRPr="00D829F0">
        <w:rPr>
          <w:bCs/>
          <w:sz w:val="22"/>
          <w:szCs w:val="22"/>
          <w:lang w:eastAsia="en-US"/>
        </w:rPr>
        <w:t>výstupů</w:t>
      </w:r>
      <w:r w:rsidR="00DF3CD6" w:rsidRPr="00D829F0">
        <w:rPr>
          <w:bCs/>
          <w:sz w:val="22"/>
          <w:szCs w:val="22"/>
          <w:lang w:eastAsia="en-US"/>
        </w:rPr>
        <w:t xml:space="preserve"> z výrobních porad </w:t>
      </w:r>
      <w:r w:rsidR="0088683F" w:rsidRPr="00D829F0">
        <w:rPr>
          <w:bCs/>
          <w:sz w:val="22"/>
          <w:szCs w:val="22"/>
          <w:lang w:eastAsia="en-US"/>
        </w:rPr>
        <w:t xml:space="preserve">zahradní architektonickou </w:t>
      </w:r>
      <w:r w:rsidR="00DF3CD6" w:rsidRPr="00D829F0">
        <w:rPr>
          <w:bCs/>
          <w:sz w:val="22"/>
          <w:szCs w:val="22"/>
          <w:lang w:eastAsia="en-US"/>
        </w:rPr>
        <w:t>studii „</w:t>
      </w:r>
      <w:r w:rsidR="00DF3CD6" w:rsidRPr="00D829F0">
        <w:rPr>
          <w:color w:val="000000"/>
          <w:sz w:val="22"/>
          <w:szCs w:val="22"/>
          <w:shd w:val="clear" w:color="auto" w:fill="FFFFFF"/>
        </w:rPr>
        <w:t xml:space="preserve">Revitalizace bývalé klášterní zahrady“, </w:t>
      </w:r>
      <w:r w:rsidR="002F559B" w:rsidRPr="00D829F0">
        <w:rPr>
          <w:color w:val="000000"/>
          <w:sz w:val="22"/>
          <w:szCs w:val="22"/>
          <w:shd w:val="clear" w:color="auto" w:fill="FFFFFF"/>
        </w:rPr>
        <w:t>v</w:t>
      </w:r>
      <w:r w:rsidR="0012075D" w:rsidRPr="00D829F0">
        <w:rPr>
          <w:color w:val="000000"/>
          <w:sz w:val="22"/>
          <w:szCs w:val="22"/>
          <w:shd w:val="clear" w:color="auto" w:fill="FFFFFF"/>
        </w:rPr>
        <w:t> </w:t>
      </w:r>
      <w:r w:rsidR="002F559B" w:rsidRPr="00D829F0">
        <w:rPr>
          <w:color w:val="000000"/>
          <w:sz w:val="22"/>
          <w:szCs w:val="22"/>
          <w:shd w:val="clear" w:color="auto" w:fill="FFFFFF"/>
        </w:rPr>
        <w:t>případě</w:t>
      </w:r>
      <w:r w:rsidR="0012075D" w:rsidRPr="00D829F0">
        <w:rPr>
          <w:color w:val="000000"/>
          <w:sz w:val="22"/>
          <w:szCs w:val="22"/>
          <w:shd w:val="clear" w:color="auto" w:fill="FFFFFF"/>
        </w:rPr>
        <w:t>, že objednatel vznese k předložené studii připomínky</w:t>
      </w:r>
      <w:r w:rsidR="0080114B" w:rsidRPr="00D829F0">
        <w:rPr>
          <w:color w:val="000000"/>
          <w:sz w:val="22"/>
          <w:szCs w:val="22"/>
          <w:shd w:val="clear" w:color="auto" w:fill="FFFFFF"/>
        </w:rPr>
        <w:t>,</w:t>
      </w:r>
      <w:r w:rsidR="002F559B" w:rsidRPr="00D829F0">
        <w:rPr>
          <w:color w:val="000000"/>
          <w:sz w:val="22"/>
          <w:szCs w:val="22"/>
          <w:shd w:val="clear" w:color="auto" w:fill="FFFFFF"/>
        </w:rPr>
        <w:t xml:space="preserve"> je </w:t>
      </w:r>
      <w:r w:rsidR="0080114B" w:rsidRPr="00D829F0">
        <w:rPr>
          <w:color w:val="000000"/>
          <w:sz w:val="22"/>
          <w:szCs w:val="22"/>
          <w:shd w:val="clear" w:color="auto" w:fill="FFFFFF"/>
        </w:rPr>
        <w:t xml:space="preserve">zhotovitel </w:t>
      </w:r>
      <w:r w:rsidR="002F559B" w:rsidRPr="00D829F0">
        <w:rPr>
          <w:color w:val="000000"/>
          <w:sz w:val="22"/>
          <w:szCs w:val="22"/>
          <w:shd w:val="clear" w:color="auto" w:fill="FFFFFF"/>
        </w:rPr>
        <w:t xml:space="preserve">povinen tyto </w:t>
      </w:r>
      <w:r w:rsidR="0080114B" w:rsidRPr="00D829F0">
        <w:rPr>
          <w:color w:val="000000"/>
          <w:sz w:val="22"/>
          <w:szCs w:val="22"/>
          <w:shd w:val="clear" w:color="auto" w:fill="FFFFFF"/>
        </w:rPr>
        <w:t>zapracovat do konečné verze studie, a</w:t>
      </w:r>
      <w:r w:rsidR="0080114B" w:rsidRPr="00D829F0">
        <w:rPr>
          <w:sz w:val="22"/>
          <w:szCs w:val="22"/>
        </w:rPr>
        <w:t> </w:t>
      </w:r>
      <w:r w:rsidR="0080114B" w:rsidRPr="00D829F0">
        <w:rPr>
          <w:color w:val="000000"/>
          <w:sz w:val="22"/>
          <w:szCs w:val="22"/>
          <w:shd w:val="clear" w:color="auto" w:fill="FFFFFF"/>
        </w:rPr>
        <w:t>to do</w:t>
      </w:r>
      <w:r w:rsidR="002F559B" w:rsidRPr="00D829F0">
        <w:rPr>
          <w:color w:val="000000"/>
          <w:sz w:val="22"/>
          <w:szCs w:val="22"/>
          <w:shd w:val="clear" w:color="auto" w:fill="FFFFFF"/>
        </w:rPr>
        <w:t xml:space="preserve"> 10 kalendářních dnů, konečná podoba studie </w:t>
      </w:r>
      <w:r w:rsidR="00DF3CD6" w:rsidRPr="00D829F0">
        <w:rPr>
          <w:color w:val="000000"/>
          <w:sz w:val="22"/>
          <w:szCs w:val="22"/>
          <w:shd w:val="clear" w:color="auto" w:fill="FFFFFF"/>
        </w:rPr>
        <w:t>bude objednatelem písemně schválena</w:t>
      </w:r>
      <w:r w:rsidR="00FE17BF" w:rsidRPr="00D829F0">
        <w:rPr>
          <w:color w:val="000000"/>
          <w:sz w:val="22"/>
          <w:szCs w:val="22"/>
          <w:shd w:val="clear" w:color="auto" w:fill="FFFFFF"/>
        </w:rPr>
        <w:t xml:space="preserve"> a</w:t>
      </w:r>
      <w:r w:rsidR="00FE17BF" w:rsidRPr="00D829F0">
        <w:rPr>
          <w:sz w:val="22"/>
          <w:szCs w:val="22"/>
        </w:rPr>
        <w:t> odevzdána objednateli v počtu a formě dle čl. II. odst. II.4. písmene a) Smlouvy</w:t>
      </w:r>
      <w:r w:rsidR="002F559B" w:rsidRPr="00D829F0">
        <w:rPr>
          <w:color w:val="000000"/>
          <w:sz w:val="22"/>
          <w:szCs w:val="22"/>
          <w:shd w:val="clear" w:color="auto" w:fill="FFFFFF"/>
        </w:rPr>
        <w:t>;</w:t>
      </w:r>
      <w:r w:rsidR="00DF3CD6" w:rsidRPr="00D829F0">
        <w:rPr>
          <w:color w:val="000000"/>
          <w:sz w:val="22"/>
          <w:szCs w:val="22"/>
          <w:shd w:val="clear" w:color="auto" w:fill="FFFFFF"/>
        </w:rPr>
        <w:t xml:space="preserve"> </w:t>
      </w:r>
    </w:p>
    <w:p w14:paraId="5D78F8FE" w14:textId="51667F98" w:rsidR="00461862" w:rsidRPr="00D829F0" w:rsidRDefault="00D4551C" w:rsidP="007120EE">
      <w:pPr>
        <w:numPr>
          <w:ilvl w:val="0"/>
          <w:numId w:val="42"/>
        </w:numPr>
        <w:tabs>
          <w:tab w:val="left" w:pos="993"/>
        </w:tabs>
        <w:suppressAutoHyphens/>
        <w:autoSpaceDE w:val="0"/>
        <w:autoSpaceDN w:val="0"/>
        <w:adjustRightInd w:val="0"/>
        <w:spacing w:before="120" w:after="120"/>
        <w:ind w:left="1066" w:hanging="357"/>
        <w:contextualSpacing/>
        <w:rPr>
          <w:bCs/>
          <w:sz w:val="22"/>
          <w:szCs w:val="22"/>
          <w:lang w:eastAsia="en-US"/>
        </w:rPr>
      </w:pPr>
      <w:r w:rsidRPr="00D829F0">
        <w:rPr>
          <w:bCs/>
          <w:sz w:val="22"/>
          <w:szCs w:val="22"/>
          <w:lang w:eastAsia="en-US"/>
        </w:rPr>
        <w:t>160</w:t>
      </w:r>
      <w:r w:rsidR="00461862" w:rsidRPr="00D829F0">
        <w:rPr>
          <w:bCs/>
          <w:sz w:val="22"/>
          <w:szCs w:val="22"/>
          <w:lang w:eastAsia="en-US"/>
        </w:rPr>
        <w:t xml:space="preserve"> dnů od </w:t>
      </w:r>
      <w:r w:rsidRPr="00D829F0">
        <w:rPr>
          <w:bCs/>
          <w:sz w:val="22"/>
          <w:szCs w:val="22"/>
          <w:lang w:eastAsia="en-US"/>
        </w:rPr>
        <w:t>písemného schválení konečné podoby studie,</w:t>
      </w:r>
      <w:r w:rsidR="00461862" w:rsidRPr="00D829F0">
        <w:rPr>
          <w:bCs/>
          <w:sz w:val="22"/>
          <w:szCs w:val="22"/>
          <w:lang w:eastAsia="en-US"/>
        </w:rPr>
        <w:t xml:space="preserve"> </w:t>
      </w:r>
      <w:r w:rsidR="00461862" w:rsidRPr="00D829F0">
        <w:rPr>
          <w:sz w:val="22"/>
          <w:szCs w:val="22"/>
        </w:rPr>
        <w:t>je zhotovitel povinen objednateli představit a obhájit</w:t>
      </w:r>
      <w:r w:rsidR="005513CB" w:rsidRPr="00D829F0">
        <w:rPr>
          <w:sz w:val="22"/>
          <w:szCs w:val="22"/>
        </w:rPr>
        <w:t xml:space="preserve"> projektovou dokumentaci</w:t>
      </w:r>
      <w:r w:rsidR="00FE17BF" w:rsidRPr="00D829F0">
        <w:rPr>
          <w:sz w:val="22"/>
          <w:szCs w:val="22"/>
        </w:rPr>
        <w:t xml:space="preserve"> pro stavební povolení</w:t>
      </w:r>
      <w:r w:rsidR="00461862" w:rsidRPr="00D829F0">
        <w:rPr>
          <w:sz w:val="22"/>
          <w:szCs w:val="22"/>
        </w:rPr>
        <w:t>, v</w:t>
      </w:r>
      <w:r w:rsidR="005513CB" w:rsidRPr="00D829F0">
        <w:rPr>
          <w:sz w:val="22"/>
          <w:szCs w:val="22"/>
        </w:rPr>
        <w:t> </w:t>
      </w:r>
      <w:r w:rsidR="00461862" w:rsidRPr="00D829F0">
        <w:rPr>
          <w:sz w:val="22"/>
          <w:szCs w:val="22"/>
        </w:rPr>
        <w:t>případě</w:t>
      </w:r>
      <w:r w:rsidR="005513CB" w:rsidRPr="00D829F0">
        <w:rPr>
          <w:sz w:val="22"/>
          <w:szCs w:val="22"/>
        </w:rPr>
        <w:t xml:space="preserve">, že objednatel vznese </w:t>
      </w:r>
      <w:r w:rsidR="00461862" w:rsidRPr="00D829F0">
        <w:rPr>
          <w:sz w:val="22"/>
          <w:szCs w:val="22"/>
        </w:rPr>
        <w:t>připomínk</w:t>
      </w:r>
      <w:r w:rsidR="005513CB" w:rsidRPr="00D829F0">
        <w:rPr>
          <w:sz w:val="22"/>
          <w:szCs w:val="22"/>
        </w:rPr>
        <w:t>y,</w:t>
      </w:r>
      <w:r w:rsidR="00461862" w:rsidRPr="00D829F0">
        <w:rPr>
          <w:sz w:val="22"/>
          <w:szCs w:val="22"/>
        </w:rPr>
        <w:t xml:space="preserve"> je </w:t>
      </w:r>
      <w:r w:rsidR="005513CB" w:rsidRPr="00D829F0">
        <w:rPr>
          <w:sz w:val="22"/>
          <w:szCs w:val="22"/>
        </w:rPr>
        <w:t xml:space="preserve">zhotovitel </w:t>
      </w:r>
      <w:r w:rsidR="00461862" w:rsidRPr="00D829F0">
        <w:rPr>
          <w:sz w:val="22"/>
          <w:szCs w:val="22"/>
        </w:rPr>
        <w:t xml:space="preserve">povinen </w:t>
      </w:r>
      <w:r w:rsidR="005513CB" w:rsidRPr="00D829F0">
        <w:rPr>
          <w:sz w:val="22"/>
          <w:szCs w:val="22"/>
        </w:rPr>
        <w:t xml:space="preserve">provést potřebné úpravy a přepracovat dílo </w:t>
      </w:r>
      <w:r w:rsidR="00461862" w:rsidRPr="00D829F0">
        <w:rPr>
          <w:sz w:val="22"/>
          <w:szCs w:val="22"/>
        </w:rPr>
        <w:t xml:space="preserve">do </w:t>
      </w:r>
      <w:r w:rsidR="00DD6B8F" w:rsidRPr="00D829F0">
        <w:rPr>
          <w:sz w:val="22"/>
          <w:szCs w:val="22"/>
        </w:rPr>
        <w:t>20</w:t>
      </w:r>
      <w:r w:rsidR="00461862" w:rsidRPr="00D829F0">
        <w:rPr>
          <w:sz w:val="22"/>
          <w:szCs w:val="22"/>
        </w:rPr>
        <w:t xml:space="preserve"> kalendářních dnů</w:t>
      </w:r>
      <w:r w:rsidR="005513CB" w:rsidRPr="00D829F0">
        <w:rPr>
          <w:sz w:val="22"/>
          <w:szCs w:val="22"/>
        </w:rPr>
        <w:t>, konečná podoba díla bude</w:t>
      </w:r>
      <w:r w:rsidR="00461862" w:rsidRPr="00D829F0">
        <w:rPr>
          <w:sz w:val="22"/>
          <w:szCs w:val="22"/>
        </w:rPr>
        <w:t xml:space="preserve"> objednatelem písemně schvál</w:t>
      </w:r>
      <w:r w:rsidR="005513CB" w:rsidRPr="00D829F0">
        <w:rPr>
          <w:sz w:val="22"/>
          <w:szCs w:val="22"/>
        </w:rPr>
        <w:t>ena</w:t>
      </w:r>
      <w:r w:rsidR="00461862" w:rsidRPr="00D829F0">
        <w:rPr>
          <w:sz w:val="22"/>
          <w:szCs w:val="22"/>
        </w:rPr>
        <w:t>, nejpozději do 10 kalendářních dnů po schválení odevzdá zhotovitel objednateli projektovou dokumentaci pro stavební povolení v počtu a</w:t>
      </w:r>
      <w:r w:rsidR="004703CC" w:rsidRPr="00D829F0">
        <w:rPr>
          <w:sz w:val="22"/>
          <w:szCs w:val="22"/>
        </w:rPr>
        <w:t> </w:t>
      </w:r>
      <w:r w:rsidR="00461862" w:rsidRPr="00D829F0">
        <w:rPr>
          <w:sz w:val="22"/>
          <w:szCs w:val="22"/>
        </w:rPr>
        <w:t>formě dle čl. II. odst. II.</w:t>
      </w:r>
      <w:r w:rsidR="00DD6B8F" w:rsidRPr="00D829F0">
        <w:rPr>
          <w:sz w:val="22"/>
          <w:szCs w:val="22"/>
        </w:rPr>
        <w:t>4</w:t>
      </w:r>
      <w:r w:rsidR="00461862" w:rsidRPr="00D829F0">
        <w:rPr>
          <w:sz w:val="22"/>
          <w:szCs w:val="22"/>
        </w:rPr>
        <w:t xml:space="preserve">. písmene </w:t>
      </w:r>
      <w:r w:rsidR="00FE17BF" w:rsidRPr="00D829F0">
        <w:rPr>
          <w:sz w:val="22"/>
          <w:szCs w:val="22"/>
        </w:rPr>
        <w:t>b</w:t>
      </w:r>
      <w:r w:rsidR="00461862" w:rsidRPr="00D829F0">
        <w:rPr>
          <w:sz w:val="22"/>
          <w:szCs w:val="22"/>
        </w:rPr>
        <w:t xml:space="preserve">) </w:t>
      </w:r>
      <w:r w:rsidR="00AD58E4" w:rsidRPr="00D829F0">
        <w:rPr>
          <w:sz w:val="22"/>
          <w:szCs w:val="22"/>
        </w:rPr>
        <w:t>S</w:t>
      </w:r>
      <w:r w:rsidR="00461862" w:rsidRPr="00D829F0">
        <w:rPr>
          <w:sz w:val="22"/>
          <w:szCs w:val="22"/>
        </w:rPr>
        <w:t>mlouvy, a podání žádosti o</w:t>
      </w:r>
      <w:r w:rsidR="00AD58E4" w:rsidRPr="00D829F0">
        <w:rPr>
          <w:sz w:val="22"/>
          <w:szCs w:val="22"/>
        </w:rPr>
        <w:t> </w:t>
      </w:r>
      <w:r w:rsidR="00461862" w:rsidRPr="00D829F0">
        <w:rPr>
          <w:sz w:val="22"/>
          <w:szCs w:val="22"/>
        </w:rPr>
        <w:t>povolení stavby na stavební úřad, kdy rozhodující je datum razítka podání;</w:t>
      </w:r>
    </w:p>
    <w:p w14:paraId="4F83172F" w14:textId="66D69AC9" w:rsidR="00DA5AA1" w:rsidRPr="00D829F0" w:rsidRDefault="004703CC" w:rsidP="007120EE">
      <w:pPr>
        <w:numPr>
          <w:ilvl w:val="0"/>
          <w:numId w:val="42"/>
        </w:numPr>
        <w:tabs>
          <w:tab w:val="left" w:pos="993"/>
        </w:tabs>
        <w:suppressAutoHyphens/>
        <w:autoSpaceDE w:val="0"/>
        <w:autoSpaceDN w:val="0"/>
        <w:adjustRightInd w:val="0"/>
        <w:spacing w:before="120" w:after="120"/>
        <w:ind w:left="1066" w:hanging="357"/>
        <w:contextualSpacing/>
        <w:rPr>
          <w:bCs/>
          <w:sz w:val="22"/>
          <w:szCs w:val="22"/>
          <w:lang w:eastAsia="en-US"/>
        </w:rPr>
      </w:pPr>
      <w:r w:rsidRPr="00D829F0">
        <w:rPr>
          <w:bCs/>
          <w:sz w:val="22"/>
          <w:szCs w:val="22"/>
          <w:lang w:eastAsia="en-US"/>
        </w:rPr>
        <w:t xml:space="preserve"> </w:t>
      </w:r>
      <w:r w:rsidR="00DA5AA1" w:rsidRPr="00D829F0">
        <w:rPr>
          <w:bCs/>
          <w:sz w:val="22"/>
          <w:szCs w:val="22"/>
          <w:lang w:eastAsia="en-US"/>
        </w:rPr>
        <w:t xml:space="preserve">30 </w:t>
      </w:r>
      <w:r w:rsidR="00DA5AA1" w:rsidRPr="00D829F0">
        <w:rPr>
          <w:sz w:val="22"/>
          <w:szCs w:val="22"/>
        </w:rPr>
        <w:t xml:space="preserve">dnů </w:t>
      </w:r>
      <w:r w:rsidR="00DA5AA1" w:rsidRPr="00D829F0">
        <w:rPr>
          <w:bCs/>
          <w:sz w:val="22"/>
          <w:szCs w:val="22"/>
          <w:lang w:eastAsia="en-US"/>
        </w:rPr>
        <w:t>ode dne nabytí právní moci stavebního povolení</w:t>
      </w:r>
      <w:r w:rsidR="00DA5AA1" w:rsidRPr="00D829F0">
        <w:rPr>
          <w:sz w:val="22"/>
          <w:szCs w:val="22"/>
        </w:rPr>
        <w:t xml:space="preserve"> před</w:t>
      </w:r>
      <w:r w:rsidR="00FE17BF" w:rsidRPr="00D829F0">
        <w:rPr>
          <w:sz w:val="22"/>
          <w:szCs w:val="22"/>
        </w:rPr>
        <w:t xml:space="preserve">á zhotovitel </w:t>
      </w:r>
      <w:r w:rsidR="00EA03A8" w:rsidRPr="00D829F0">
        <w:rPr>
          <w:sz w:val="22"/>
          <w:szCs w:val="22"/>
        </w:rPr>
        <w:t xml:space="preserve">protokolárně </w:t>
      </w:r>
      <w:r w:rsidR="00FE17BF" w:rsidRPr="00D829F0">
        <w:rPr>
          <w:sz w:val="22"/>
          <w:szCs w:val="22"/>
        </w:rPr>
        <w:t>objednateli</w:t>
      </w:r>
      <w:r w:rsidR="00DA5AA1" w:rsidRPr="00D829F0">
        <w:rPr>
          <w:sz w:val="22"/>
          <w:szCs w:val="22"/>
        </w:rPr>
        <w:t xml:space="preserve"> projektovou dokumentaci pro provedení stavby a výběr zhotovitele stavby, </w:t>
      </w:r>
      <w:r w:rsidR="002E3A3C" w:rsidRPr="00D829F0">
        <w:rPr>
          <w:sz w:val="22"/>
          <w:szCs w:val="22"/>
        </w:rPr>
        <w:t xml:space="preserve">včetně dokladů inženýrské činnosti, </w:t>
      </w:r>
      <w:r w:rsidR="00DA5AA1" w:rsidRPr="00D829F0">
        <w:rPr>
          <w:sz w:val="22"/>
          <w:szCs w:val="22"/>
        </w:rPr>
        <w:t>soupis</w:t>
      </w:r>
      <w:r w:rsidR="002E3A3C" w:rsidRPr="00D829F0">
        <w:rPr>
          <w:sz w:val="22"/>
          <w:szCs w:val="22"/>
        </w:rPr>
        <w:t>u</w:t>
      </w:r>
      <w:r w:rsidR="00DA5AA1" w:rsidRPr="00D829F0">
        <w:rPr>
          <w:sz w:val="22"/>
          <w:szCs w:val="22"/>
        </w:rPr>
        <w:t xml:space="preserve"> prací s výkazem výměr a položkovým rozpočtem dle čl. II. odst. II.</w:t>
      </w:r>
      <w:r w:rsidR="00802A90" w:rsidRPr="00D829F0">
        <w:rPr>
          <w:sz w:val="22"/>
          <w:szCs w:val="22"/>
        </w:rPr>
        <w:t>4</w:t>
      </w:r>
      <w:r w:rsidR="00DA5AA1" w:rsidRPr="00D829F0">
        <w:rPr>
          <w:sz w:val="22"/>
          <w:szCs w:val="22"/>
        </w:rPr>
        <w:t>.</w:t>
      </w:r>
      <w:r w:rsidR="00AD58E4" w:rsidRPr="00D829F0">
        <w:rPr>
          <w:sz w:val="22"/>
          <w:szCs w:val="22"/>
        </w:rPr>
        <w:t xml:space="preserve"> písmene </w:t>
      </w:r>
      <w:r w:rsidR="00FE17BF" w:rsidRPr="00D829F0">
        <w:rPr>
          <w:sz w:val="22"/>
          <w:szCs w:val="22"/>
        </w:rPr>
        <w:t>c</w:t>
      </w:r>
      <w:r w:rsidR="00AD58E4" w:rsidRPr="00D829F0">
        <w:rPr>
          <w:sz w:val="22"/>
          <w:szCs w:val="22"/>
        </w:rPr>
        <w:t>) Smlouvy.</w:t>
      </w:r>
    </w:p>
    <w:p w14:paraId="0059C5FE" w14:textId="2DF64A32" w:rsidR="007120EE" w:rsidRPr="00D829F0" w:rsidRDefault="007120EE" w:rsidP="007120EE">
      <w:pPr>
        <w:tabs>
          <w:tab w:val="left" w:pos="993"/>
        </w:tabs>
        <w:suppressAutoHyphens/>
        <w:autoSpaceDE w:val="0"/>
        <w:autoSpaceDN w:val="0"/>
        <w:adjustRightInd w:val="0"/>
        <w:spacing w:before="120" w:after="120"/>
        <w:ind w:firstLine="0"/>
        <w:contextualSpacing/>
        <w:rPr>
          <w:bCs/>
          <w:sz w:val="22"/>
          <w:szCs w:val="22"/>
          <w:lang w:eastAsia="en-US"/>
        </w:rPr>
      </w:pPr>
    </w:p>
    <w:p w14:paraId="51FD0CFD" w14:textId="75A09EBA" w:rsidR="002C32AD" w:rsidRPr="00D829F0" w:rsidRDefault="002C32AD" w:rsidP="007120EE">
      <w:pPr>
        <w:tabs>
          <w:tab w:val="left" w:pos="993"/>
        </w:tabs>
        <w:suppressAutoHyphens/>
        <w:autoSpaceDE w:val="0"/>
        <w:autoSpaceDN w:val="0"/>
        <w:adjustRightInd w:val="0"/>
        <w:spacing w:before="120" w:after="120"/>
        <w:ind w:firstLine="0"/>
        <w:contextualSpacing/>
        <w:rPr>
          <w:bCs/>
          <w:sz w:val="22"/>
          <w:szCs w:val="22"/>
          <w:lang w:eastAsia="en-US"/>
        </w:rPr>
      </w:pPr>
      <w:r w:rsidRPr="00D829F0">
        <w:rPr>
          <w:bCs/>
          <w:sz w:val="22"/>
          <w:szCs w:val="22"/>
          <w:lang w:eastAsia="en-US"/>
        </w:rPr>
        <w:t>Doba potřebná pro posouzení a vyjádření objednatele se do doby zhotovení díla nezapočítává.</w:t>
      </w:r>
    </w:p>
    <w:p w14:paraId="324A2BE4" w14:textId="4B3B6DC8" w:rsidR="003E19CB" w:rsidRPr="00D829F0" w:rsidRDefault="003E19CB" w:rsidP="00A52993">
      <w:pPr>
        <w:pStyle w:val="Zkladntextodsazen"/>
        <w:spacing w:before="240"/>
        <w:ind w:left="709" w:hanging="709"/>
        <w:rPr>
          <w:sz w:val="22"/>
          <w:szCs w:val="22"/>
        </w:rPr>
      </w:pPr>
      <w:r w:rsidRPr="00D829F0">
        <w:rPr>
          <w:sz w:val="22"/>
          <w:szCs w:val="22"/>
        </w:rPr>
        <w:t xml:space="preserve">VI.2. </w:t>
      </w:r>
      <w:r w:rsidR="001E3ABF" w:rsidRPr="00D829F0">
        <w:rPr>
          <w:sz w:val="22"/>
          <w:szCs w:val="22"/>
        </w:rPr>
        <w:tab/>
      </w:r>
      <w:r w:rsidRPr="00D829F0">
        <w:rPr>
          <w:sz w:val="22"/>
          <w:szCs w:val="22"/>
        </w:rPr>
        <w:t>K převzetí návrhu</w:t>
      </w:r>
      <w:r w:rsidR="00BE35E9" w:rsidRPr="00D829F0">
        <w:rPr>
          <w:sz w:val="22"/>
          <w:szCs w:val="22"/>
        </w:rPr>
        <w:t xml:space="preserve"> díla</w:t>
      </w:r>
      <w:r w:rsidRPr="00D829F0">
        <w:rPr>
          <w:sz w:val="22"/>
          <w:szCs w:val="22"/>
        </w:rPr>
        <w:t xml:space="preserve"> záměru je zhotovitel povinen objednatele písemně vyzvat. Objednatel je povinen závazně se písemně vyjádřit do sedmi dnů od převzetí návrhu záměru.</w:t>
      </w:r>
    </w:p>
    <w:p w14:paraId="45F66983" w14:textId="3011A74B" w:rsidR="00C00737" w:rsidRPr="00D829F0" w:rsidRDefault="003E19CB" w:rsidP="00A52993">
      <w:pPr>
        <w:pStyle w:val="Zkladntextodsazen"/>
        <w:spacing w:before="240"/>
        <w:ind w:left="709" w:hanging="709"/>
        <w:rPr>
          <w:sz w:val="22"/>
          <w:szCs w:val="22"/>
        </w:rPr>
      </w:pPr>
      <w:r w:rsidRPr="00D829F0">
        <w:rPr>
          <w:sz w:val="22"/>
          <w:szCs w:val="22"/>
        </w:rPr>
        <w:t xml:space="preserve">VI.3. </w:t>
      </w:r>
      <w:r w:rsidR="001E3ABF" w:rsidRPr="00D829F0">
        <w:rPr>
          <w:sz w:val="22"/>
          <w:szCs w:val="22"/>
        </w:rPr>
        <w:tab/>
      </w:r>
      <w:r w:rsidRPr="00D829F0">
        <w:rPr>
          <w:sz w:val="22"/>
          <w:szCs w:val="22"/>
        </w:rPr>
        <w:t xml:space="preserve">Dodržení termínu plnění je závislé od řádného a včasného spolupůsobení objednatele. </w:t>
      </w:r>
    </w:p>
    <w:p w14:paraId="02922B80" w14:textId="1AE9B21D" w:rsidR="00C429C4" w:rsidRPr="00D829F0" w:rsidRDefault="00C429C4" w:rsidP="00A52993">
      <w:pPr>
        <w:pStyle w:val="Zkladntextodsazen"/>
        <w:spacing w:before="240"/>
        <w:ind w:left="709" w:hanging="709"/>
        <w:rPr>
          <w:sz w:val="22"/>
          <w:szCs w:val="22"/>
        </w:rPr>
      </w:pPr>
      <w:r w:rsidRPr="00D829F0">
        <w:rPr>
          <w:sz w:val="22"/>
          <w:szCs w:val="22"/>
        </w:rPr>
        <w:t>VI.4.</w:t>
      </w:r>
      <w:r w:rsidRPr="00D829F0">
        <w:rPr>
          <w:sz w:val="22"/>
          <w:szCs w:val="22"/>
        </w:rPr>
        <w:tab/>
        <w:t xml:space="preserve">Objednatel je oprávněn pozastavit provádění prací celkově nebo jen částečně, pokud zjistí, </w:t>
      </w:r>
      <w:r w:rsidRPr="00D829F0">
        <w:rPr>
          <w:sz w:val="22"/>
          <w:szCs w:val="22"/>
        </w:rPr>
        <w:br/>
        <w:t>že zhotovitel zhotovuje dílo v rozporu se smlouvou a s pokyny objednatele.</w:t>
      </w:r>
    </w:p>
    <w:p w14:paraId="7A13B8AA" w14:textId="383CA6CB" w:rsidR="00562DBE" w:rsidRPr="00D829F0" w:rsidRDefault="00C429C4" w:rsidP="00A52993">
      <w:pPr>
        <w:pStyle w:val="Zkladntextodsazen"/>
        <w:spacing w:before="240"/>
        <w:ind w:left="709" w:hanging="709"/>
        <w:rPr>
          <w:sz w:val="22"/>
          <w:szCs w:val="22"/>
        </w:rPr>
      </w:pPr>
      <w:r w:rsidRPr="00D829F0">
        <w:rPr>
          <w:sz w:val="22"/>
          <w:szCs w:val="22"/>
        </w:rPr>
        <w:t>VI.5.</w:t>
      </w:r>
      <w:r w:rsidR="00F858A5" w:rsidRPr="00D829F0">
        <w:rPr>
          <w:sz w:val="22"/>
          <w:szCs w:val="22"/>
        </w:rPr>
        <w:tab/>
      </w:r>
      <w:r w:rsidRPr="00D829F0">
        <w:rPr>
          <w:sz w:val="22"/>
          <w:szCs w:val="22"/>
        </w:rPr>
        <w:t xml:space="preserve">Předmět díla podle čl. II. této smlouvy je splněn řádným vypracováním </w:t>
      </w:r>
      <w:r w:rsidRPr="00D829F0">
        <w:rPr>
          <w:sz w:val="22"/>
          <w:szCs w:val="22"/>
        </w:rPr>
        <w:br/>
        <w:t xml:space="preserve">a odevzdáním díla </w:t>
      </w:r>
      <w:r w:rsidR="00562DBE" w:rsidRPr="00D829F0">
        <w:rPr>
          <w:sz w:val="22"/>
          <w:szCs w:val="22"/>
        </w:rPr>
        <w:t xml:space="preserve">bez vad a nedodělků </w:t>
      </w:r>
      <w:r w:rsidRPr="00D829F0">
        <w:rPr>
          <w:sz w:val="22"/>
          <w:szCs w:val="22"/>
        </w:rPr>
        <w:t>objednateli. Odevzdáním předmětu plnění se rozumí její osobní odevzdání objednateli</w:t>
      </w:r>
      <w:r w:rsidRPr="00D829F0">
        <w:rPr>
          <w:color w:val="FF0000"/>
          <w:sz w:val="22"/>
          <w:szCs w:val="22"/>
        </w:rPr>
        <w:t xml:space="preserve"> </w:t>
      </w:r>
      <w:r w:rsidRPr="00D829F0">
        <w:rPr>
          <w:sz w:val="22"/>
          <w:szCs w:val="22"/>
        </w:rPr>
        <w:t>bez vad a nedodělků s potvrzením o převzetí v sídle objednatele.</w:t>
      </w:r>
      <w:r w:rsidR="00562DBE" w:rsidRPr="00D829F0">
        <w:rPr>
          <w:sz w:val="22"/>
          <w:szCs w:val="22"/>
        </w:rPr>
        <w:tab/>
      </w:r>
    </w:p>
    <w:p w14:paraId="1CA8EF23" w14:textId="028D26AF" w:rsidR="003E19CB" w:rsidRPr="00D829F0" w:rsidRDefault="003E19CB" w:rsidP="00E86C73">
      <w:pPr>
        <w:ind w:left="0" w:firstLine="0"/>
        <w:rPr>
          <w:sz w:val="22"/>
          <w:szCs w:val="22"/>
        </w:rPr>
      </w:pPr>
    </w:p>
    <w:p w14:paraId="51B761A1" w14:textId="77777777" w:rsidR="003E19CB" w:rsidRPr="00D829F0" w:rsidRDefault="00C00737" w:rsidP="00A52993">
      <w:pPr>
        <w:pStyle w:val="Nadpis1"/>
        <w:rPr>
          <w:b/>
          <w:sz w:val="22"/>
          <w:szCs w:val="22"/>
        </w:rPr>
      </w:pPr>
      <w:r w:rsidRPr="00D829F0">
        <w:rPr>
          <w:b/>
          <w:sz w:val="22"/>
          <w:szCs w:val="22"/>
        </w:rPr>
        <w:lastRenderedPageBreak/>
        <w:t xml:space="preserve">Článek </w:t>
      </w:r>
      <w:r w:rsidR="003E19CB" w:rsidRPr="00D829F0">
        <w:rPr>
          <w:b/>
          <w:sz w:val="22"/>
          <w:szCs w:val="22"/>
        </w:rPr>
        <w:t xml:space="preserve">VII. </w:t>
      </w:r>
      <w:r w:rsidR="003E19CB" w:rsidRPr="00D829F0">
        <w:rPr>
          <w:b/>
          <w:sz w:val="22"/>
          <w:szCs w:val="22"/>
        </w:rPr>
        <w:br/>
        <w:t>Odpovědnost za vady zhotoveného díla, záruky, odpovědnost za škody</w:t>
      </w:r>
    </w:p>
    <w:p w14:paraId="03294C3D" w14:textId="6339B9AA" w:rsidR="00336FF4" w:rsidRPr="00D829F0" w:rsidRDefault="003E19CB" w:rsidP="00A52993">
      <w:pPr>
        <w:pStyle w:val="Zkladntextodsazen"/>
        <w:spacing w:before="240"/>
        <w:ind w:left="709" w:hanging="709"/>
        <w:rPr>
          <w:sz w:val="22"/>
          <w:szCs w:val="22"/>
        </w:rPr>
      </w:pPr>
      <w:r w:rsidRPr="00D829F0">
        <w:rPr>
          <w:sz w:val="22"/>
          <w:szCs w:val="22"/>
        </w:rPr>
        <w:t>VII.1.</w:t>
      </w:r>
      <w:r w:rsidR="00C00737" w:rsidRPr="00D829F0">
        <w:rPr>
          <w:sz w:val="22"/>
          <w:szCs w:val="22"/>
        </w:rPr>
        <w:t xml:space="preserve"> </w:t>
      </w:r>
      <w:r w:rsidR="00A56443" w:rsidRPr="00D829F0">
        <w:rPr>
          <w:sz w:val="22"/>
          <w:szCs w:val="22"/>
        </w:rPr>
        <w:tab/>
      </w:r>
      <w:r w:rsidRPr="00D829F0">
        <w:rPr>
          <w:sz w:val="22"/>
          <w:szCs w:val="22"/>
        </w:rPr>
        <w:t xml:space="preserve">Zhotovitel odpovídá za to, že předmět této smlouvy bude zhotoven podle této smlouvy tak, </w:t>
      </w:r>
      <w:r w:rsidRPr="00D829F0">
        <w:rPr>
          <w:sz w:val="22"/>
          <w:szCs w:val="22"/>
        </w:rPr>
        <w:br/>
        <w:t xml:space="preserve">že jej objednatel bude moci použít pro přípravu a provádění </w:t>
      </w:r>
      <w:r w:rsidR="00BE35E9" w:rsidRPr="00D829F0">
        <w:rPr>
          <w:sz w:val="22"/>
          <w:szCs w:val="22"/>
        </w:rPr>
        <w:t xml:space="preserve">budoucí </w:t>
      </w:r>
      <w:r w:rsidRPr="00D829F0">
        <w:rPr>
          <w:sz w:val="22"/>
          <w:szCs w:val="22"/>
        </w:rPr>
        <w:t>stavby.</w:t>
      </w:r>
      <w:r w:rsidR="00336FF4" w:rsidRPr="00D829F0">
        <w:rPr>
          <w:sz w:val="22"/>
          <w:szCs w:val="22"/>
        </w:rPr>
        <w:t xml:space="preserve"> Zhotovitel odpovídá za vady díla vzniklé </w:t>
      </w:r>
      <w:r w:rsidR="00E668A9" w:rsidRPr="00D829F0">
        <w:rPr>
          <w:sz w:val="22"/>
          <w:szCs w:val="22"/>
        </w:rPr>
        <w:t xml:space="preserve">i </w:t>
      </w:r>
      <w:r w:rsidR="00336FF4" w:rsidRPr="00D829F0">
        <w:rPr>
          <w:sz w:val="22"/>
          <w:szCs w:val="22"/>
        </w:rPr>
        <w:t>po předání díla objednateli, jestliže byly způsobeny porušením jeho povinností.</w:t>
      </w:r>
    </w:p>
    <w:p w14:paraId="59736953" w14:textId="0192A2AD" w:rsidR="003E19CB" w:rsidRPr="00D829F0" w:rsidRDefault="003E19CB" w:rsidP="00A52993">
      <w:pPr>
        <w:pStyle w:val="Zkladntextodsazen"/>
        <w:spacing w:before="240"/>
        <w:ind w:left="709" w:hanging="709"/>
        <w:rPr>
          <w:sz w:val="22"/>
          <w:szCs w:val="22"/>
        </w:rPr>
      </w:pPr>
      <w:r w:rsidRPr="00D829F0">
        <w:rPr>
          <w:sz w:val="22"/>
          <w:szCs w:val="22"/>
        </w:rPr>
        <w:t>VII.2.</w:t>
      </w:r>
      <w:r w:rsidR="00C00737" w:rsidRPr="00D829F0">
        <w:rPr>
          <w:sz w:val="22"/>
          <w:szCs w:val="22"/>
        </w:rPr>
        <w:t xml:space="preserve"> </w:t>
      </w:r>
      <w:r w:rsidR="00C00737" w:rsidRPr="00D829F0">
        <w:rPr>
          <w:sz w:val="22"/>
          <w:szCs w:val="22"/>
        </w:rPr>
        <w:tab/>
      </w:r>
      <w:r w:rsidR="00C9737C" w:rsidRPr="00D829F0">
        <w:rPr>
          <w:sz w:val="22"/>
          <w:szCs w:val="22"/>
        </w:rPr>
        <w:t>Zhotovitel odpovídá za vady projektové dokumentace, které mají vliv na kvalitu stavby, na úplnost a</w:t>
      </w:r>
      <w:r w:rsidR="00AB3EBD" w:rsidRPr="00D829F0">
        <w:rPr>
          <w:sz w:val="22"/>
          <w:szCs w:val="22"/>
        </w:rPr>
        <w:t> </w:t>
      </w:r>
      <w:r w:rsidR="00C9737C" w:rsidRPr="00D829F0">
        <w:rPr>
          <w:sz w:val="22"/>
          <w:szCs w:val="22"/>
        </w:rPr>
        <w:t>soulad specifikace všech prací, dodávek, činností a služeb spojených s realizací stavby ve všech částech dokumentace (výkresová, technická a rozpočtová část včetně soupisu prací s</w:t>
      </w:r>
      <w:r w:rsidR="00AB3EBD" w:rsidRPr="00D829F0">
        <w:rPr>
          <w:sz w:val="22"/>
          <w:szCs w:val="22"/>
        </w:rPr>
        <w:t> </w:t>
      </w:r>
      <w:r w:rsidR="00C9737C" w:rsidRPr="00D829F0">
        <w:rPr>
          <w:sz w:val="22"/>
          <w:szCs w:val="22"/>
        </w:rPr>
        <w:t>výkazy výměr), za jednoznačnost, efektivnost, funkčnost a reálnost navrženého technického řešení a jeho soulad s podmínkami této smlouvy, pokyny a podklady předanými zhotoviteli objednatelem, obecně závaznými právními předpisy, ČSN, EN a ostatními normami pro přípravu a realizaci předmětné stavby. V rámci odpovědnosti zhotovitele za správnost a úplnost projektové dokumentace § 159 stavebního zákona, odpovídá zhotovitel po celou dobu životnosti projektované stavby za jakoukoliv újmu vzniklou vadou projektové dokumentace, nesprávným výkonem autorského dozoru, nebo jakoukoliv činností vykonávanou na základě smlouvy. Zhotovitel odpovídá za to, že dílo plně vyhoví podmínkám stanoveným platnými právními předpisy a</w:t>
      </w:r>
      <w:r w:rsidR="00AB3EBD" w:rsidRPr="00D829F0">
        <w:rPr>
          <w:sz w:val="22"/>
          <w:szCs w:val="22"/>
        </w:rPr>
        <w:t> </w:t>
      </w:r>
      <w:r w:rsidR="00C9737C" w:rsidRPr="00D829F0">
        <w:rPr>
          <w:sz w:val="22"/>
          <w:szCs w:val="22"/>
        </w:rPr>
        <w:t>podmínkám dohodnutým v smlouvě</w:t>
      </w:r>
      <w:r w:rsidRPr="00D829F0">
        <w:rPr>
          <w:sz w:val="22"/>
          <w:szCs w:val="22"/>
        </w:rPr>
        <w:t>.</w:t>
      </w:r>
    </w:p>
    <w:p w14:paraId="7B7A7685" w14:textId="77777777" w:rsidR="003E19CB" w:rsidRPr="00D829F0" w:rsidRDefault="003E19CB" w:rsidP="00A52993">
      <w:pPr>
        <w:pStyle w:val="Zkladntextodsazen"/>
        <w:spacing w:before="240"/>
        <w:ind w:left="709" w:hanging="709"/>
        <w:rPr>
          <w:sz w:val="22"/>
          <w:szCs w:val="22"/>
        </w:rPr>
      </w:pPr>
      <w:r w:rsidRPr="00D829F0">
        <w:rPr>
          <w:sz w:val="22"/>
          <w:szCs w:val="22"/>
        </w:rPr>
        <w:t>VII.3.</w:t>
      </w:r>
      <w:r w:rsidR="00C00737" w:rsidRPr="00D829F0">
        <w:rPr>
          <w:sz w:val="22"/>
          <w:szCs w:val="22"/>
        </w:rPr>
        <w:t xml:space="preserve"> </w:t>
      </w:r>
      <w:r w:rsidR="00C00737" w:rsidRPr="00D829F0">
        <w:rPr>
          <w:sz w:val="22"/>
          <w:szCs w:val="22"/>
        </w:rPr>
        <w:tab/>
      </w:r>
      <w:r w:rsidRPr="00D829F0">
        <w:rPr>
          <w:sz w:val="22"/>
          <w:szCs w:val="22"/>
        </w:rPr>
        <w:t xml:space="preserve">Zhotovitel neodpovídá za vady, které byly způsobeny použitím podkladů převzatých </w:t>
      </w:r>
      <w:r w:rsidRPr="00D829F0">
        <w:rPr>
          <w:sz w:val="22"/>
          <w:szCs w:val="22"/>
        </w:rPr>
        <w:br/>
        <w:t>od objednatele a zhotovitel ani při vynaložení veškeré odborné péče nemohl zjistit jejich nevhodnost, případně na ni upozornil objednatele, ale ten na jejich použití trval.</w:t>
      </w:r>
    </w:p>
    <w:p w14:paraId="3E9348CB" w14:textId="5AF18EA4" w:rsidR="003E19CB" w:rsidRPr="00D829F0" w:rsidRDefault="003E19CB" w:rsidP="00A52993">
      <w:pPr>
        <w:pStyle w:val="Zkladntextodsazen"/>
        <w:spacing w:before="240"/>
        <w:ind w:left="709" w:hanging="709"/>
        <w:rPr>
          <w:sz w:val="22"/>
          <w:szCs w:val="22"/>
        </w:rPr>
      </w:pPr>
      <w:r w:rsidRPr="00D829F0">
        <w:rPr>
          <w:sz w:val="22"/>
          <w:szCs w:val="22"/>
        </w:rPr>
        <w:t>VII.4.</w:t>
      </w:r>
      <w:r w:rsidR="00C00737" w:rsidRPr="00D829F0">
        <w:rPr>
          <w:sz w:val="22"/>
          <w:szCs w:val="22"/>
        </w:rPr>
        <w:t xml:space="preserve"> </w:t>
      </w:r>
      <w:r w:rsidR="00C00737" w:rsidRPr="00D829F0">
        <w:rPr>
          <w:sz w:val="22"/>
          <w:szCs w:val="22"/>
        </w:rPr>
        <w:tab/>
      </w:r>
      <w:r w:rsidR="00C9737C" w:rsidRPr="00D829F0">
        <w:rPr>
          <w:sz w:val="22"/>
          <w:szCs w:val="22"/>
        </w:rPr>
        <w:t xml:space="preserve">Záruční doba díla začíná plynout ode dne převzetí projektové dokumentace objednateli </w:t>
      </w:r>
      <w:r w:rsidR="00C9737C" w:rsidRPr="00D829F0">
        <w:rPr>
          <w:sz w:val="22"/>
          <w:szCs w:val="22"/>
        </w:rPr>
        <w:br/>
        <w:t>a trvá po celou dobu dle čl. VII.2</w:t>
      </w:r>
      <w:r w:rsidRPr="00D829F0">
        <w:rPr>
          <w:sz w:val="22"/>
          <w:szCs w:val="22"/>
        </w:rPr>
        <w:t xml:space="preserve">. </w:t>
      </w:r>
    </w:p>
    <w:p w14:paraId="79BA1E1F" w14:textId="77777777" w:rsidR="003E19CB" w:rsidRPr="00D829F0" w:rsidRDefault="003E19CB" w:rsidP="00A52993">
      <w:pPr>
        <w:pStyle w:val="Zkladntextodsazen"/>
        <w:spacing w:before="240"/>
        <w:ind w:left="709" w:hanging="709"/>
        <w:rPr>
          <w:sz w:val="22"/>
          <w:szCs w:val="22"/>
        </w:rPr>
      </w:pPr>
      <w:r w:rsidRPr="00D829F0">
        <w:rPr>
          <w:sz w:val="22"/>
          <w:szCs w:val="22"/>
        </w:rPr>
        <w:t>VII.5.</w:t>
      </w:r>
      <w:r w:rsidR="00C00737" w:rsidRPr="00D829F0">
        <w:rPr>
          <w:sz w:val="22"/>
          <w:szCs w:val="22"/>
        </w:rPr>
        <w:t xml:space="preserve"> </w:t>
      </w:r>
      <w:r w:rsidR="00C00737" w:rsidRPr="00D829F0">
        <w:rPr>
          <w:sz w:val="22"/>
          <w:szCs w:val="22"/>
        </w:rPr>
        <w:tab/>
      </w:r>
      <w:r w:rsidRPr="00D829F0">
        <w:rPr>
          <w:sz w:val="22"/>
          <w:szCs w:val="22"/>
        </w:rPr>
        <w:t>Zhotovitel nese trvale odpovědnost za prokázané závady v projektové dokumentaci a je povinen je odstranit na své náklady bez zbytečného odkladu nejpozději do 15 dnů po obdržení písemné reklamace doručené objednatelem. Za účelem nápravy vady (vad) díla poskytne objednatel zhotoviteli v rozsahu svých možností veškerou potřebnou součinnost.</w:t>
      </w:r>
    </w:p>
    <w:p w14:paraId="6AB21865" w14:textId="2DD3C892" w:rsidR="003E19CB" w:rsidRPr="00D829F0" w:rsidRDefault="003E19CB" w:rsidP="00A52993">
      <w:pPr>
        <w:pStyle w:val="Zkladntextodsazen"/>
        <w:spacing w:before="240"/>
        <w:ind w:left="709" w:hanging="709"/>
        <w:rPr>
          <w:sz w:val="22"/>
          <w:szCs w:val="22"/>
        </w:rPr>
      </w:pPr>
      <w:r w:rsidRPr="00D829F0">
        <w:rPr>
          <w:sz w:val="22"/>
          <w:szCs w:val="22"/>
        </w:rPr>
        <w:t>VII.6.</w:t>
      </w:r>
      <w:r w:rsidR="00C00737" w:rsidRPr="00D829F0">
        <w:rPr>
          <w:sz w:val="22"/>
          <w:szCs w:val="22"/>
        </w:rPr>
        <w:t xml:space="preserve"> </w:t>
      </w:r>
      <w:r w:rsidR="00C00737" w:rsidRPr="00D829F0">
        <w:rPr>
          <w:sz w:val="22"/>
          <w:szCs w:val="22"/>
        </w:rPr>
        <w:tab/>
      </w:r>
      <w:r w:rsidRPr="00D829F0">
        <w:rPr>
          <w:sz w:val="22"/>
          <w:szCs w:val="22"/>
        </w:rPr>
        <w:t>Neodstraní-li zhotovitel do 15 dnů poté, co byl o vadě díla objednatelem vyrozuměn, vad</w:t>
      </w:r>
      <w:r w:rsidR="00F63743" w:rsidRPr="00D829F0">
        <w:rPr>
          <w:sz w:val="22"/>
          <w:szCs w:val="22"/>
        </w:rPr>
        <w:t>y</w:t>
      </w:r>
      <w:r w:rsidRPr="00D829F0">
        <w:rPr>
          <w:sz w:val="22"/>
          <w:szCs w:val="22"/>
        </w:rPr>
        <w:t xml:space="preserve"> (vad</w:t>
      </w:r>
      <w:r w:rsidR="00F63743" w:rsidRPr="00D829F0">
        <w:rPr>
          <w:sz w:val="22"/>
          <w:szCs w:val="22"/>
        </w:rPr>
        <w:t>u</w:t>
      </w:r>
      <w:r w:rsidRPr="00D829F0">
        <w:rPr>
          <w:sz w:val="22"/>
          <w:szCs w:val="22"/>
        </w:rPr>
        <w:t xml:space="preserve">) díla, které mají nebo mohly by mít za následek přerušení nebo zastavení </w:t>
      </w:r>
      <w:r w:rsidR="00E07498" w:rsidRPr="00D829F0">
        <w:rPr>
          <w:sz w:val="22"/>
          <w:szCs w:val="22"/>
        </w:rPr>
        <w:t>sloučeného územního a</w:t>
      </w:r>
      <w:r w:rsidR="00BB76E9" w:rsidRPr="00D829F0">
        <w:rPr>
          <w:sz w:val="22"/>
          <w:szCs w:val="22"/>
        </w:rPr>
        <w:t> </w:t>
      </w:r>
      <w:r w:rsidRPr="00D829F0">
        <w:rPr>
          <w:sz w:val="22"/>
          <w:szCs w:val="22"/>
        </w:rPr>
        <w:t>stavebního řízení ve</w:t>
      </w:r>
      <w:r w:rsidR="00E45480" w:rsidRPr="00D829F0">
        <w:rPr>
          <w:sz w:val="22"/>
          <w:szCs w:val="22"/>
        </w:rPr>
        <w:t> </w:t>
      </w:r>
      <w:r w:rsidRPr="00D829F0">
        <w:rPr>
          <w:sz w:val="22"/>
          <w:szCs w:val="22"/>
        </w:rPr>
        <w:t>věci nebo přerušení nebo zastavení realizace stavby, může objednatel s okamžitou platností vady díla na náklady zhotovitele odstranit.</w:t>
      </w:r>
    </w:p>
    <w:p w14:paraId="4745FFCD" w14:textId="35ACF6F0" w:rsidR="003E19CB" w:rsidRPr="00D829F0" w:rsidRDefault="003E19CB" w:rsidP="00A52993">
      <w:pPr>
        <w:pStyle w:val="Zkladntextodsazen"/>
        <w:spacing w:before="240"/>
        <w:ind w:left="709" w:hanging="709"/>
        <w:rPr>
          <w:sz w:val="22"/>
          <w:szCs w:val="22"/>
        </w:rPr>
      </w:pPr>
      <w:r w:rsidRPr="00D829F0">
        <w:rPr>
          <w:sz w:val="22"/>
          <w:szCs w:val="22"/>
        </w:rPr>
        <w:t>VII.7.</w:t>
      </w:r>
      <w:r w:rsidR="00C00737" w:rsidRPr="00D829F0">
        <w:rPr>
          <w:sz w:val="22"/>
          <w:szCs w:val="22"/>
        </w:rPr>
        <w:t xml:space="preserve"> </w:t>
      </w:r>
      <w:r w:rsidR="00C00737" w:rsidRPr="00D829F0">
        <w:rPr>
          <w:sz w:val="22"/>
          <w:szCs w:val="22"/>
        </w:rPr>
        <w:tab/>
      </w:r>
      <w:r w:rsidR="00C9737C" w:rsidRPr="00D829F0">
        <w:rPr>
          <w:sz w:val="22"/>
          <w:szCs w:val="22"/>
        </w:rPr>
        <w:t>Zhotovitel odpovídá za vady a škody v průběhu realizace Stavby podle předmětu díla dle smlouvy, které prokazatelně vznikly porušením jeho povinností při zpracování předmětu díla podle smlouvy, a</w:t>
      </w:r>
      <w:r w:rsidR="00970B6B" w:rsidRPr="00D829F0">
        <w:rPr>
          <w:sz w:val="22"/>
          <w:szCs w:val="22"/>
        </w:rPr>
        <w:t> </w:t>
      </w:r>
      <w:r w:rsidR="00C9737C" w:rsidRPr="00D829F0">
        <w:rPr>
          <w:sz w:val="22"/>
          <w:szCs w:val="22"/>
        </w:rPr>
        <w:t>to například nedodržením právních, technických, hygienických, bezpečnostních, požárních a jiných předpisů, nebo chybami a nekompletností projektové dokumentace. Zhotovitel je povinen uhradit objednateli náklady na odstranění těchto závad a vzniklých škod</w:t>
      </w:r>
      <w:r w:rsidRPr="00D829F0">
        <w:rPr>
          <w:sz w:val="22"/>
          <w:szCs w:val="22"/>
        </w:rPr>
        <w:t>.</w:t>
      </w:r>
    </w:p>
    <w:p w14:paraId="53D166C1" w14:textId="23BA8167" w:rsidR="003E19CB" w:rsidRPr="00D829F0" w:rsidRDefault="003E19CB" w:rsidP="00A52993">
      <w:pPr>
        <w:pStyle w:val="Zkladntextodsazen"/>
        <w:spacing w:before="240"/>
        <w:ind w:left="709" w:hanging="709"/>
        <w:rPr>
          <w:sz w:val="22"/>
          <w:szCs w:val="22"/>
        </w:rPr>
      </w:pPr>
      <w:r w:rsidRPr="00D829F0">
        <w:rPr>
          <w:sz w:val="22"/>
          <w:szCs w:val="22"/>
        </w:rPr>
        <w:t>VII.8</w:t>
      </w:r>
      <w:r w:rsidR="00F858A5" w:rsidRPr="00D829F0">
        <w:rPr>
          <w:sz w:val="22"/>
          <w:szCs w:val="22"/>
        </w:rPr>
        <w:t>. Z</w:t>
      </w:r>
      <w:r w:rsidRPr="00D829F0">
        <w:rPr>
          <w:sz w:val="22"/>
          <w:szCs w:val="22"/>
        </w:rPr>
        <w:t>hotovitel nenese zodpovědnost za závady a škody, pokud prokáže, že vady byly způsobeny neodbornými svévolnými zásahy objednatele nebo třetí osoby na straně objednatele.</w:t>
      </w:r>
    </w:p>
    <w:p w14:paraId="5F303DF0" w14:textId="18B14E72" w:rsidR="003219B8" w:rsidRPr="00D829F0" w:rsidRDefault="00F70D70" w:rsidP="00A52993">
      <w:pPr>
        <w:spacing w:before="240"/>
        <w:rPr>
          <w:sz w:val="22"/>
          <w:szCs w:val="22"/>
        </w:rPr>
      </w:pPr>
      <w:r w:rsidRPr="00D829F0">
        <w:rPr>
          <w:sz w:val="22"/>
          <w:szCs w:val="22"/>
        </w:rPr>
        <w:t>VII.9</w:t>
      </w:r>
      <w:r w:rsidR="00336FF4" w:rsidRPr="00D829F0">
        <w:rPr>
          <w:sz w:val="22"/>
          <w:szCs w:val="22"/>
        </w:rPr>
        <w:t xml:space="preserve">. </w:t>
      </w:r>
      <w:r w:rsidR="001E3ABF" w:rsidRPr="00D829F0">
        <w:rPr>
          <w:sz w:val="22"/>
          <w:szCs w:val="22"/>
        </w:rPr>
        <w:tab/>
      </w:r>
      <w:r w:rsidR="003219B8" w:rsidRPr="00D829F0">
        <w:rPr>
          <w:sz w:val="22"/>
          <w:szCs w:val="22"/>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zákona č. 360/1992 Sb.), a to na limit pojistného plnění minimálně </w:t>
      </w:r>
      <w:r w:rsidR="00BB76E9" w:rsidRPr="00D829F0">
        <w:rPr>
          <w:sz w:val="22"/>
          <w:szCs w:val="22"/>
        </w:rPr>
        <w:t>1.</w:t>
      </w:r>
      <w:r w:rsidR="003219B8" w:rsidRPr="00D829F0">
        <w:rPr>
          <w:sz w:val="22"/>
          <w:szCs w:val="22"/>
        </w:rPr>
        <w:t xml:space="preserve">500.000,00 Kč (slovy: jeden milion </w:t>
      </w:r>
      <w:r w:rsidR="00BB76E9" w:rsidRPr="00D829F0">
        <w:rPr>
          <w:sz w:val="22"/>
          <w:szCs w:val="22"/>
        </w:rPr>
        <w:t xml:space="preserve">pět set tisíc </w:t>
      </w:r>
      <w:r w:rsidR="003219B8" w:rsidRPr="00D829F0">
        <w:rPr>
          <w:sz w:val="22"/>
          <w:szCs w:val="22"/>
        </w:rPr>
        <w:t>korun českých).  Pojištění se současně musí vztahovat na případy vyplývající z</w:t>
      </w:r>
      <w:r w:rsidR="00970B6B" w:rsidRPr="00D829F0">
        <w:rPr>
          <w:sz w:val="22"/>
          <w:szCs w:val="22"/>
        </w:rPr>
        <w:t> </w:t>
      </w:r>
      <w:r w:rsidR="003219B8" w:rsidRPr="00D829F0">
        <w:rPr>
          <w:sz w:val="22"/>
          <w:szCs w:val="22"/>
        </w:rPr>
        <w:t xml:space="preserve">chyby nebo opomenutí v projektové dokumentaci, která z tohoto důvodu nebude odpovídat požadavkům smlouvy, a to na limit pojistného plnění minimálně </w:t>
      </w:r>
      <w:r w:rsidR="00770947" w:rsidRPr="00D829F0">
        <w:rPr>
          <w:sz w:val="22"/>
          <w:szCs w:val="22"/>
        </w:rPr>
        <w:t>1.500.000,00 Kč (slovy: jeden milion pět set tisíc korun českých).</w:t>
      </w:r>
    </w:p>
    <w:p w14:paraId="2EF40212" w14:textId="5CFE9199" w:rsidR="00336FF4" w:rsidRPr="00D829F0" w:rsidRDefault="003219B8" w:rsidP="00A52993">
      <w:pPr>
        <w:pStyle w:val="Zkladntextodsazen"/>
        <w:spacing w:before="240"/>
        <w:ind w:left="709" w:hanging="709"/>
        <w:rPr>
          <w:sz w:val="22"/>
          <w:szCs w:val="22"/>
        </w:rPr>
      </w:pPr>
      <w:r w:rsidRPr="00D829F0">
        <w:rPr>
          <w:sz w:val="22"/>
          <w:szCs w:val="22"/>
        </w:rPr>
        <w:t>VII.10.</w:t>
      </w:r>
      <w:r w:rsidRPr="00D829F0">
        <w:rPr>
          <w:sz w:val="22"/>
          <w:szCs w:val="22"/>
        </w:rPr>
        <w:tab/>
        <w:t xml:space="preserve">Zhotovitel se dále zavazuje řádně a včas plnit veškeré závazky z těchto pojistných smluv pro něj plynoucí po celou dobu trvání této smlouvy. V případě zániku pojistné smlouvy dle tohoto článku této </w:t>
      </w:r>
      <w:r w:rsidRPr="00D829F0">
        <w:rPr>
          <w:sz w:val="22"/>
          <w:szCs w:val="22"/>
        </w:rPr>
        <w:lastRenderedPageBreak/>
        <w:t>smlouvy uzavře zhotovitel nejpozději do 7 kalendářních dní pojistnou smlouvu alespoň ve stejném rozsahu a tuto předloží v kopii zhotoviteli nejpozději do 3 kalendářních dní ode dne jejího uzavření. Zhotovitel se zavazuje pokračovat v</w:t>
      </w:r>
      <w:r w:rsidR="00AB3EBD" w:rsidRPr="00D829F0">
        <w:rPr>
          <w:sz w:val="22"/>
          <w:szCs w:val="22"/>
        </w:rPr>
        <w:t> </w:t>
      </w:r>
      <w:r w:rsidRPr="00D829F0">
        <w:rPr>
          <w:sz w:val="22"/>
          <w:szCs w:val="22"/>
        </w:rPr>
        <w:t>pojištění (nebo sjednat tzv. udržovací pojištění) dle výše uvedeného rozsahu také minimálně 3 roky po ukončení zakázky. V případě změny pojistitele je zhotovitel povinen sjednat retroaktivní pojistné krytí s</w:t>
      </w:r>
      <w:r w:rsidR="00AB3EBD" w:rsidRPr="00D829F0">
        <w:rPr>
          <w:sz w:val="22"/>
          <w:szCs w:val="22"/>
        </w:rPr>
        <w:t> </w:t>
      </w:r>
      <w:r w:rsidRPr="00D829F0">
        <w:rPr>
          <w:sz w:val="22"/>
          <w:szCs w:val="22"/>
        </w:rPr>
        <w:t>datem účinnosti shodným s podpisem této smlouvy</w:t>
      </w:r>
      <w:r w:rsidR="00336FF4" w:rsidRPr="00D829F0">
        <w:rPr>
          <w:sz w:val="22"/>
          <w:szCs w:val="22"/>
        </w:rPr>
        <w:t>.</w:t>
      </w:r>
    </w:p>
    <w:p w14:paraId="28290EDD" w14:textId="77777777" w:rsidR="00D54F96" w:rsidRPr="00D829F0" w:rsidRDefault="00D54F96" w:rsidP="00D54F96">
      <w:pPr>
        <w:pStyle w:val="Zkladntextodsazen"/>
        <w:spacing w:before="240"/>
        <w:ind w:left="709" w:hanging="709"/>
        <w:rPr>
          <w:sz w:val="22"/>
          <w:szCs w:val="22"/>
        </w:rPr>
      </w:pPr>
      <w:r w:rsidRPr="00D829F0">
        <w:rPr>
          <w:sz w:val="22"/>
          <w:szCs w:val="22"/>
        </w:rPr>
        <w:t>VII.11.</w:t>
      </w:r>
      <w:r w:rsidRPr="00D829F0">
        <w:rPr>
          <w:sz w:val="22"/>
          <w:szCs w:val="22"/>
        </w:rPr>
        <w:tab/>
        <w:t>Zhotovitel zodpovídá za škody vzešlé z vad díla.</w:t>
      </w:r>
    </w:p>
    <w:p w14:paraId="62004554" w14:textId="77777777" w:rsidR="00C00737" w:rsidRPr="00D829F0" w:rsidRDefault="00C00737" w:rsidP="00AC5C5B">
      <w:pPr>
        <w:ind w:left="0" w:firstLine="0"/>
        <w:rPr>
          <w:sz w:val="22"/>
          <w:szCs w:val="22"/>
        </w:rPr>
      </w:pPr>
    </w:p>
    <w:p w14:paraId="3F708AB9" w14:textId="4CFB4D32" w:rsidR="003E19CB" w:rsidRPr="00D829F0" w:rsidRDefault="00C00737" w:rsidP="00A52993">
      <w:pPr>
        <w:pStyle w:val="Nadpis1"/>
        <w:ind w:left="0" w:firstLine="0"/>
        <w:rPr>
          <w:b/>
          <w:sz w:val="22"/>
          <w:szCs w:val="22"/>
        </w:rPr>
      </w:pPr>
      <w:r w:rsidRPr="00D829F0">
        <w:rPr>
          <w:b/>
          <w:sz w:val="22"/>
          <w:szCs w:val="22"/>
        </w:rPr>
        <w:t xml:space="preserve">Článek </w:t>
      </w:r>
      <w:r w:rsidR="003E19CB" w:rsidRPr="00D829F0">
        <w:rPr>
          <w:b/>
          <w:sz w:val="22"/>
          <w:szCs w:val="22"/>
        </w:rPr>
        <w:t>VIII.</w:t>
      </w:r>
      <w:r w:rsidR="008F46D1" w:rsidRPr="00D829F0">
        <w:rPr>
          <w:b/>
          <w:sz w:val="22"/>
          <w:szCs w:val="22"/>
        </w:rPr>
        <w:br/>
      </w:r>
      <w:r w:rsidR="003E19CB" w:rsidRPr="00D829F0">
        <w:rPr>
          <w:b/>
          <w:sz w:val="22"/>
          <w:szCs w:val="22"/>
        </w:rPr>
        <w:t>Podmínky a způsob provedení díla</w:t>
      </w:r>
    </w:p>
    <w:p w14:paraId="56F100A8" w14:textId="19AF6A78" w:rsidR="003E19CB" w:rsidRPr="00D829F0" w:rsidRDefault="003E19CB" w:rsidP="00A52993">
      <w:pPr>
        <w:pStyle w:val="Zkladntextodsazen"/>
        <w:spacing w:before="240"/>
        <w:ind w:left="709" w:hanging="709"/>
        <w:rPr>
          <w:sz w:val="22"/>
          <w:szCs w:val="22"/>
        </w:rPr>
      </w:pPr>
      <w:r w:rsidRPr="00D829F0">
        <w:rPr>
          <w:sz w:val="22"/>
          <w:szCs w:val="22"/>
        </w:rPr>
        <w:t>VIII.1.</w:t>
      </w:r>
      <w:r w:rsidR="00C4132E" w:rsidRPr="00D829F0">
        <w:rPr>
          <w:sz w:val="22"/>
          <w:szCs w:val="22"/>
        </w:rPr>
        <w:tab/>
      </w:r>
      <w:r w:rsidRPr="00D829F0">
        <w:rPr>
          <w:sz w:val="22"/>
          <w:szCs w:val="22"/>
        </w:rPr>
        <w:t xml:space="preserve">Objednatel se zavazuje, že po dobu zpracování projektové dokumentace poskytne zhotoviteli </w:t>
      </w:r>
      <w:r w:rsidRPr="00D829F0">
        <w:rPr>
          <w:sz w:val="22"/>
          <w:szCs w:val="22"/>
        </w:rPr>
        <w:br/>
        <w:t>v nevyhnutelném rozsahu potřebné spolupůsobení.</w:t>
      </w:r>
    </w:p>
    <w:p w14:paraId="4CA2B01D" w14:textId="1E283E72" w:rsidR="003E19CB" w:rsidRPr="00D829F0" w:rsidRDefault="003E19CB" w:rsidP="00A52993">
      <w:pPr>
        <w:pStyle w:val="Zkladntextodsazen"/>
        <w:spacing w:before="240"/>
        <w:ind w:left="709" w:hanging="709"/>
        <w:rPr>
          <w:sz w:val="22"/>
          <w:szCs w:val="22"/>
        </w:rPr>
      </w:pPr>
      <w:r w:rsidRPr="00D829F0">
        <w:rPr>
          <w:sz w:val="22"/>
          <w:szCs w:val="22"/>
        </w:rPr>
        <w:t>VIII.2.</w:t>
      </w:r>
      <w:r w:rsidR="00430982" w:rsidRPr="00D829F0">
        <w:rPr>
          <w:sz w:val="22"/>
          <w:szCs w:val="22"/>
        </w:rPr>
        <w:t xml:space="preserve"> </w:t>
      </w:r>
      <w:r w:rsidR="00430982" w:rsidRPr="00D829F0">
        <w:rPr>
          <w:sz w:val="22"/>
          <w:szCs w:val="22"/>
        </w:rPr>
        <w:tab/>
      </w:r>
      <w:r w:rsidRPr="00D829F0">
        <w:rPr>
          <w:sz w:val="22"/>
          <w:szCs w:val="22"/>
        </w:rPr>
        <w:t xml:space="preserve">Objednatel se zavazuje, že do </w:t>
      </w:r>
      <w:r w:rsidR="00D53ABE" w:rsidRPr="00D829F0">
        <w:rPr>
          <w:sz w:val="22"/>
          <w:szCs w:val="22"/>
        </w:rPr>
        <w:t>7</w:t>
      </w:r>
      <w:r w:rsidRPr="00D829F0">
        <w:rPr>
          <w:sz w:val="22"/>
          <w:szCs w:val="22"/>
        </w:rPr>
        <w:t xml:space="preserve"> </w:t>
      </w:r>
      <w:r w:rsidR="00D53ABE" w:rsidRPr="00D829F0">
        <w:rPr>
          <w:sz w:val="22"/>
          <w:szCs w:val="22"/>
        </w:rPr>
        <w:t xml:space="preserve">kalendářních </w:t>
      </w:r>
      <w:r w:rsidRPr="00D829F0">
        <w:rPr>
          <w:sz w:val="22"/>
          <w:szCs w:val="22"/>
        </w:rPr>
        <w:t>dnů po obdržení každého (i zhotovitelem nevyžádaného, avšak pro provádění díla významného) stanoviska a rozhodnutí předá takové rozhodnutí či stanovisko zhotovitel</w:t>
      </w:r>
      <w:r w:rsidR="008A4215" w:rsidRPr="00D829F0">
        <w:rPr>
          <w:sz w:val="22"/>
          <w:szCs w:val="22"/>
        </w:rPr>
        <w:t>i</w:t>
      </w:r>
      <w:r w:rsidR="00BE35E9" w:rsidRPr="00D829F0">
        <w:rPr>
          <w:sz w:val="22"/>
          <w:szCs w:val="22"/>
        </w:rPr>
        <w:t xml:space="preserve">. Stejnou povinnost má </w:t>
      </w:r>
      <w:r w:rsidRPr="00D829F0">
        <w:rPr>
          <w:sz w:val="22"/>
          <w:szCs w:val="22"/>
        </w:rPr>
        <w:t>zhotovitel vůči objednateli. Objednatel odpovídá za to, že předané podklady a doklady jsou bez právních vad.</w:t>
      </w:r>
    </w:p>
    <w:p w14:paraId="23F01B63" w14:textId="09C45D0A" w:rsidR="003E19CB" w:rsidRPr="00D829F0" w:rsidRDefault="003E19CB" w:rsidP="00A52993">
      <w:pPr>
        <w:pStyle w:val="Zkladntextodsazen"/>
        <w:spacing w:before="240"/>
        <w:ind w:left="709" w:hanging="709"/>
        <w:rPr>
          <w:sz w:val="22"/>
          <w:szCs w:val="22"/>
        </w:rPr>
      </w:pPr>
      <w:r w:rsidRPr="00D829F0">
        <w:rPr>
          <w:sz w:val="22"/>
          <w:szCs w:val="22"/>
        </w:rPr>
        <w:t>VIII.3.</w:t>
      </w:r>
      <w:r w:rsidR="00430982" w:rsidRPr="00D829F0">
        <w:rPr>
          <w:sz w:val="22"/>
          <w:szCs w:val="22"/>
        </w:rPr>
        <w:t xml:space="preserve"> </w:t>
      </w:r>
      <w:r w:rsidR="00430982" w:rsidRPr="00D829F0">
        <w:rPr>
          <w:sz w:val="22"/>
          <w:szCs w:val="22"/>
        </w:rPr>
        <w:tab/>
      </w:r>
      <w:r w:rsidRPr="00D829F0">
        <w:rPr>
          <w:sz w:val="22"/>
          <w:szCs w:val="22"/>
        </w:rPr>
        <w:t>Pokud by splnění požadavků zhotovitele vyžadovalo delší čas při vynaložení značného úsilí objednatele, sjednají objednatel a zhotovitel zvláštní lhůtu, o kterou se prodlouží i čas plnění.</w:t>
      </w:r>
    </w:p>
    <w:p w14:paraId="2BAC2FEE" w14:textId="2440B368" w:rsidR="003E19CB" w:rsidRPr="00D829F0" w:rsidRDefault="003E19CB" w:rsidP="00A52993">
      <w:pPr>
        <w:pStyle w:val="Zkladntextodsazen"/>
        <w:spacing w:before="240"/>
        <w:ind w:left="709" w:hanging="709"/>
        <w:rPr>
          <w:sz w:val="22"/>
          <w:szCs w:val="22"/>
        </w:rPr>
      </w:pPr>
      <w:r w:rsidRPr="00D829F0">
        <w:rPr>
          <w:sz w:val="22"/>
          <w:szCs w:val="22"/>
        </w:rPr>
        <w:t>VIII.</w:t>
      </w:r>
      <w:r w:rsidR="00D53ABE" w:rsidRPr="00D829F0">
        <w:rPr>
          <w:sz w:val="22"/>
          <w:szCs w:val="22"/>
        </w:rPr>
        <w:t>4</w:t>
      </w:r>
      <w:r w:rsidRPr="00D829F0">
        <w:rPr>
          <w:sz w:val="22"/>
          <w:szCs w:val="22"/>
        </w:rPr>
        <w:t>. Zhotovitel je povinen v průběhu provádění předmětu díla dle čl</w:t>
      </w:r>
      <w:r w:rsidR="00A56443" w:rsidRPr="00D829F0">
        <w:rPr>
          <w:sz w:val="22"/>
          <w:szCs w:val="22"/>
        </w:rPr>
        <w:t xml:space="preserve">. </w:t>
      </w:r>
      <w:r w:rsidRPr="00D829F0">
        <w:rPr>
          <w:sz w:val="22"/>
          <w:szCs w:val="22"/>
        </w:rPr>
        <w:t xml:space="preserve">II. a III. této </w:t>
      </w:r>
      <w:r w:rsidR="00E07498" w:rsidRPr="00D829F0">
        <w:rPr>
          <w:sz w:val="22"/>
          <w:szCs w:val="22"/>
        </w:rPr>
        <w:t xml:space="preserve">smlouvy </w:t>
      </w:r>
      <w:r w:rsidR="00E07498" w:rsidRPr="00D829F0">
        <w:rPr>
          <w:sz w:val="22"/>
          <w:szCs w:val="22"/>
        </w:rPr>
        <w:br/>
        <w:t xml:space="preserve">zajistit </w:t>
      </w:r>
      <w:r w:rsidRPr="00D829F0">
        <w:rPr>
          <w:sz w:val="22"/>
          <w:szCs w:val="22"/>
        </w:rPr>
        <w:t>konzultace rozpracovaného díla</w:t>
      </w:r>
      <w:r w:rsidR="0040083E" w:rsidRPr="00D829F0">
        <w:rPr>
          <w:sz w:val="22"/>
          <w:szCs w:val="22"/>
        </w:rPr>
        <w:t xml:space="preserve"> dle čl. II.</w:t>
      </w:r>
      <w:r w:rsidR="00590396" w:rsidRPr="00D829F0">
        <w:rPr>
          <w:sz w:val="22"/>
          <w:szCs w:val="22"/>
        </w:rPr>
        <w:t>6</w:t>
      </w:r>
      <w:r w:rsidR="0040083E" w:rsidRPr="00D829F0">
        <w:rPr>
          <w:sz w:val="22"/>
          <w:szCs w:val="22"/>
        </w:rPr>
        <w:t>.</w:t>
      </w:r>
      <w:r w:rsidRPr="00D829F0">
        <w:rPr>
          <w:sz w:val="22"/>
          <w:szCs w:val="22"/>
        </w:rPr>
        <w:t xml:space="preserve"> s oprávněnými </w:t>
      </w:r>
      <w:r w:rsidR="008A4215" w:rsidRPr="00D829F0">
        <w:rPr>
          <w:sz w:val="22"/>
          <w:szCs w:val="22"/>
        </w:rPr>
        <w:t>osobami uvedenými v odst. XIII.3.</w:t>
      </w:r>
      <w:r w:rsidRPr="00D829F0">
        <w:rPr>
          <w:sz w:val="22"/>
          <w:szCs w:val="22"/>
        </w:rPr>
        <w:t xml:space="preserve"> </w:t>
      </w:r>
      <w:r w:rsidR="008A4215" w:rsidRPr="00D829F0">
        <w:rPr>
          <w:sz w:val="22"/>
          <w:szCs w:val="22"/>
        </w:rPr>
        <w:t>smlouvy</w:t>
      </w:r>
      <w:r w:rsidRPr="00D829F0">
        <w:rPr>
          <w:sz w:val="22"/>
          <w:szCs w:val="22"/>
        </w:rPr>
        <w:t xml:space="preserve">, z nichž bude </w:t>
      </w:r>
      <w:r w:rsidR="002B71AA" w:rsidRPr="00D829F0">
        <w:rPr>
          <w:sz w:val="22"/>
          <w:szCs w:val="22"/>
        </w:rPr>
        <w:t xml:space="preserve">zhotovitelem </w:t>
      </w:r>
      <w:r w:rsidRPr="00D829F0">
        <w:rPr>
          <w:sz w:val="22"/>
          <w:szCs w:val="22"/>
        </w:rPr>
        <w:t>pořízen oboustranně odsouhlasený zápis, který bude závazným podkladem pro zhotovení díla.</w:t>
      </w:r>
    </w:p>
    <w:p w14:paraId="27628B99" w14:textId="3A9897BD" w:rsidR="003E19CB" w:rsidRPr="00D829F0" w:rsidRDefault="003E19CB" w:rsidP="00A52993">
      <w:pPr>
        <w:pStyle w:val="Zkladntextodsazen"/>
        <w:spacing w:before="240"/>
        <w:ind w:left="709" w:hanging="709"/>
        <w:rPr>
          <w:sz w:val="22"/>
          <w:szCs w:val="22"/>
        </w:rPr>
      </w:pPr>
      <w:r w:rsidRPr="00D829F0">
        <w:rPr>
          <w:sz w:val="22"/>
          <w:szCs w:val="22"/>
        </w:rPr>
        <w:t>VIII.</w:t>
      </w:r>
      <w:r w:rsidR="00D53ABE" w:rsidRPr="00D829F0">
        <w:rPr>
          <w:sz w:val="22"/>
          <w:szCs w:val="22"/>
        </w:rPr>
        <w:t>5</w:t>
      </w:r>
      <w:r w:rsidRPr="00D829F0">
        <w:rPr>
          <w:sz w:val="22"/>
          <w:szCs w:val="22"/>
        </w:rPr>
        <w:t xml:space="preserve">. </w:t>
      </w:r>
      <w:r w:rsidR="00430982" w:rsidRPr="00D829F0">
        <w:rPr>
          <w:sz w:val="22"/>
          <w:szCs w:val="22"/>
        </w:rPr>
        <w:t xml:space="preserve"> </w:t>
      </w:r>
      <w:r w:rsidR="00430982" w:rsidRPr="00D829F0">
        <w:rPr>
          <w:sz w:val="22"/>
          <w:szCs w:val="22"/>
        </w:rPr>
        <w:tab/>
      </w:r>
      <w:r w:rsidRPr="00D829F0">
        <w:rPr>
          <w:sz w:val="22"/>
          <w:szCs w:val="22"/>
        </w:rPr>
        <w:t>Objednatel se zavazuje umožnit zhotoviteli prohlídku pozemk</w:t>
      </w:r>
      <w:r w:rsidR="00D53ABE" w:rsidRPr="00D829F0">
        <w:rPr>
          <w:sz w:val="22"/>
          <w:szCs w:val="22"/>
        </w:rPr>
        <w:t>ů</w:t>
      </w:r>
      <w:r w:rsidRPr="00D829F0">
        <w:rPr>
          <w:sz w:val="22"/>
          <w:szCs w:val="22"/>
        </w:rPr>
        <w:t>, na</w:t>
      </w:r>
      <w:r w:rsidR="00430982" w:rsidRPr="00D829F0">
        <w:rPr>
          <w:sz w:val="22"/>
          <w:szCs w:val="22"/>
        </w:rPr>
        <w:t xml:space="preserve"> němž má být stavba umístěna, a </w:t>
      </w:r>
      <w:r w:rsidRPr="00D829F0">
        <w:rPr>
          <w:sz w:val="22"/>
          <w:szCs w:val="22"/>
        </w:rPr>
        <w:t>provedení potřebných doplňujících průzkumů, zkoušek, sond a kontrol.</w:t>
      </w:r>
    </w:p>
    <w:p w14:paraId="25239742" w14:textId="4CD156F9" w:rsidR="003E19CB" w:rsidRPr="00D829F0" w:rsidRDefault="003E19CB" w:rsidP="00A52993">
      <w:pPr>
        <w:pStyle w:val="Zkladntextodsazen"/>
        <w:spacing w:before="240"/>
        <w:ind w:left="709" w:hanging="709"/>
        <w:rPr>
          <w:sz w:val="22"/>
          <w:szCs w:val="22"/>
        </w:rPr>
      </w:pPr>
      <w:r w:rsidRPr="00D829F0">
        <w:rPr>
          <w:sz w:val="22"/>
          <w:szCs w:val="22"/>
        </w:rPr>
        <w:t>VIII.</w:t>
      </w:r>
      <w:r w:rsidR="00D53ABE" w:rsidRPr="00D829F0">
        <w:rPr>
          <w:sz w:val="22"/>
          <w:szCs w:val="22"/>
        </w:rPr>
        <w:t>6</w:t>
      </w:r>
      <w:r w:rsidRPr="00D829F0">
        <w:rPr>
          <w:sz w:val="22"/>
          <w:szCs w:val="22"/>
        </w:rPr>
        <w:t>.</w:t>
      </w:r>
      <w:r w:rsidR="00430982" w:rsidRPr="00D829F0">
        <w:rPr>
          <w:sz w:val="22"/>
          <w:szCs w:val="22"/>
        </w:rPr>
        <w:t xml:space="preserve"> </w:t>
      </w:r>
      <w:r w:rsidR="00430982" w:rsidRPr="00D829F0">
        <w:rPr>
          <w:sz w:val="22"/>
          <w:szCs w:val="22"/>
        </w:rPr>
        <w:tab/>
      </w:r>
      <w:r w:rsidRPr="00D829F0">
        <w:rPr>
          <w:sz w:val="22"/>
          <w:szCs w:val="22"/>
        </w:rPr>
        <w:t xml:space="preserve">Zhotovitel je povinen bez zbytečného odkladu upozornit objednatele na skryté překážky </w:t>
      </w:r>
      <w:r w:rsidRPr="00D829F0">
        <w:rPr>
          <w:sz w:val="22"/>
          <w:szCs w:val="22"/>
        </w:rPr>
        <w:br/>
        <w:t>a na nevhodnost jeho případných pokynů.</w:t>
      </w:r>
    </w:p>
    <w:p w14:paraId="680F3C72" w14:textId="73E6CE9C" w:rsidR="003E19CB" w:rsidRPr="00D829F0" w:rsidRDefault="003E19CB" w:rsidP="00A52993">
      <w:pPr>
        <w:pStyle w:val="Zkladntextodsazen"/>
        <w:spacing w:before="240"/>
        <w:ind w:left="709" w:hanging="709"/>
        <w:rPr>
          <w:sz w:val="22"/>
          <w:szCs w:val="22"/>
        </w:rPr>
      </w:pPr>
      <w:r w:rsidRPr="00D829F0">
        <w:rPr>
          <w:sz w:val="22"/>
          <w:szCs w:val="22"/>
        </w:rPr>
        <w:t>VIII.</w:t>
      </w:r>
      <w:r w:rsidR="00D53ABE" w:rsidRPr="00D829F0">
        <w:rPr>
          <w:sz w:val="22"/>
          <w:szCs w:val="22"/>
        </w:rPr>
        <w:t>7</w:t>
      </w:r>
      <w:r w:rsidRPr="00D829F0">
        <w:rPr>
          <w:sz w:val="22"/>
          <w:szCs w:val="22"/>
        </w:rPr>
        <w:t>.</w:t>
      </w:r>
      <w:r w:rsidR="00430982" w:rsidRPr="00D829F0">
        <w:rPr>
          <w:sz w:val="22"/>
          <w:szCs w:val="22"/>
        </w:rPr>
        <w:t xml:space="preserve"> </w:t>
      </w:r>
      <w:r w:rsidR="00430982" w:rsidRPr="00D829F0">
        <w:rPr>
          <w:sz w:val="22"/>
          <w:szCs w:val="22"/>
        </w:rPr>
        <w:tab/>
      </w:r>
      <w:r w:rsidRPr="00D829F0">
        <w:rPr>
          <w:sz w:val="22"/>
          <w:szCs w:val="22"/>
        </w:rPr>
        <w:t>Zhotovitel je</w:t>
      </w:r>
      <w:r w:rsidR="00BE35E9" w:rsidRPr="00D829F0">
        <w:rPr>
          <w:sz w:val="22"/>
          <w:szCs w:val="22"/>
        </w:rPr>
        <w:t xml:space="preserve"> povinen </w:t>
      </w:r>
      <w:r w:rsidRPr="00D829F0">
        <w:rPr>
          <w:sz w:val="22"/>
          <w:szCs w:val="22"/>
        </w:rPr>
        <w:t>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14:paraId="1F44EC2F" w14:textId="7266A9FC" w:rsidR="00AC5C5B" w:rsidRPr="00D829F0" w:rsidRDefault="00AC5C5B" w:rsidP="00A52993">
      <w:pPr>
        <w:pStyle w:val="Zkladntextodsazen"/>
        <w:spacing w:before="240"/>
        <w:ind w:left="709" w:hanging="709"/>
        <w:rPr>
          <w:sz w:val="22"/>
          <w:szCs w:val="22"/>
        </w:rPr>
      </w:pPr>
      <w:r w:rsidRPr="00D829F0">
        <w:rPr>
          <w:sz w:val="22"/>
          <w:szCs w:val="22"/>
        </w:rPr>
        <w:t>VIII.</w:t>
      </w:r>
      <w:r w:rsidR="00D53ABE" w:rsidRPr="00D829F0">
        <w:rPr>
          <w:sz w:val="22"/>
          <w:szCs w:val="22"/>
        </w:rPr>
        <w:t>8</w:t>
      </w:r>
      <w:r w:rsidRPr="00D829F0">
        <w:rPr>
          <w:sz w:val="22"/>
          <w:szCs w:val="22"/>
        </w:rPr>
        <w:t xml:space="preserve">. Dílo dle čl. II. této smlouvy je splněno řádným vypracováním a odevzdáním projektové dokumentace objednateli a vydáním všech příslušných rozhodnutí s povolení potřebných pro realizaci díla. </w:t>
      </w:r>
    </w:p>
    <w:p w14:paraId="783E111F" w14:textId="77777777" w:rsidR="0071135E" w:rsidRPr="00D829F0" w:rsidRDefault="0071135E" w:rsidP="00EB4285">
      <w:pPr>
        <w:pStyle w:val="Zkladntextodsazen"/>
        <w:spacing w:after="120"/>
        <w:ind w:left="0" w:firstLine="0"/>
        <w:rPr>
          <w:sz w:val="22"/>
          <w:szCs w:val="22"/>
        </w:rPr>
      </w:pPr>
    </w:p>
    <w:p w14:paraId="62908841" w14:textId="3B017BDB" w:rsidR="003E19CB" w:rsidRPr="00D829F0" w:rsidRDefault="00430982" w:rsidP="00A52993">
      <w:pPr>
        <w:pStyle w:val="Nadpis1"/>
        <w:ind w:left="0" w:firstLine="0"/>
        <w:rPr>
          <w:b/>
          <w:sz w:val="22"/>
          <w:szCs w:val="22"/>
        </w:rPr>
      </w:pPr>
      <w:r w:rsidRPr="00D829F0">
        <w:rPr>
          <w:b/>
          <w:sz w:val="22"/>
          <w:szCs w:val="22"/>
        </w:rPr>
        <w:t xml:space="preserve">Článek </w:t>
      </w:r>
      <w:r w:rsidR="003E19CB" w:rsidRPr="00D829F0">
        <w:rPr>
          <w:b/>
          <w:sz w:val="22"/>
          <w:szCs w:val="22"/>
        </w:rPr>
        <w:t>IX.</w:t>
      </w:r>
      <w:r w:rsidR="008F46D1" w:rsidRPr="00D829F0">
        <w:rPr>
          <w:b/>
          <w:sz w:val="22"/>
          <w:szCs w:val="22"/>
        </w:rPr>
        <w:br/>
      </w:r>
      <w:r w:rsidR="003E19CB" w:rsidRPr="00D829F0">
        <w:rPr>
          <w:b/>
          <w:sz w:val="22"/>
          <w:szCs w:val="22"/>
        </w:rPr>
        <w:t>Sankce</w:t>
      </w:r>
    </w:p>
    <w:p w14:paraId="4B1E392C" w14:textId="66513D68" w:rsidR="00A1259D" w:rsidRPr="00D829F0" w:rsidRDefault="00A1259D" w:rsidP="00A52993">
      <w:pPr>
        <w:spacing w:before="240"/>
        <w:rPr>
          <w:sz w:val="22"/>
          <w:szCs w:val="22"/>
        </w:rPr>
      </w:pPr>
      <w:r w:rsidRPr="00D829F0">
        <w:rPr>
          <w:sz w:val="22"/>
          <w:szCs w:val="22"/>
        </w:rPr>
        <w:t xml:space="preserve">IX.1. </w:t>
      </w:r>
      <w:r w:rsidR="00F858A5" w:rsidRPr="00D829F0">
        <w:rPr>
          <w:sz w:val="22"/>
          <w:szCs w:val="22"/>
        </w:rPr>
        <w:tab/>
      </w:r>
      <w:r w:rsidRPr="00D829F0">
        <w:rPr>
          <w:sz w:val="22"/>
          <w:szCs w:val="22"/>
        </w:rPr>
        <w:t>V případě prodlení zhotovitele s provedením díla či jeho části nebo s odstraněním vady díla či jeho části v termínu podle této smlouvy je zhotovitel povinen zaplatit objednateli smluvní pokutu ve výši 1</w:t>
      </w:r>
      <w:r w:rsidR="00D53ABE" w:rsidRPr="00D829F0">
        <w:rPr>
          <w:sz w:val="22"/>
          <w:szCs w:val="22"/>
        </w:rPr>
        <w:t> </w:t>
      </w:r>
      <w:r w:rsidRPr="00D829F0">
        <w:rPr>
          <w:sz w:val="22"/>
          <w:szCs w:val="22"/>
        </w:rPr>
        <w:t>000 Kč za každý i započatý den prodlení. Nebude-li k okamžiku prodlení zhotovitele s</w:t>
      </w:r>
      <w:r w:rsidR="00970B6B" w:rsidRPr="00D829F0">
        <w:rPr>
          <w:sz w:val="22"/>
          <w:szCs w:val="22"/>
        </w:rPr>
        <w:t> </w:t>
      </w:r>
      <w:r w:rsidRPr="00D829F0">
        <w:rPr>
          <w:sz w:val="22"/>
          <w:szCs w:val="22"/>
        </w:rPr>
        <w:t>odstraněním vad díla uhrazena cena díla či její část, je objednatel oprávněn bez dalšího provést jednostranný zápočet smluvní pokuty na neuhrazenou cenu díla, k čemuž dává zhotovitel tímto svůj souhlas.</w:t>
      </w:r>
    </w:p>
    <w:p w14:paraId="61841FC7" w14:textId="26E74733" w:rsidR="00A1259D" w:rsidRPr="00D829F0" w:rsidRDefault="00A1259D" w:rsidP="00A52993">
      <w:pPr>
        <w:spacing w:before="240"/>
        <w:rPr>
          <w:sz w:val="22"/>
          <w:szCs w:val="22"/>
        </w:rPr>
      </w:pPr>
      <w:r w:rsidRPr="00D829F0">
        <w:rPr>
          <w:sz w:val="22"/>
          <w:szCs w:val="22"/>
        </w:rPr>
        <w:t xml:space="preserve">IX.2. </w:t>
      </w:r>
      <w:r w:rsidR="00F858A5" w:rsidRPr="00D829F0">
        <w:rPr>
          <w:sz w:val="22"/>
          <w:szCs w:val="22"/>
        </w:rPr>
        <w:tab/>
      </w:r>
      <w:r w:rsidRPr="00D829F0">
        <w:rPr>
          <w:sz w:val="22"/>
          <w:szCs w:val="22"/>
        </w:rPr>
        <w:t xml:space="preserve">V případě porušení jakékoliv jiné povinnosti uvedené v této </w:t>
      </w:r>
      <w:r w:rsidR="00216B4A" w:rsidRPr="00D829F0">
        <w:rPr>
          <w:sz w:val="22"/>
          <w:szCs w:val="22"/>
        </w:rPr>
        <w:t>Smlouvě,</w:t>
      </w:r>
      <w:r w:rsidRPr="00D829F0">
        <w:rPr>
          <w:sz w:val="22"/>
          <w:szCs w:val="22"/>
        </w:rPr>
        <w:t xml:space="preserve"> než povinnosti podle předchozího odstavce je zhotovitel povinen zaplatit objednateli smluvní pokutu ve výši 1 000 Kč za každý den prodlení s</w:t>
      </w:r>
      <w:r w:rsidR="00AB3EBD" w:rsidRPr="00D829F0">
        <w:rPr>
          <w:sz w:val="22"/>
          <w:szCs w:val="22"/>
        </w:rPr>
        <w:t> </w:t>
      </w:r>
      <w:r w:rsidRPr="00D829F0">
        <w:rPr>
          <w:sz w:val="22"/>
          <w:szCs w:val="22"/>
        </w:rPr>
        <w:t>nápravou přes výzvu či upozornění objednatele o více než 3 dny po obdržení takovéto výzvy. Věta druhá předchozího odstavce platí obdobně.</w:t>
      </w:r>
    </w:p>
    <w:p w14:paraId="24C40A7C" w14:textId="55AD9DCA" w:rsidR="00A1259D" w:rsidRPr="00D829F0" w:rsidRDefault="00A1259D" w:rsidP="00A52993">
      <w:pPr>
        <w:spacing w:before="240"/>
        <w:rPr>
          <w:sz w:val="22"/>
          <w:szCs w:val="22"/>
        </w:rPr>
      </w:pPr>
      <w:r w:rsidRPr="00D829F0">
        <w:rPr>
          <w:sz w:val="22"/>
          <w:szCs w:val="22"/>
        </w:rPr>
        <w:lastRenderedPageBreak/>
        <w:t xml:space="preserve">IX.3. </w:t>
      </w:r>
      <w:r w:rsidR="00F858A5" w:rsidRPr="00D829F0">
        <w:rPr>
          <w:sz w:val="22"/>
          <w:szCs w:val="22"/>
        </w:rPr>
        <w:tab/>
      </w:r>
      <w:r w:rsidRPr="00D829F0">
        <w:rPr>
          <w:sz w:val="22"/>
          <w:szCs w:val="22"/>
        </w:rPr>
        <w:t xml:space="preserve">Povinností zhotovitele je dodržení souladu mezi </w:t>
      </w:r>
      <w:r w:rsidR="008A4215" w:rsidRPr="00D829F0">
        <w:rPr>
          <w:sz w:val="22"/>
          <w:szCs w:val="22"/>
        </w:rPr>
        <w:t>DPS</w:t>
      </w:r>
      <w:r w:rsidRPr="00D829F0">
        <w:rPr>
          <w:sz w:val="22"/>
          <w:szCs w:val="22"/>
        </w:rPr>
        <w:t xml:space="preserve">, rozpočtem a výkazem výměr. Každý rozpor zjištěný při realizaci stavby, který si vyžádá zvýšení nákladů stavby o 50.000,- Kč bez DPH, může objednatel účtovat smluvní pokutu ve výši 1.000,-Kč + </w:t>
      </w:r>
      <w:r w:rsidR="00216B4A" w:rsidRPr="00D829F0">
        <w:rPr>
          <w:sz w:val="22"/>
          <w:szCs w:val="22"/>
        </w:rPr>
        <w:t>1 %</w:t>
      </w:r>
      <w:r w:rsidRPr="00D829F0">
        <w:rPr>
          <w:sz w:val="22"/>
          <w:szCs w:val="22"/>
        </w:rPr>
        <w:t xml:space="preserve"> z částky bez DPH, o kterou byly náklady zvýšeny.</w:t>
      </w:r>
    </w:p>
    <w:p w14:paraId="0FD2EDD3" w14:textId="36B260DF" w:rsidR="00A1259D" w:rsidRPr="00D829F0" w:rsidRDefault="00A1259D" w:rsidP="00A52993">
      <w:pPr>
        <w:spacing w:before="240"/>
        <w:rPr>
          <w:sz w:val="22"/>
          <w:szCs w:val="22"/>
        </w:rPr>
      </w:pPr>
      <w:r w:rsidRPr="00D829F0">
        <w:rPr>
          <w:sz w:val="22"/>
          <w:szCs w:val="22"/>
        </w:rPr>
        <w:t xml:space="preserve">IX.4. </w:t>
      </w:r>
      <w:r w:rsidR="00F858A5" w:rsidRPr="00D829F0">
        <w:rPr>
          <w:sz w:val="22"/>
          <w:szCs w:val="22"/>
        </w:rPr>
        <w:tab/>
      </w:r>
      <w:r w:rsidRPr="00D829F0">
        <w:rPr>
          <w:sz w:val="22"/>
          <w:szCs w:val="22"/>
        </w:rPr>
        <w:t>Nároky stran z odpovědnosti za škodu ani právo na odstoupení od smlouvy nejsou ujednáními o</w:t>
      </w:r>
      <w:r w:rsidR="00AB3EBD" w:rsidRPr="00D829F0">
        <w:rPr>
          <w:sz w:val="22"/>
          <w:szCs w:val="22"/>
        </w:rPr>
        <w:t> </w:t>
      </w:r>
      <w:r w:rsidRPr="00D829F0">
        <w:rPr>
          <w:sz w:val="22"/>
          <w:szCs w:val="22"/>
        </w:rPr>
        <w:t>smluvních pokutách dotčeny.</w:t>
      </w:r>
    </w:p>
    <w:p w14:paraId="43BD2DF9" w14:textId="296D32FB" w:rsidR="00430982" w:rsidRPr="00D829F0" w:rsidRDefault="00A1259D" w:rsidP="00A52993">
      <w:pPr>
        <w:spacing w:before="240"/>
        <w:rPr>
          <w:sz w:val="22"/>
          <w:szCs w:val="22"/>
        </w:rPr>
      </w:pPr>
      <w:r w:rsidRPr="00D829F0">
        <w:rPr>
          <w:sz w:val="22"/>
          <w:szCs w:val="22"/>
        </w:rPr>
        <w:t xml:space="preserve">IX.5. </w:t>
      </w:r>
      <w:r w:rsidR="00F858A5" w:rsidRPr="00D829F0">
        <w:rPr>
          <w:sz w:val="22"/>
          <w:szCs w:val="22"/>
        </w:rPr>
        <w:tab/>
      </w:r>
      <w:r w:rsidRPr="00D829F0">
        <w:rPr>
          <w:sz w:val="22"/>
          <w:szCs w:val="22"/>
        </w:rPr>
        <w:t>Zhotovitel považuje smluvní pokuty sjednané v tomto článku za přiměřené a vzdává se práva domáhat se u soudu jejich snížení.</w:t>
      </w:r>
      <w:r w:rsidRPr="00D829F0" w:rsidDel="00A1259D">
        <w:rPr>
          <w:sz w:val="22"/>
          <w:szCs w:val="22"/>
        </w:rPr>
        <w:t xml:space="preserve"> </w:t>
      </w:r>
    </w:p>
    <w:p w14:paraId="4B99785B" w14:textId="75BB5131" w:rsidR="003E19CB" w:rsidRPr="00D829F0" w:rsidRDefault="008F46D1" w:rsidP="00A52993">
      <w:pPr>
        <w:pStyle w:val="Nadpis1"/>
        <w:ind w:left="0" w:firstLine="0"/>
        <w:rPr>
          <w:b/>
          <w:sz w:val="22"/>
          <w:szCs w:val="22"/>
        </w:rPr>
      </w:pPr>
      <w:r w:rsidRPr="00D829F0">
        <w:rPr>
          <w:b/>
          <w:sz w:val="22"/>
          <w:szCs w:val="22"/>
        </w:rPr>
        <w:br/>
      </w:r>
      <w:r w:rsidR="00F858A5" w:rsidRPr="00D829F0">
        <w:rPr>
          <w:b/>
          <w:sz w:val="22"/>
          <w:szCs w:val="22"/>
        </w:rPr>
        <w:t xml:space="preserve">Článek X. </w:t>
      </w:r>
      <w:r w:rsidR="00F858A5" w:rsidRPr="00D829F0">
        <w:rPr>
          <w:b/>
          <w:sz w:val="22"/>
          <w:szCs w:val="22"/>
        </w:rPr>
        <w:br/>
      </w:r>
      <w:r w:rsidR="003E19CB" w:rsidRPr="00D829F0">
        <w:rPr>
          <w:b/>
          <w:sz w:val="22"/>
          <w:szCs w:val="22"/>
        </w:rPr>
        <w:t>Změn</w:t>
      </w:r>
      <w:r w:rsidR="00AA6592" w:rsidRPr="00D829F0">
        <w:rPr>
          <w:b/>
          <w:sz w:val="22"/>
          <w:szCs w:val="22"/>
        </w:rPr>
        <w:t>a</w:t>
      </w:r>
      <w:r w:rsidR="003E19CB" w:rsidRPr="00D829F0">
        <w:rPr>
          <w:b/>
          <w:sz w:val="22"/>
          <w:szCs w:val="22"/>
        </w:rPr>
        <w:t xml:space="preserve"> </w:t>
      </w:r>
      <w:r w:rsidR="00AA6592" w:rsidRPr="00D829F0">
        <w:rPr>
          <w:b/>
          <w:sz w:val="22"/>
          <w:szCs w:val="22"/>
        </w:rPr>
        <w:t>závazku</w:t>
      </w:r>
    </w:p>
    <w:p w14:paraId="2C21EE55" w14:textId="19A399F0" w:rsidR="00AA6592" w:rsidRPr="00D829F0" w:rsidRDefault="003E19CB" w:rsidP="00A52993">
      <w:pPr>
        <w:spacing w:before="240"/>
        <w:rPr>
          <w:sz w:val="22"/>
          <w:szCs w:val="22"/>
        </w:rPr>
      </w:pPr>
      <w:r w:rsidRPr="00D829F0">
        <w:rPr>
          <w:sz w:val="22"/>
          <w:szCs w:val="22"/>
        </w:rPr>
        <w:t xml:space="preserve">X.1. </w:t>
      </w:r>
      <w:r w:rsidR="00430982" w:rsidRPr="00D829F0">
        <w:rPr>
          <w:sz w:val="22"/>
          <w:szCs w:val="22"/>
        </w:rPr>
        <w:tab/>
      </w:r>
      <w:r w:rsidR="001F7448" w:rsidRPr="00D829F0">
        <w:rPr>
          <w:sz w:val="22"/>
          <w:szCs w:val="22"/>
        </w:rPr>
        <w:t>Objednatel</w:t>
      </w:r>
      <w:r w:rsidR="00AA6592" w:rsidRPr="00D829F0">
        <w:rPr>
          <w:sz w:val="22"/>
          <w:szCs w:val="22"/>
        </w:rPr>
        <w:t xml:space="preserve"> si </w:t>
      </w:r>
      <w:r w:rsidR="00F06EF3" w:rsidRPr="00D829F0">
        <w:rPr>
          <w:sz w:val="22"/>
          <w:szCs w:val="22"/>
        </w:rPr>
        <w:t>ve smyslu ust. § 100 odst. 1 zákona č. 134/2016 Sb., o zadávání veřejných zakázek, ve znění pozdějších předpisů, vyhrazuje změnu závazku z této smlouvy, spočívající ve změně doby provedení díla podle článku VI. odst. VI.1., a to za následujících podmínek</w:t>
      </w:r>
      <w:r w:rsidR="00AA6592" w:rsidRPr="00D829F0">
        <w:rPr>
          <w:sz w:val="22"/>
          <w:szCs w:val="22"/>
        </w:rPr>
        <w:t>:</w:t>
      </w:r>
    </w:p>
    <w:p w14:paraId="2CC0F1AC" w14:textId="65A18A3C" w:rsidR="00AA6592" w:rsidRPr="00D829F0" w:rsidRDefault="00CD2083" w:rsidP="00CD2083">
      <w:pPr>
        <w:spacing w:before="240"/>
        <w:rPr>
          <w:sz w:val="22"/>
          <w:szCs w:val="22"/>
        </w:rPr>
      </w:pPr>
      <w:r w:rsidRPr="00D829F0">
        <w:rPr>
          <w:sz w:val="22"/>
          <w:szCs w:val="22"/>
        </w:rPr>
        <w:tab/>
        <w:t xml:space="preserve">Pokud </w:t>
      </w:r>
      <w:r w:rsidR="00AA6592" w:rsidRPr="00D829F0">
        <w:rPr>
          <w:sz w:val="22"/>
          <w:szCs w:val="22"/>
        </w:rPr>
        <w:t xml:space="preserve">dojde k prodlení termínu odevzdání díla nebo jeho dílčí části z důvodu prodlení třetích </w:t>
      </w:r>
      <w:r w:rsidR="002F1A8A" w:rsidRPr="00D829F0">
        <w:rPr>
          <w:sz w:val="22"/>
          <w:szCs w:val="22"/>
        </w:rPr>
        <w:t>stran,</w:t>
      </w:r>
      <w:r w:rsidR="00AA6592" w:rsidRPr="00D829F0">
        <w:rPr>
          <w:sz w:val="22"/>
          <w:szCs w:val="22"/>
        </w:rPr>
        <w:t xml:space="preserve"> a</w:t>
      </w:r>
      <w:r w:rsidR="009F0CDF" w:rsidRPr="00D829F0">
        <w:rPr>
          <w:sz w:val="22"/>
          <w:szCs w:val="22"/>
        </w:rPr>
        <w:t> </w:t>
      </w:r>
      <w:r w:rsidR="00AA6592" w:rsidRPr="00D829F0">
        <w:rPr>
          <w:sz w:val="22"/>
          <w:szCs w:val="22"/>
        </w:rPr>
        <w:t>to v poskytnutí vyjádření nebo stanoviska:</w:t>
      </w:r>
    </w:p>
    <w:p w14:paraId="01040F35" w14:textId="77777777" w:rsidR="00AA6592" w:rsidRPr="00D829F0" w:rsidRDefault="00AA6592" w:rsidP="00A52993">
      <w:pPr>
        <w:pStyle w:val="Odstavecseseznamem"/>
        <w:numPr>
          <w:ilvl w:val="0"/>
          <w:numId w:val="23"/>
        </w:numPr>
        <w:spacing w:before="240" w:after="0" w:line="240" w:lineRule="auto"/>
        <w:ind w:left="1474" w:hanging="340"/>
        <w:rPr>
          <w:rFonts w:ascii="Times New Roman" w:hAnsi="Times New Roman"/>
        </w:rPr>
      </w:pPr>
      <w:r w:rsidRPr="00D829F0">
        <w:rPr>
          <w:rFonts w:ascii="Times New Roman" w:hAnsi="Times New Roman"/>
        </w:rPr>
        <w:t>vlastníků nebo správců sítí;</w:t>
      </w:r>
    </w:p>
    <w:p w14:paraId="13C80ED1" w14:textId="77777777" w:rsidR="00AA6592" w:rsidRPr="00D829F0" w:rsidRDefault="00AA6592" w:rsidP="00A52993">
      <w:pPr>
        <w:pStyle w:val="Odstavecseseznamem"/>
        <w:numPr>
          <w:ilvl w:val="0"/>
          <w:numId w:val="23"/>
        </w:numPr>
        <w:spacing w:before="240" w:after="0" w:line="240" w:lineRule="auto"/>
        <w:ind w:left="1474" w:hanging="340"/>
        <w:rPr>
          <w:rFonts w:ascii="Times New Roman" w:hAnsi="Times New Roman"/>
        </w:rPr>
      </w:pPr>
      <w:r w:rsidRPr="00D829F0">
        <w:rPr>
          <w:rFonts w:ascii="Times New Roman" w:hAnsi="Times New Roman"/>
        </w:rPr>
        <w:t>vlastníků dotčených pozemků;</w:t>
      </w:r>
    </w:p>
    <w:p w14:paraId="7CED21FE" w14:textId="77777777" w:rsidR="00AA6592" w:rsidRPr="00D829F0" w:rsidRDefault="00AA6592" w:rsidP="00A52993">
      <w:pPr>
        <w:pStyle w:val="Odstavecseseznamem"/>
        <w:numPr>
          <w:ilvl w:val="0"/>
          <w:numId w:val="23"/>
        </w:numPr>
        <w:spacing w:before="240" w:after="0" w:line="240" w:lineRule="auto"/>
        <w:ind w:left="1474" w:hanging="340"/>
        <w:rPr>
          <w:rFonts w:ascii="Times New Roman" w:hAnsi="Times New Roman"/>
        </w:rPr>
      </w:pPr>
      <w:r w:rsidRPr="00D829F0">
        <w:rPr>
          <w:rFonts w:ascii="Times New Roman" w:hAnsi="Times New Roman"/>
        </w:rPr>
        <w:t>dotčených orgánů;</w:t>
      </w:r>
    </w:p>
    <w:p w14:paraId="303E1036" w14:textId="77777777" w:rsidR="00AA6592" w:rsidRPr="00D829F0" w:rsidRDefault="00AA6592" w:rsidP="00A52993">
      <w:pPr>
        <w:pStyle w:val="Odstavecseseznamem"/>
        <w:numPr>
          <w:ilvl w:val="0"/>
          <w:numId w:val="23"/>
        </w:numPr>
        <w:spacing w:before="240" w:after="0" w:line="240" w:lineRule="auto"/>
        <w:ind w:left="1474" w:hanging="340"/>
        <w:rPr>
          <w:rFonts w:ascii="Times New Roman" w:hAnsi="Times New Roman"/>
        </w:rPr>
      </w:pPr>
      <w:r w:rsidRPr="00D829F0">
        <w:rPr>
          <w:rFonts w:ascii="Times New Roman" w:hAnsi="Times New Roman"/>
        </w:rPr>
        <w:t>účastníků stavebního řízení.</w:t>
      </w:r>
    </w:p>
    <w:p w14:paraId="2F91BC9C" w14:textId="77777777" w:rsidR="00AA6592" w:rsidRPr="00D829F0" w:rsidRDefault="00AA6592" w:rsidP="00A52993">
      <w:pPr>
        <w:spacing w:before="240"/>
        <w:ind w:firstLine="0"/>
        <w:rPr>
          <w:rStyle w:val="Zdraznn"/>
          <w:rFonts w:eastAsia="Calibri"/>
          <w:i w:val="0"/>
          <w:iCs w:val="0"/>
          <w:sz w:val="22"/>
          <w:szCs w:val="22"/>
          <w:bdr w:val="none" w:sz="0" w:space="0" w:color="auto" w:frame="1"/>
          <w:shd w:val="clear" w:color="auto" w:fill="FFFFFF"/>
          <w:lang w:eastAsia="en-US"/>
        </w:rPr>
      </w:pPr>
      <w:r w:rsidRPr="00D829F0">
        <w:rPr>
          <w:sz w:val="22"/>
          <w:szCs w:val="22"/>
        </w:rPr>
        <w:t xml:space="preserve">Každý takový případ musí být zhotovitelem prokazatelně doložen tak, aby bylo zřejmé, že k prodloužení termínu nedošlo jeho nečinností nebo pochybením. </w:t>
      </w:r>
      <w:r w:rsidRPr="00D829F0">
        <w:rPr>
          <w:rStyle w:val="Zdraznn"/>
          <w:i w:val="0"/>
          <w:iCs w:val="0"/>
          <w:sz w:val="22"/>
          <w:szCs w:val="22"/>
          <w:bdr w:val="none" w:sz="0" w:space="0" w:color="auto" w:frame="1"/>
          <w:shd w:val="clear" w:color="auto" w:fill="FFFFFF"/>
        </w:rPr>
        <w:t>Tyto změny nebudou měnit celkovou povahu veřejné zakázky.</w:t>
      </w:r>
    </w:p>
    <w:p w14:paraId="5D25041E" w14:textId="77777777" w:rsidR="00430982" w:rsidRPr="00D829F0" w:rsidRDefault="00430982" w:rsidP="00AC5C5B">
      <w:pPr>
        <w:ind w:left="0" w:firstLine="0"/>
        <w:rPr>
          <w:sz w:val="22"/>
          <w:szCs w:val="22"/>
        </w:rPr>
      </w:pPr>
    </w:p>
    <w:p w14:paraId="32B63F38" w14:textId="72A93140" w:rsidR="00A84E41" w:rsidRPr="00D829F0" w:rsidRDefault="00F858A5" w:rsidP="00A52993">
      <w:pPr>
        <w:pStyle w:val="Nadpis1"/>
        <w:ind w:left="0" w:firstLine="0"/>
        <w:rPr>
          <w:b/>
          <w:sz w:val="22"/>
          <w:szCs w:val="22"/>
        </w:rPr>
      </w:pPr>
      <w:r w:rsidRPr="00D829F0">
        <w:rPr>
          <w:b/>
          <w:sz w:val="22"/>
          <w:szCs w:val="22"/>
        </w:rPr>
        <w:t xml:space="preserve">Článek XI. </w:t>
      </w:r>
      <w:r w:rsidRPr="00D829F0">
        <w:rPr>
          <w:b/>
          <w:sz w:val="22"/>
          <w:szCs w:val="22"/>
        </w:rPr>
        <w:br/>
      </w:r>
      <w:r w:rsidR="00A84E41" w:rsidRPr="00D829F0">
        <w:rPr>
          <w:b/>
          <w:sz w:val="22"/>
          <w:szCs w:val="22"/>
        </w:rPr>
        <w:t>Licenční ujednání</w:t>
      </w:r>
    </w:p>
    <w:p w14:paraId="40FA239B" w14:textId="30D5D3CC" w:rsidR="00A84E41" w:rsidRPr="00D829F0" w:rsidRDefault="00A84E41" w:rsidP="00A52993">
      <w:pPr>
        <w:spacing w:before="240"/>
        <w:rPr>
          <w:sz w:val="22"/>
          <w:szCs w:val="22"/>
        </w:rPr>
      </w:pPr>
      <w:r w:rsidRPr="00D829F0">
        <w:rPr>
          <w:sz w:val="22"/>
          <w:szCs w:val="22"/>
        </w:rPr>
        <w:t xml:space="preserve">XI.1. </w:t>
      </w:r>
      <w:r w:rsidR="002F1A8A" w:rsidRPr="00D829F0">
        <w:rPr>
          <w:sz w:val="22"/>
          <w:szCs w:val="22"/>
        </w:rPr>
        <w:tab/>
      </w:r>
      <w:r w:rsidR="001F5EFC" w:rsidRPr="00D829F0">
        <w:rPr>
          <w:color w:val="000000"/>
          <w:sz w:val="22"/>
          <w:szCs w:val="22"/>
        </w:rPr>
        <w:t>Bude-li výsledkem plnění dílo, které je předmětem autorských práv, poskytuje zhotovitel jako autor anebo jako osoba vykonávající majetková práva k dílu objednateli dnem předání díla či jeho části neodvolatelnou, výhradní a teritoriálně a časově neomezenou licenci k užití díla všemi známými způsoby užití v neomezeném rozsahu.</w:t>
      </w:r>
    </w:p>
    <w:p w14:paraId="5734BC16" w14:textId="3B72895C" w:rsidR="00A84E41" w:rsidRPr="00D829F0" w:rsidRDefault="00A84E41" w:rsidP="00A52993">
      <w:pPr>
        <w:spacing w:before="240"/>
        <w:rPr>
          <w:sz w:val="22"/>
          <w:szCs w:val="22"/>
        </w:rPr>
      </w:pPr>
      <w:r w:rsidRPr="00D829F0">
        <w:rPr>
          <w:sz w:val="22"/>
          <w:szCs w:val="22"/>
        </w:rPr>
        <w:t xml:space="preserve">XI.2. </w:t>
      </w:r>
      <w:r w:rsidR="002F1A8A" w:rsidRPr="00D829F0">
        <w:rPr>
          <w:sz w:val="22"/>
          <w:szCs w:val="22"/>
        </w:rPr>
        <w:tab/>
      </w:r>
      <w:r w:rsidR="001F5EFC" w:rsidRPr="00D829F0">
        <w:rPr>
          <w:color w:val="000000"/>
          <w:sz w:val="22"/>
          <w:szCs w:val="22"/>
        </w:rPr>
        <w:t>Zhotovitelova osobnostní práva k dílu zůstávají nedotčena. Zhotovitel uděluje objednateli svolení dílo zveřejnit, upravit, měnit, spojovat s jinými díly a zařazovat je do děl souborných, to vše</w:t>
      </w:r>
      <w:r w:rsidR="001F5EFC" w:rsidRPr="00D829F0">
        <w:rPr>
          <w:sz w:val="22"/>
          <w:szCs w:val="22"/>
        </w:rPr>
        <w:t xml:space="preserve"> takovým způsobem, který nesníží hodnotu díla</w:t>
      </w:r>
      <w:r w:rsidR="001F5EFC" w:rsidRPr="00D829F0">
        <w:rPr>
          <w:color w:val="000000"/>
          <w:sz w:val="22"/>
          <w:szCs w:val="22"/>
        </w:rPr>
        <w:t>. Bude-li výsledkem zaměstnanecké či kolektivní dílo, které je předmětem autorských práv, pak zhotovitel prohlašuje, že autor svolil i ke zveřejnění, úpravám, zpracování včetně překladu, spojení s jiným dílem, zařazení do díla souborného, jakož i</w:t>
      </w:r>
      <w:r w:rsidR="00970B6B" w:rsidRPr="00D829F0">
        <w:rPr>
          <w:color w:val="000000"/>
          <w:sz w:val="22"/>
          <w:szCs w:val="22"/>
        </w:rPr>
        <w:t> </w:t>
      </w:r>
      <w:r w:rsidR="001F5EFC" w:rsidRPr="00D829F0">
        <w:rPr>
          <w:color w:val="000000"/>
          <w:sz w:val="22"/>
          <w:szCs w:val="22"/>
        </w:rPr>
        <w:t>k</w:t>
      </w:r>
      <w:r w:rsidR="00970B6B" w:rsidRPr="00D829F0">
        <w:rPr>
          <w:color w:val="000000"/>
          <w:sz w:val="22"/>
          <w:szCs w:val="22"/>
        </w:rPr>
        <w:t> </w:t>
      </w:r>
      <w:r w:rsidR="001F5EFC" w:rsidRPr="00D829F0">
        <w:rPr>
          <w:color w:val="000000"/>
          <w:sz w:val="22"/>
          <w:szCs w:val="22"/>
        </w:rPr>
        <w:t>tomu, aby uváděl zaměstnanecké dílo na veřejnost pod svým jménem. Zhotovitel prohlašuje, že všem autorům poskytl dostatečnou přiměřenou odměnu a že všechny závazky zhotovitele vůči autorovi jsou vypořádány. O případných úpravách, změnách, zapracování díla nebo jeho části do dalších stupňů projektové dokumentace nemusí objednatel zhotovitele informovat</w:t>
      </w:r>
      <w:r w:rsidRPr="00D829F0">
        <w:rPr>
          <w:sz w:val="22"/>
          <w:szCs w:val="22"/>
        </w:rPr>
        <w:t>.</w:t>
      </w:r>
    </w:p>
    <w:p w14:paraId="1D207C79" w14:textId="66E5349D" w:rsidR="00A84E41" w:rsidRPr="00D829F0" w:rsidRDefault="00A84E41" w:rsidP="00A52993">
      <w:pPr>
        <w:spacing w:before="240"/>
        <w:rPr>
          <w:sz w:val="22"/>
          <w:szCs w:val="22"/>
        </w:rPr>
      </w:pPr>
      <w:r w:rsidRPr="00D829F0">
        <w:rPr>
          <w:sz w:val="22"/>
          <w:szCs w:val="22"/>
        </w:rPr>
        <w:t xml:space="preserve">XI.3. </w:t>
      </w:r>
      <w:r w:rsidR="002F1A8A" w:rsidRPr="00D829F0">
        <w:rPr>
          <w:sz w:val="22"/>
          <w:szCs w:val="22"/>
        </w:rPr>
        <w:tab/>
      </w:r>
      <w:r w:rsidR="001F5EFC" w:rsidRPr="00D829F0">
        <w:rPr>
          <w:sz w:val="22"/>
          <w:szCs w:val="22"/>
        </w:rPr>
        <w:t>V případě zhotovení části autorského díla třetí osobou je zhotovitel povinen zajistit pro objednatele licenci ke všem autorským dílům takto vzniklým, a to ve stejném rozsahu, v jakém zhotovitel poskytuje objednateli licenci dle smlouvy</w:t>
      </w:r>
      <w:r w:rsidRPr="00D829F0">
        <w:rPr>
          <w:sz w:val="22"/>
          <w:szCs w:val="22"/>
        </w:rPr>
        <w:t>.</w:t>
      </w:r>
    </w:p>
    <w:p w14:paraId="0253F7B1" w14:textId="3C7EC8AC" w:rsidR="00A84E41" w:rsidRPr="00D829F0" w:rsidRDefault="00A84E41" w:rsidP="00A52993">
      <w:pPr>
        <w:spacing w:before="240"/>
        <w:rPr>
          <w:sz w:val="22"/>
          <w:szCs w:val="22"/>
        </w:rPr>
      </w:pPr>
      <w:r w:rsidRPr="00D829F0">
        <w:rPr>
          <w:sz w:val="22"/>
          <w:szCs w:val="22"/>
        </w:rPr>
        <w:t xml:space="preserve">XI.4. </w:t>
      </w:r>
      <w:r w:rsidR="002F1A8A" w:rsidRPr="00D829F0">
        <w:rPr>
          <w:sz w:val="22"/>
          <w:szCs w:val="22"/>
        </w:rPr>
        <w:tab/>
      </w:r>
      <w:r w:rsidR="001F5EFC" w:rsidRPr="00D829F0">
        <w:rPr>
          <w:sz w:val="22"/>
          <w:szCs w:val="22"/>
        </w:rPr>
        <w:t>Objednatel je oprávněn poskytovat práva získaná touto smlouvou (udělovat sublicence) zcela nebo zčásti třetím osobám, a to i opakovaně</w:t>
      </w:r>
      <w:r w:rsidR="001F5EFC" w:rsidRPr="00D829F0">
        <w:rPr>
          <w:color w:val="000000"/>
          <w:sz w:val="22"/>
          <w:szCs w:val="22"/>
        </w:rPr>
        <w:t>, přičemž zhotovitel s tímto výslovně předem souhlasí.</w:t>
      </w:r>
      <w:r w:rsidR="001F5EFC" w:rsidRPr="00D829F0">
        <w:rPr>
          <w:sz w:val="22"/>
          <w:szCs w:val="22"/>
        </w:rPr>
        <w:t xml:space="preserve"> Oprávnění výkonu těchto práv platí pro třetí osoby ve stejném rozsahu jako pro objednatele</w:t>
      </w:r>
      <w:r w:rsidRPr="00D829F0">
        <w:rPr>
          <w:sz w:val="22"/>
          <w:szCs w:val="22"/>
        </w:rPr>
        <w:t>.</w:t>
      </w:r>
    </w:p>
    <w:p w14:paraId="6A51EA96" w14:textId="2E318317" w:rsidR="00A84E41" w:rsidRPr="00D829F0" w:rsidRDefault="00A84E41" w:rsidP="00A52993">
      <w:pPr>
        <w:spacing w:before="240"/>
        <w:rPr>
          <w:sz w:val="22"/>
          <w:szCs w:val="22"/>
        </w:rPr>
      </w:pPr>
      <w:r w:rsidRPr="00D829F0">
        <w:rPr>
          <w:sz w:val="22"/>
          <w:szCs w:val="22"/>
        </w:rPr>
        <w:lastRenderedPageBreak/>
        <w:t xml:space="preserve">XI.5. </w:t>
      </w:r>
      <w:r w:rsidR="002F1A8A" w:rsidRPr="00D829F0">
        <w:rPr>
          <w:sz w:val="22"/>
          <w:szCs w:val="22"/>
        </w:rPr>
        <w:tab/>
      </w:r>
      <w:r w:rsidR="001F5EFC" w:rsidRPr="00D829F0">
        <w:rPr>
          <w:color w:val="000000"/>
          <w:sz w:val="22"/>
          <w:szCs w:val="22"/>
        </w:rPr>
        <w:t>Výše odměny za poskytnutí licence je již zahrnuta v ceně díla</w:t>
      </w:r>
      <w:r w:rsidR="001F5EFC" w:rsidRPr="00D829F0">
        <w:rPr>
          <w:sz w:val="22"/>
          <w:szCs w:val="22"/>
        </w:rPr>
        <w:t xml:space="preserve"> a její úhradou je úplata za licenci udělené podle tohoto článku smlouvy zcela vypořádána</w:t>
      </w:r>
      <w:r w:rsidR="001F5EFC" w:rsidRPr="00D829F0">
        <w:rPr>
          <w:color w:val="000000"/>
          <w:sz w:val="22"/>
          <w:szCs w:val="22"/>
        </w:rPr>
        <w:t>. Zhotoviteli nepřísluší žádná další odměna v souvislosti s poskytnutím licence/podlicence či užitím díla</w:t>
      </w:r>
      <w:r w:rsidRPr="00D829F0">
        <w:rPr>
          <w:sz w:val="22"/>
          <w:szCs w:val="22"/>
        </w:rPr>
        <w:t>.</w:t>
      </w:r>
    </w:p>
    <w:p w14:paraId="63A1598E" w14:textId="524EA58A" w:rsidR="00A84E41" w:rsidRPr="00D829F0" w:rsidRDefault="00A84E41" w:rsidP="00A52993">
      <w:pPr>
        <w:spacing w:before="240"/>
        <w:rPr>
          <w:sz w:val="22"/>
          <w:szCs w:val="22"/>
        </w:rPr>
      </w:pPr>
      <w:r w:rsidRPr="00D829F0">
        <w:rPr>
          <w:sz w:val="22"/>
          <w:szCs w:val="22"/>
        </w:rPr>
        <w:t xml:space="preserve">XI.6. </w:t>
      </w:r>
      <w:r w:rsidR="002F1A8A" w:rsidRPr="00D829F0">
        <w:rPr>
          <w:sz w:val="22"/>
          <w:szCs w:val="22"/>
        </w:rPr>
        <w:tab/>
      </w:r>
      <w:r w:rsidR="001F5EFC" w:rsidRPr="00D829F0">
        <w:rPr>
          <w:color w:val="000000"/>
          <w:sz w:val="22"/>
          <w:szCs w:val="22"/>
        </w:rPr>
        <w:t>Licenci není objednatel povinen využít</w:t>
      </w:r>
      <w:r w:rsidRPr="00D829F0">
        <w:rPr>
          <w:sz w:val="22"/>
          <w:szCs w:val="22"/>
        </w:rPr>
        <w:t>.</w:t>
      </w:r>
    </w:p>
    <w:p w14:paraId="03F27E30" w14:textId="441E1D16" w:rsidR="003E19CB" w:rsidRPr="00D829F0" w:rsidRDefault="00A84E41" w:rsidP="00A52993">
      <w:pPr>
        <w:spacing w:before="240"/>
        <w:rPr>
          <w:sz w:val="22"/>
          <w:szCs w:val="22"/>
        </w:rPr>
      </w:pPr>
      <w:r w:rsidRPr="00D829F0">
        <w:rPr>
          <w:sz w:val="22"/>
          <w:szCs w:val="22"/>
        </w:rPr>
        <w:t xml:space="preserve">XI.7. </w:t>
      </w:r>
      <w:r w:rsidR="002F1A8A" w:rsidRPr="00D829F0">
        <w:rPr>
          <w:sz w:val="22"/>
          <w:szCs w:val="22"/>
        </w:rPr>
        <w:tab/>
      </w:r>
      <w:r w:rsidR="001D2FC6" w:rsidRPr="00D829F0">
        <w:rPr>
          <w:color w:val="000000"/>
          <w:sz w:val="22"/>
          <w:szCs w:val="22"/>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w:t>
      </w:r>
      <w:r w:rsidR="001A77D3" w:rsidRPr="00D829F0">
        <w:rPr>
          <w:color w:val="000000"/>
          <w:sz w:val="22"/>
          <w:szCs w:val="22"/>
        </w:rPr>
        <w:t> </w:t>
      </w:r>
      <w:r w:rsidR="001D2FC6" w:rsidRPr="00D829F0">
        <w:rPr>
          <w:color w:val="000000"/>
          <w:sz w:val="22"/>
          <w:szCs w:val="22"/>
        </w:rPr>
        <w:t>objednateli uhradí veškeré náklady, výdaje, škody a majetkovou i nemajetkovou újmu, které objednateli vzniknou v důsledku toho, že objednatel nemohl dílo užívat řádně a nerušeně</w:t>
      </w:r>
      <w:r w:rsidRPr="00D829F0">
        <w:rPr>
          <w:sz w:val="22"/>
          <w:szCs w:val="22"/>
        </w:rPr>
        <w:t>.</w:t>
      </w:r>
    </w:p>
    <w:p w14:paraId="142FBE03" w14:textId="5A05EFA6" w:rsidR="001D2FC6" w:rsidRPr="00D829F0" w:rsidRDefault="001D2FC6" w:rsidP="00A52993">
      <w:pPr>
        <w:spacing w:before="240"/>
        <w:rPr>
          <w:sz w:val="22"/>
          <w:szCs w:val="22"/>
        </w:rPr>
      </w:pPr>
      <w:r w:rsidRPr="00D829F0">
        <w:rPr>
          <w:sz w:val="22"/>
          <w:szCs w:val="22"/>
        </w:rPr>
        <w:t xml:space="preserve">XI.8. </w:t>
      </w:r>
      <w:r w:rsidR="002F1A8A" w:rsidRPr="00D829F0">
        <w:rPr>
          <w:sz w:val="22"/>
          <w:szCs w:val="22"/>
        </w:rPr>
        <w:tab/>
      </w:r>
      <w:r w:rsidRPr="00D829F0">
        <w:rPr>
          <w:sz w:val="22"/>
          <w:szCs w:val="22"/>
        </w:rPr>
        <w:t>Originály plánů, náčrtů, výkresů, grafických zobrazení a textových určení (specifikací) zůstávají ve</w:t>
      </w:r>
      <w:r w:rsidR="001A77D3" w:rsidRPr="00D829F0">
        <w:rPr>
          <w:sz w:val="22"/>
          <w:szCs w:val="22"/>
        </w:rPr>
        <w:t> </w:t>
      </w:r>
      <w:r w:rsidRPr="00D829F0">
        <w:rPr>
          <w:sz w:val="22"/>
          <w:szCs w:val="22"/>
        </w:rPr>
        <w:t>vlastnictví zhotovitele, ať jsou stavby, pro které byly připraveny, provedeny či nikoli. Objednateli náleží řádně autorizované kopie dokumentace včetně reprodukovatelných kopií plánů, náčrtů, výkresů, grafických zobrazení a textových určení (specifikací) pro informaci a jako návod k</w:t>
      </w:r>
      <w:r w:rsidR="00970B6B" w:rsidRPr="00D829F0">
        <w:rPr>
          <w:sz w:val="22"/>
          <w:szCs w:val="22"/>
        </w:rPr>
        <w:t> </w:t>
      </w:r>
      <w:r w:rsidRPr="00D829F0">
        <w:rPr>
          <w:sz w:val="22"/>
          <w:szCs w:val="22"/>
        </w:rPr>
        <w:t>vlastnímu užívání díla.</w:t>
      </w:r>
    </w:p>
    <w:p w14:paraId="074BF9FA" w14:textId="2C7CA04B" w:rsidR="001D2FC6" w:rsidRPr="00D829F0" w:rsidRDefault="001D2FC6" w:rsidP="00A52993">
      <w:pPr>
        <w:spacing w:before="240"/>
        <w:rPr>
          <w:sz w:val="22"/>
          <w:szCs w:val="22"/>
        </w:rPr>
      </w:pPr>
      <w:r w:rsidRPr="00D829F0">
        <w:rPr>
          <w:sz w:val="22"/>
          <w:szCs w:val="22"/>
        </w:rPr>
        <w:t xml:space="preserve">XI.9. </w:t>
      </w:r>
      <w:r w:rsidR="002F1A8A" w:rsidRPr="00D829F0">
        <w:rPr>
          <w:sz w:val="22"/>
          <w:szCs w:val="22"/>
        </w:rPr>
        <w:tab/>
      </w:r>
      <w:r w:rsidRPr="00D829F0">
        <w:rPr>
          <w:sz w:val="22"/>
          <w:szCs w:val="22"/>
        </w:rPr>
        <w:t>Zhotovitel nesmí použít výstupy dle smlouvy pro potřeby žádné třetí osoby a ani pro vlastní podnikání (s výjimkou vlastní propagace, při níž bude nicméně chránit zájmy objednatele).</w:t>
      </w:r>
    </w:p>
    <w:p w14:paraId="08DFA991" w14:textId="77777777" w:rsidR="00430982" w:rsidRPr="00D829F0" w:rsidRDefault="00430982" w:rsidP="00AC5C5B">
      <w:pPr>
        <w:ind w:left="0" w:firstLine="0"/>
        <w:rPr>
          <w:sz w:val="22"/>
          <w:szCs w:val="22"/>
        </w:rPr>
      </w:pPr>
    </w:p>
    <w:p w14:paraId="0778E703" w14:textId="4A4EB8A5" w:rsidR="003E19CB" w:rsidRPr="00D829F0" w:rsidRDefault="00430982" w:rsidP="00A52993">
      <w:pPr>
        <w:pStyle w:val="Nadpis1"/>
        <w:ind w:left="0" w:firstLine="0"/>
        <w:rPr>
          <w:b/>
          <w:sz w:val="22"/>
          <w:szCs w:val="22"/>
        </w:rPr>
      </w:pPr>
      <w:r w:rsidRPr="00D829F0">
        <w:rPr>
          <w:b/>
          <w:sz w:val="22"/>
          <w:szCs w:val="22"/>
        </w:rPr>
        <w:t xml:space="preserve">Článek </w:t>
      </w:r>
      <w:r w:rsidR="003E19CB" w:rsidRPr="00D829F0">
        <w:rPr>
          <w:b/>
          <w:sz w:val="22"/>
          <w:szCs w:val="22"/>
        </w:rPr>
        <w:t>XII.</w:t>
      </w:r>
      <w:r w:rsidR="008F46D1" w:rsidRPr="00D829F0">
        <w:rPr>
          <w:b/>
          <w:sz w:val="22"/>
          <w:szCs w:val="22"/>
        </w:rPr>
        <w:br/>
      </w:r>
      <w:r w:rsidR="003E19CB" w:rsidRPr="00D829F0">
        <w:rPr>
          <w:b/>
          <w:sz w:val="22"/>
          <w:szCs w:val="22"/>
        </w:rPr>
        <w:t>Odstoupení od smlouvy</w:t>
      </w:r>
    </w:p>
    <w:p w14:paraId="44430E92" w14:textId="77777777" w:rsidR="00336FF4" w:rsidRPr="00D829F0" w:rsidRDefault="003E19CB" w:rsidP="00A52993">
      <w:pPr>
        <w:pStyle w:val="Zkladntextodsazen"/>
        <w:spacing w:before="240"/>
        <w:ind w:left="709" w:hanging="709"/>
        <w:rPr>
          <w:sz w:val="22"/>
          <w:szCs w:val="22"/>
        </w:rPr>
      </w:pPr>
      <w:r w:rsidRPr="00D829F0">
        <w:rPr>
          <w:sz w:val="22"/>
          <w:szCs w:val="22"/>
        </w:rPr>
        <w:t xml:space="preserve">XII.1. </w:t>
      </w:r>
      <w:r w:rsidR="00AB4686" w:rsidRPr="00D829F0">
        <w:rPr>
          <w:sz w:val="22"/>
          <w:szCs w:val="22"/>
        </w:rPr>
        <w:t xml:space="preserve"> </w:t>
      </w:r>
      <w:r w:rsidR="00336FF4" w:rsidRPr="00D829F0">
        <w:rPr>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27A3D919" w14:textId="4ED36DEC" w:rsidR="003E19CB" w:rsidRPr="00D829F0" w:rsidRDefault="00336FF4" w:rsidP="00A52993">
      <w:pPr>
        <w:pStyle w:val="Zkladntextodsazen"/>
        <w:spacing w:before="240"/>
        <w:ind w:left="709" w:hanging="709"/>
        <w:rPr>
          <w:sz w:val="22"/>
          <w:szCs w:val="22"/>
        </w:rPr>
      </w:pPr>
      <w:r w:rsidRPr="00D829F0">
        <w:rPr>
          <w:sz w:val="22"/>
          <w:szCs w:val="22"/>
        </w:rPr>
        <w:t>XII.2.</w:t>
      </w:r>
      <w:r w:rsidRPr="00D829F0">
        <w:rPr>
          <w:sz w:val="22"/>
          <w:szCs w:val="22"/>
        </w:rPr>
        <w:tab/>
      </w:r>
      <w:r w:rsidR="003E19CB" w:rsidRPr="00D829F0">
        <w:rPr>
          <w:sz w:val="22"/>
          <w:szCs w:val="22"/>
        </w:rPr>
        <w:t>Objednatel je oprávněn s okamžitou platností odstoupit od smlouvy zejména tehdy, pokud bude zhotovitel v prodlení s předáním díla nebo jeho dílčích částí z důvodů na st</w:t>
      </w:r>
      <w:r w:rsidR="00E45480" w:rsidRPr="00D829F0">
        <w:rPr>
          <w:sz w:val="22"/>
          <w:szCs w:val="22"/>
        </w:rPr>
        <w:t>raně zhotovitele, o více než 30 </w:t>
      </w:r>
      <w:r w:rsidR="003E19CB" w:rsidRPr="00D829F0">
        <w:rPr>
          <w:sz w:val="22"/>
          <w:szCs w:val="22"/>
        </w:rPr>
        <w:t>dnů</w:t>
      </w:r>
      <w:r w:rsidR="00801C2A" w:rsidRPr="00D829F0">
        <w:rPr>
          <w:sz w:val="22"/>
          <w:szCs w:val="22"/>
        </w:rPr>
        <w:t xml:space="preserve"> a dále také</w:t>
      </w:r>
      <w:r w:rsidR="003C01DC" w:rsidRPr="00D829F0">
        <w:rPr>
          <w:sz w:val="22"/>
          <w:szCs w:val="22"/>
        </w:rPr>
        <w:t>,</w:t>
      </w:r>
      <w:r w:rsidR="00801C2A" w:rsidRPr="00D829F0">
        <w:rPr>
          <w:sz w:val="22"/>
          <w:szCs w:val="22"/>
        </w:rPr>
        <w:t xml:space="preserve"> jestliže zhotovitel provádí dílo nekvalitně, s hrubými chybami, v rozporu se zadáním objednatele, dále v rozporu s normami a prováděcími vyhláškami</w:t>
      </w:r>
      <w:r w:rsidR="006269B2" w:rsidRPr="00D829F0">
        <w:rPr>
          <w:sz w:val="22"/>
          <w:szCs w:val="22"/>
        </w:rPr>
        <w:t xml:space="preserve"> nebo pokud proti zhotoviteli bude zahájeno insolvenční řízení a insolvenční návrh nebude v zákonné lhůtě odmítnut pro zjevnou bezdůvodnost nebo insolvenční návrh prodávajícího bude zamítnut proto, že majetek zhotovitele nepostačuje ani k úhradě nákladů insolvenčního řízení, anebo zhotovitel vstoupí do likvidace</w:t>
      </w:r>
      <w:r w:rsidR="00801C2A" w:rsidRPr="00D829F0">
        <w:rPr>
          <w:sz w:val="22"/>
          <w:szCs w:val="22"/>
        </w:rPr>
        <w:t xml:space="preserve">. </w:t>
      </w:r>
      <w:r w:rsidR="003E19CB" w:rsidRPr="00D829F0">
        <w:rPr>
          <w:sz w:val="22"/>
          <w:szCs w:val="22"/>
        </w:rPr>
        <w:t>Zhotovite</w:t>
      </w:r>
      <w:r w:rsidR="003C01DC" w:rsidRPr="00D829F0">
        <w:rPr>
          <w:sz w:val="22"/>
          <w:szCs w:val="22"/>
        </w:rPr>
        <w:t>l v tomto případě nemá nárok na </w:t>
      </w:r>
      <w:r w:rsidR="003E19CB" w:rsidRPr="00D829F0">
        <w:rPr>
          <w:sz w:val="22"/>
          <w:szCs w:val="22"/>
        </w:rPr>
        <w:t>úhradu ceny díla ani dílčí částí díla, které nebyly předány v souladu s</w:t>
      </w:r>
      <w:r w:rsidR="003C01DC" w:rsidRPr="00D829F0">
        <w:rPr>
          <w:sz w:val="22"/>
          <w:szCs w:val="22"/>
        </w:rPr>
        <w:t> odst. VI.1. této smlouvy, a to ani za </w:t>
      </w:r>
      <w:r w:rsidR="003E19CB" w:rsidRPr="00D829F0">
        <w:rPr>
          <w:sz w:val="22"/>
          <w:szCs w:val="22"/>
        </w:rPr>
        <w:t>jejich rozpracované části.</w:t>
      </w:r>
    </w:p>
    <w:p w14:paraId="1BCA4405" w14:textId="069F2005" w:rsidR="006269B2" w:rsidRPr="00D829F0" w:rsidRDefault="00801C2A" w:rsidP="00A52993">
      <w:pPr>
        <w:pStyle w:val="Zkladntextodsazen"/>
        <w:spacing w:before="240"/>
        <w:ind w:left="709" w:hanging="709"/>
        <w:rPr>
          <w:sz w:val="22"/>
          <w:szCs w:val="22"/>
        </w:rPr>
      </w:pPr>
      <w:r w:rsidRPr="00D829F0">
        <w:rPr>
          <w:sz w:val="22"/>
          <w:szCs w:val="22"/>
        </w:rPr>
        <w:t>XII.3.</w:t>
      </w:r>
      <w:r w:rsidRPr="00D829F0">
        <w:rPr>
          <w:sz w:val="22"/>
          <w:szCs w:val="22"/>
        </w:rPr>
        <w:tab/>
      </w:r>
      <w:r w:rsidR="006269B2" w:rsidRPr="00D829F0">
        <w:rPr>
          <w:sz w:val="22"/>
          <w:szCs w:val="22"/>
        </w:rPr>
        <w:t xml:space="preserve">Smluvní strana může od této smlouvy dále odstoupit v případě nepodstatného porušení povinností druhou stranou, pokud porušující smluvní strana byla na takové porušení povinnosti písemně upozorněna </w:t>
      </w:r>
      <w:r w:rsidR="001A77D3" w:rsidRPr="00D829F0">
        <w:rPr>
          <w:sz w:val="22"/>
          <w:szCs w:val="22"/>
        </w:rPr>
        <w:t>a </w:t>
      </w:r>
      <w:r w:rsidR="006269B2" w:rsidRPr="00D829F0">
        <w:rPr>
          <w:sz w:val="22"/>
          <w:szCs w:val="22"/>
        </w:rPr>
        <w:t xml:space="preserve">byl jí poskytnut přiměřený náhradní termín či lhůta ke splnění porušené smluvní povinnosti, avšak </w:t>
      </w:r>
      <w:r w:rsidR="001A77D3" w:rsidRPr="00D829F0">
        <w:rPr>
          <w:sz w:val="22"/>
          <w:szCs w:val="22"/>
        </w:rPr>
        <w:t>k </w:t>
      </w:r>
      <w:r w:rsidR="006269B2" w:rsidRPr="00D829F0">
        <w:rPr>
          <w:sz w:val="22"/>
          <w:szCs w:val="22"/>
        </w:rPr>
        <w:t>tomuto splnění nedošlo ani v náhradním termínu nebo lhůtě.</w:t>
      </w:r>
    </w:p>
    <w:p w14:paraId="60A55651" w14:textId="57FA40B0" w:rsidR="00801C2A" w:rsidRPr="00D829F0" w:rsidRDefault="006269B2" w:rsidP="00A52993">
      <w:pPr>
        <w:pStyle w:val="Zkladntextodsazen"/>
        <w:spacing w:before="240"/>
        <w:ind w:left="709" w:hanging="709"/>
        <w:rPr>
          <w:sz w:val="22"/>
          <w:szCs w:val="22"/>
        </w:rPr>
      </w:pPr>
      <w:r w:rsidRPr="00D829F0">
        <w:rPr>
          <w:sz w:val="22"/>
          <w:szCs w:val="22"/>
        </w:rPr>
        <w:t xml:space="preserve">XII.4 </w:t>
      </w:r>
      <w:r w:rsidR="002F1A8A" w:rsidRPr="00D829F0">
        <w:rPr>
          <w:sz w:val="22"/>
          <w:szCs w:val="22"/>
        </w:rPr>
        <w:tab/>
      </w:r>
      <w:r w:rsidR="00801C2A" w:rsidRPr="00D829F0">
        <w:rPr>
          <w:sz w:val="22"/>
          <w:szCs w:val="22"/>
        </w:rPr>
        <w:t>Odstoupí-li objednatel od smlouvy v důsledku podstatného porušení smlouvy zhotovitelem</w:t>
      </w:r>
      <w:r w:rsidRPr="00D829F0">
        <w:rPr>
          <w:sz w:val="22"/>
          <w:szCs w:val="22"/>
        </w:rPr>
        <w:t xml:space="preserve"> nebo postupem podle odst. XII.2 nebo odst. XII.3</w:t>
      </w:r>
      <w:r w:rsidR="00801C2A" w:rsidRPr="00D829F0">
        <w:rPr>
          <w:sz w:val="22"/>
          <w:szCs w:val="22"/>
        </w:rPr>
        <w:t>,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p>
    <w:p w14:paraId="45BC893A" w14:textId="74935D7A" w:rsidR="003E19CB" w:rsidRPr="00D829F0" w:rsidRDefault="003E19CB" w:rsidP="00A52993">
      <w:pPr>
        <w:pStyle w:val="Zkladntextodsazen"/>
        <w:spacing w:before="240"/>
        <w:ind w:left="709" w:hanging="709"/>
        <w:rPr>
          <w:sz w:val="22"/>
          <w:szCs w:val="22"/>
        </w:rPr>
      </w:pPr>
      <w:r w:rsidRPr="00D829F0">
        <w:rPr>
          <w:sz w:val="22"/>
          <w:szCs w:val="22"/>
        </w:rPr>
        <w:t>XII</w:t>
      </w:r>
      <w:r w:rsidR="00801C2A" w:rsidRPr="00D829F0">
        <w:rPr>
          <w:sz w:val="22"/>
          <w:szCs w:val="22"/>
        </w:rPr>
        <w:t>.</w:t>
      </w:r>
      <w:r w:rsidR="00425390" w:rsidRPr="00D829F0">
        <w:rPr>
          <w:sz w:val="22"/>
          <w:szCs w:val="22"/>
        </w:rPr>
        <w:t>5</w:t>
      </w:r>
      <w:r w:rsidRPr="00D829F0">
        <w:rPr>
          <w:sz w:val="22"/>
          <w:szCs w:val="22"/>
        </w:rPr>
        <w:t xml:space="preserve">. </w:t>
      </w:r>
      <w:r w:rsidR="00AB4686" w:rsidRPr="00D829F0">
        <w:rPr>
          <w:sz w:val="22"/>
          <w:szCs w:val="22"/>
        </w:rPr>
        <w:t xml:space="preserve"> </w:t>
      </w:r>
      <w:r w:rsidRPr="00D829F0">
        <w:rPr>
          <w:sz w:val="22"/>
          <w:szCs w:val="22"/>
        </w:rPr>
        <w:t xml:space="preserve">Zhotovitel je oprávněn s okamžitou platností odstoupit od smlouvy, pokud bude objednatel </w:t>
      </w:r>
      <w:r w:rsidRPr="00D829F0">
        <w:rPr>
          <w:sz w:val="22"/>
          <w:szCs w:val="22"/>
        </w:rPr>
        <w:br/>
        <w:t>v prodlení s placením faktur za dílo podle odst.</w:t>
      </w:r>
      <w:r w:rsidR="00E668A9" w:rsidRPr="00D829F0">
        <w:rPr>
          <w:sz w:val="22"/>
          <w:szCs w:val="22"/>
        </w:rPr>
        <w:t xml:space="preserve"> V.6</w:t>
      </w:r>
      <w:r w:rsidR="00336FF4" w:rsidRPr="00D829F0">
        <w:rPr>
          <w:sz w:val="22"/>
          <w:szCs w:val="22"/>
        </w:rPr>
        <w:t>. této smlouvy o více než 30</w:t>
      </w:r>
      <w:r w:rsidRPr="00D829F0">
        <w:rPr>
          <w:sz w:val="22"/>
          <w:szCs w:val="22"/>
        </w:rPr>
        <w:t xml:space="preserve"> dnů.</w:t>
      </w:r>
    </w:p>
    <w:p w14:paraId="4EF040B4" w14:textId="1819873D" w:rsidR="003E19CB" w:rsidRPr="00D829F0" w:rsidRDefault="00801C2A" w:rsidP="00A52993">
      <w:pPr>
        <w:pStyle w:val="Zkladntextodsazen"/>
        <w:spacing w:before="240"/>
        <w:ind w:left="709" w:hanging="709"/>
        <w:rPr>
          <w:sz w:val="22"/>
          <w:szCs w:val="22"/>
        </w:rPr>
      </w:pPr>
      <w:r w:rsidRPr="00D829F0">
        <w:rPr>
          <w:sz w:val="22"/>
          <w:szCs w:val="22"/>
        </w:rPr>
        <w:lastRenderedPageBreak/>
        <w:t>XII.</w:t>
      </w:r>
      <w:r w:rsidR="00425390" w:rsidRPr="00D829F0">
        <w:rPr>
          <w:sz w:val="22"/>
          <w:szCs w:val="22"/>
        </w:rPr>
        <w:t>6</w:t>
      </w:r>
      <w:r w:rsidR="00A144AB" w:rsidRPr="00D829F0">
        <w:rPr>
          <w:sz w:val="22"/>
          <w:szCs w:val="22"/>
        </w:rPr>
        <w:t>.</w:t>
      </w:r>
      <w:r w:rsidR="003E19CB" w:rsidRPr="00D829F0">
        <w:rPr>
          <w:sz w:val="22"/>
          <w:szCs w:val="22"/>
        </w:rPr>
        <w:t xml:space="preserve"> Kterákoli ze stran je oprávněna s okamžitou platností odstoupit od smlouvy, pokud </w:t>
      </w:r>
      <w:r w:rsidR="003E19CB" w:rsidRPr="00D829F0">
        <w:rPr>
          <w:sz w:val="22"/>
          <w:szCs w:val="22"/>
        </w:rPr>
        <w:br/>
        <w:t>se druhá strana prokazatelně stala neschopnou plnit své závazky.</w:t>
      </w:r>
    </w:p>
    <w:p w14:paraId="71EF0D88" w14:textId="77777777" w:rsidR="00430982" w:rsidRPr="00D829F0" w:rsidRDefault="00430982" w:rsidP="00AC5C5B">
      <w:pPr>
        <w:ind w:left="0" w:firstLine="0"/>
        <w:rPr>
          <w:sz w:val="22"/>
          <w:szCs w:val="22"/>
        </w:rPr>
      </w:pPr>
    </w:p>
    <w:p w14:paraId="7AE719EE" w14:textId="4A7D3B7D" w:rsidR="003E19CB" w:rsidRPr="00D829F0" w:rsidRDefault="00430982" w:rsidP="00A52993">
      <w:pPr>
        <w:pStyle w:val="Nadpis1"/>
        <w:ind w:left="0" w:firstLine="0"/>
        <w:rPr>
          <w:b/>
          <w:sz w:val="22"/>
          <w:szCs w:val="22"/>
        </w:rPr>
      </w:pPr>
      <w:r w:rsidRPr="00D829F0">
        <w:rPr>
          <w:b/>
          <w:sz w:val="22"/>
          <w:szCs w:val="22"/>
        </w:rPr>
        <w:t xml:space="preserve">Článek </w:t>
      </w:r>
      <w:r w:rsidR="003E19CB" w:rsidRPr="00D829F0">
        <w:rPr>
          <w:b/>
          <w:sz w:val="22"/>
          <w:szCs w:val="22"/>
        </w:rPr>
        <w:t>XI</w:t>
      </w:r>
      <w:r w:rsidR="00AB4686" w:rsidRPr="00D829F0">
        <w:rPr>
          <w:b/>
          <w:sz w:val="22"/>
          <w:szCs w:val="22"/>
        </w:rPr>
        <w:t>II</w:t>
      </w:r>
      <w:r w:rsidR="003E19CB" w:rsidRPr="00D829F0">
        <w:rPr>
          <w:b/>
          <w:sz w:val="22"/>
          <w:szCs w:val="22"/>
        </w:rPr>
        <w:t>.</w:t>
      </w:r>
      <w:r w:rsidR="008F46D1" w:rsidRPr="00D829F0">
        <w:rPr>
          <w:b/>
          <w:sz w:val="22"/>
          <w:szCs w:val="22"/>
        </w:rPr>
        <w:br/>
      </w:r>
      <w:r w:rsidR="003E19CB" w:rsidRPr="00D829F0">
        <w:rPr>
          <w:b/>
          <w:sz w:val="22"/>
          <w:szCs w:val="22"/>
        </w:rPr>
        <w:t>Ostatní ujednání</w:t>
      </w:r>
    </w:p>
    <w:p w14:paraId="0EDAC5A9" w14:textId="2364CFA4" w:rsidR="003E19CB" w:rsidRPr="00D829F0" w:rsidRDefault="003E19CB" w:rsidP="00A52993">
      <w:pPr>
        <w:pStyle w:val="Zkladntextodsazen"/>
        <w:spacing w:before="240"/>
        <w:ind w:left="709" w:hanging="709"/>
        <w:rPr>
          <w:sz w:val="22"/>
          <w:szCs w:val="22"/>
        </w:rPr>
      </w:pPr>
      <w:r w:rsidRPr="00D829F0">
        <w:rPr>
          <w:sz w:val="22"/>
          <w:szCs w:val="22"/>
        </w:rPr>
        <w:t>XI</w:t>
      </w:r>
      <w:r w:rsidR="00AB4686" w:rsidRPr="00D829F0">
        <w:rPr>
          <w:sz w:val="22"/>
          <w:szCs w:val="22"/>
        </w:rPr>
        <w:t>II</w:t>
      </w:r>
      <w:r w:rsidRPr="00D829F0">
        <w:rPr>
          <w:sz w:val="22"/>
          <w:szCs w:val="22"/>
        </w:rPr>
        <w:t>.1.</w:t>
      </w:r>
      <w:r w:rsidR="00AB4686" w:rsidRPr="00D829F0">
        <w:rPr>
          <w:sz w:val="22"/>
          <w:szCs w:val="22"/>
        </w:rPr>
        <w:t xml:space="preserve"> </w:t>
      </w:r>
      <w:r w:rsidRPr="00D829F0">
        <w:rPr>
          <w:sz w:val="22"/>
          <w:szCs w:val="22"/>
        </w:rPr>
        <w:t xml:space="preserve">Místem předávání a přebírání dokumentů souvisejících s předmětem díla je sídlo </w:t>
      </w:r>
      <w:r w:rsidR="00070AEA" w:rsidRPr="00D829F0">
        <w:rPr>
          <w:sz w:val="22"/>
          <w:szCs w:val="22"/>
        </w:rPr>
        <w:t xml:space="preserve">objednatele </w:t>
      </w:r>
      <w:r w:rsidRPr="00D829F0">
        <w:rPr>
          <w:sz w:val="22"/>
          <w:szCs w:val="22"/>
        </w:rPr>
        <w:br/>
        <w:t xml:space="preserve">tj. budova Městského úřadu Sokolov, Rokycanova 1929, 356 01 Sokolov. </w:t>
      </w:r>
    </w:p>
    <w:p w14:paraId="760DC230" w14:textId="7564AE84" w:rsidR="003E19CB" w:rsidRPr="00D829F0" w:rsidRDefault="003E19CB" w:rsidP="00A52993">
      <w:pPr>
        <w:pStyle w:val="Zkladntextodsazen"/>
        <w:spacing w:before="240"/>
        <w:ind w:left="709" w:hanging="709"/>
        <w:rPr>
          <w:sz w:val="22"/>
          <w:szCs w:val="22"/>
        </w:rPr>
      </w:pPr>
      <w:r w:rsidRPr="00D829F0">
        <w:rPr>
          <w:sz w:val="22"/>
          <w:szCs w:val="22"/>
        </w:rPr>
        <w:t>XI</w:t>
      </w:r>
      <w:r w:rsidR="00AB4686" w:rsidRPr="00D829F0">
        <w:rPr>
          <w:sz w:val="22"/>
          <w:szCs w:val="22"/>
        </w:rPr>
        <w:t>II</w:t>
      </w:r>
      <w:r w:rsidR="0050068D" w:rsidRPr="00D829F0">
        <w:rPr>
          <w:sz w:val="22"/>
          <w:szCs w:val="22"/>
        </w:rPr>
        <w:t>.</w:t>
      </w:r>
      <w:r w:rsidR="003C20B8" w:rsidRPr="00D829F0">
        <w:rPr>
          <w:sz w:val="22"/>
          <w:szCs w:val="22"/>
        </w:rPr>
        <w:t>2</w:t>
      </w:r>
      <w:r w:rsidRPr="00D829F0">
        <w:rPr>
          <w:sz w:val="22"/>
          <w:szCs w:val="22"/>
        </w:rPr>
        <w:t>.</w:t>
      </w:r>
      <w:r w:rsidR="000A39AA" w:rsidRPr="00D829F0">
        <w:rPr>
          <w:sz w:val="22"/>
          <w:szCs w:val="22"/>
        </w:rPr>
        <w:t xml:space="preserve"> </w:t>
      </w:r>
      <w:r w:rsidR="000A39AA" w:rsidRPr="00D829F0">
        <w:rPr>
          <w:sz w:val="22"/>
          <w:szCs w:val="22"/>
        </w:rPr>
        <w:tab/>
      </w:r>
      <w:r w:rsidRPr="00D829F0">
        <w:rPr>
          <w:sz w:val="22"/>
          <w:szCs w:val="22"/>
        </w:rPr>
        <w:t xml:space="preserve">Oprávněnými osobami zhotovitele pro jednání podle této smlouvy jsou ve věcech: </w:t>
      </w:r>
    </w:p>
    <w:p w14:paraId="3F105895" w14:textId="2C2A28A4" w:rsidR="009F0C4D" w:rsidRPr="00D829F0" w:rsidRDefault="009F0C4D" w:rsidP="00E86C73">
      <w:pPr>
        <w:tabs>
          <w:tab w:val="left" w:pos="567"/>
        </w:tabs>
        <w:spacing w:after="120"/>
        <w:ind w:left="340"/>
        <w:rPr>
          <w:sz w:val="22"/>
          <w:szCs w:val="22"/>
        </w:rPr>
      </w:pPr>
      <w:r w:rsidRPr="00D829F0">
        <w:rPr>
          <w:sz w:val="22"/>
          <w:szCs w:val="22"/>
        </w:rPr>
        <w:tab/>
      </w:r>
      <w:r w:rsidRPr="00D829F0">
        <w:rPr>
          <w:sz w:val="22"/>
          <w:szCs w:val="22"/>
        </w:rPr>
        <w:tab/>
      </w:r>
      <w:r w:rsidR="002F1A8A" w:rsidRPr="00D829F0">
        <w:rPr>
          <w:sz w:val="22"/>
          <w:szCs w:val="22"/>
        </w:rPr>
        <w:tab/>
      </w:r>
      <w:r w:rsidRPr="00D829F0">
        <w:rPr>
          <w:sz w:val="22"/>
          <w:szCs w:val="22"/>
        </w:rPr>
        <w:t>a)  smluvních:</w:t>
      </w:r>
      <w:r w:rsidRPr="00D829F0">
        <w:rPr>
          <w:sz w:val="22"/>
          <w:szCs w:val="22"/>
        </w:rPr>
        <w:tab/>
      </w:r>
      <w:r w:rsidRPr="00D829F0">
        <w:rPr>
          <w:sz w:val="22"/>
          <w:szCs w:val="22"/>
        </w:rPr>
        <w:fldChar w:fldCharType="begin">
          <w:ffData>
            <w:name w:val="Text1"/>
            <w:enabled/>
            <w:calcOnExit w:val="0"/>
            <w:textInput/>
          </w:ffData>
        </w:fldChar>
      </w:r>
      <w:r w:rsidRPr="00D829F0">
        <w:rPr>
          <w:sz w:val="22"/>
          <w:szCs w:val="22"/>
        </w:rPr>
        <w:instrText xml:space="preserve"> FORMTEXT </w:instrText>
      </w:r>
      <w:r w:rsidRPr="00D829F0">
        <w:rPr>
          <w:sz w:val="22"/>
          <w:szCs w:val="22"/>
        </w:rPr>
      </w:r>
      <w:r w:rsidRPr="00D829F0">
        <w:rPr>
          <w:sz w:val="22"/>
          <w:szCs w:val="22"/>
        </w:rPr>
        <w:fldChar w:fldCharType="separate"/>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sz w:val="22"/>
          <w:szCs w:val="22"/>
        </w:rPr>
        <w:fldChar w:fldCharType="end"/>
      </w:r>
      <w:r w:rsidRPr="00D829F0">
        <w:rPr>
          <w:sz w:val="22"/>
          <w:szCs w:val="22"/>
        </w:rPr>
        <w:t xml:space="preserve">, </w:t>
      </w:r>
      <w:r w:rsidRPr="00D829F0">
        <w:rPr>
          <w:sz w:val="22"/>
          <w:szCs w:val="22"/>
        </w:rPr>
        <w:tab/>
        <w:t xml:space="preserve">email: </w:t>
      </w:r>
      <w:r w:rsidRPr="00D829F0">
        <w:rPr>
          <w:sz w:val="22"/>
          <w:szCs w:val="22"/>
        </w:rPr>
        <w:fldChar w:fldCharType="begin">
          <w:ffData>
            <w:name w:val="Text1"/>
            <w:enabled/>
            <w:calcOnExit w:val="0"/>
            <w:textInput/>
          </w:ffData>
        </w:fldChar>
      </w:r>
      <w:r w:rsidRPr="00D829F0">
        <w:rPr>
          <w:sz w:val="22"/>
          <w:szCs w:val="22"/>
        </w:rPr>
        <w:instrText xml:space="preserve"> FORMTEXT </w:instrText>
      </w:r>
      <w:r w:rsidRPr="00D829F0">
        <w:rPr>
          <w:sz w:val="22"/>
          <w:szCs w:val="22"/>
        </w:rPr>
      </w:r>
      <w:r w:rsidRPr="00D829F0">
        <w:rPr>
          <w:sz w:val="22"/>
          <w:szCs w:val="22"/>
        </w:rPr>
        <w:fldChar w:fldCharType="separate"/>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sz w:val="22"/>
          <w:szCs w:val="22"/>
        </w:rPr>
        <w:fldChar w:fldCharType="end"/>
      </w:r>
      <w:r w:rsidRPr="00D829F0">
        <w:rPr>
          <w:sz w:val="22"/>
          <w:szCs w:val="22"/>
        </w:rPr>
        <w:t xml:space="preserve">, tel.: </w:t>
      </w:r>
      <w:r w:rsidRPr="00D829F0">
        <w:rPr>
          <w:sz w:val="22"/>
          <w:szCs w:val="22"/>
        </w:rPr>
        <w:fldChar w:fldCharType="begin">
          <w:ffData>
            <w:name w:val="Text1"/>
            <w:enabled/>
            <w:calcOnExit w:val="0"/>
            <w:textInput/>
          </w:ffData>
        </w:fldChar>
      </w:r>
      <w:r w:rsidRPr="00D829F0">
        <w:rPr>
          <w:sz w:val="22"/>
          <w:szCs w:val="22"/>
        </w:rPr>
        <w:instrText xml:space="preserve"> FORMTEXT </w:instrText>
      </w:r>
      <w:r w:rsidRPr="00D829F0">
        <w:rPr>
          <w:sz w:val="22"/>
          <w:szCs w:val="22"/>
        </w:rPr>
      </w:r>
      <w:r w:rsidRPr="00D829F0">
        <w:rPr>
          <w:sz w:val="22"/>
          <w:szCs w:val="22"/>
        </w:rPr>
        <w:fldChar w:fldCharType="separate"/>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sz w:val="22"/>
          <w:szCs w:val="22"/>
        </w:rPr>
        <w:fldChar w:fldCharType="end"/>
      </w:r>
    </w:p>
    <w:p w14:paraId="71232CDC" w14:textId="6865E1DC" w:rsidR="009F0C4D" w:rsidRPr="00D829F0" w:rsidRDefault="009F0C4D">
      <w:pPr>
        <w:tabs>
          <w:tab w:val="left" w:pos="567"/>
        </w:tabs>
        <w:spacing w:after="120"/>
        <w:ind w:right="397"/>
        <w:rPr>
          <w:rStyle w:val="platne1"/>
          <w:sz w:val="22"/>
          <w:szCs w:val="22"/>
        </w:rPr>
      </w:pPr>
      <w:r w:rsidRPr="00D829F0">
        <w:rPr>
          <w:sz w:val="22"/>
          <w:szCs w:val="22"/>
        </w:rPr>
        <w:tab/>
      </w:r>
      <w:r w:rsidR="002F1A8A" w:rsidRPr="00D829F0">
        <w:rPr>
          <w:sz w:val="22"/>
          <w:szCs w:val="22"/>
        </w:rPr>
        <w:tab/>
      </w:r>
      <w:r w:rsidRPr="00D829F0">
        <w:rPr>
          <w:sz w:val="22"/>
          <w:szCs w:val="22"/>
        </w:rPr>
        <w:t>b)  technických:</w:t>
      </w:r>
      <w:r w:rsidRPr="00D829F0">
        <w:rPr>
          <w:sz w:val="22"/>
          <w:szCs w:val="22"/>
        </w:rPr>
        <w:tab/>
      </w:r>
      <w:r w:rsidRPr="00D829F0">
        <w:rPr>
          <w:sz w:val="22"/>
          <w:szCs w:val="22"/>
        </w:rPr>
        <w:fldChar w:fldCharType="begin">
          <w:ffData>
            <w:name w:val="Text1"/>
            <w:enabled/>
            <w:calcOnExit w:val="0"/>
            <w:textInput/>
          </w:ffData>
        </w:fldChar>
      </w:r>
      <w:r w:rsidRPr="00D829F0">
        <w:rPr>
          <w:sz w:val="22"/>
          <w:szCs w:val="22"/>
        </w:rPr>
        <w:instrText xml:space="preserve"> FORMTEXT </w:instrText>
      </w:r>
      <w:r w:rsidRPr="00D829F0">
        <w:rPr>
          <w:sz w:val="22"/>
          <w:szCs w:val="22"/>
        </w:rPr>
      </w:r>
      <w:r w:rsidRPr="00D829F0">
        <w:rPr>
          <w:sz w:val="22"/>
          <w:szCs w:val="22"/>
        </w:rPr>
        <w:fldChar w:fldCharType="separate"/>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sz w:val="22"/>
          <w:szCs w:val="22"/>
        </w:rPr>
        <w:fldChar w:fldCharType="end"/>
      </w:r>
      <w:r w:rsidRPr="00D829F0">
        <w:rPr>
          <w:sz w:val="22"/>
          <w:szCs w:val="22"/>
        </w:rPr>
        <w:t xml:space="preserve">, </w:t>
      </w:r>
      <w:r w:rsidRPr="00D829F0">
        <w:rPr>
          <w:sz w:val="22"/>
          <w:szCs w:val="22"/>
        </w:rPr>
        <w:tab/>
        <w:t xml:space="preserve">email: </w:t>
      </w:r>
      <w:r w:rsidRPr="00D829F0">
        <w:rPr>
          <w:sz w:val="22"/>
          <w:szCs w:val="22"/>
        </w:rPr>
        <w:fldChar w:fldCharType="begin">
          <w:ffData>
            <w:name w:val="Text1"/>
            <w:enabled/>
            <w:calcOnExit w:val="0"/>
            <w:textInput/>
          </w:ffData>
        </w:fldChar>
      </w:r>
      <w:r w:rsidRPr="00D829F0">
        <w:rPr>
          <w:sz w:val="22"/>
          <w:szCs w:val="22"/>
        </w:rPr>
        <w:instrText xml:space="preserve"> FORMTEXT </w:instrText>
      </w:r>
      <w:r w:rsidRPr="00D829F0">
        <w:rPr>
          <w:sz w:val="22"/>
          <w:szCs w:val="22"/>
        </w:rPr>
      </w:r>
      <w:r w:rsidRPr="00D829F0">
        <w:rPr>
          <w:sz w:val="22"/>
          <w:szCs w:val="22"/>
        </w:rPr>
        <w:fldChar w:fldCharType="separate"/>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sz w:val="22"/>
          <w:szCs w:val="22"/>
        </w:rPr>
        <w:fldChar w:fldCharType="end"/>
      </w:r>
      <w:r w:rsidRPr="00D829F0">
        <w:rPr>
          <w:sz w:val="22"/>
          <w:szCs w:val="22"/>
        </w:rPr>
        <w:t xml:space="preserve">, tel.: </w:t>
      </w:r>
      <w:r w:rsidRPr="00D829F0">
        <w:rPr>
          <w:sz w:val="22"/>
          <w:szCs w:val="22"/>
        </w:rPr>
        <w:fldChar w:fldCharType="begin">
          <w:ffData>
            <w:name w:val="Text1"/>
            <w:enabled/>
            <w:calcOnExit w:val="0"/>
            <w:textInput/>
          </w:ffData>
        </w:fldChar>
      </w:r>
      <w:r w:rsidRPr="00D829F0">
        <w:rPr>
          <w:sz w:val="22"/>
          <w:szCs w:val="22"/>
        </w:rPr>
        <w:instrText xml:space="preserve"> FORMTEXT </w:instrText>
      </w:r>
      <w:r w:rsidRPr="00D829F0">
        <w:rPr>
          <w:sz w:val="22"/>
          <w:szCs w:val="22"/>
        </w:rPr>
      </w:r>
      <w:r w:rsidRPr="00D829F0">
        <w:rPr>
          <w:sz w:val="22"/>
          <w:szCs w:val="22"/>
        </w:rPr>
        <w:fldChar w:fldCharType="separate"/>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noProof/>
          <w:sz w:val="22"/>
          <w:szCs w:val="22"/>
        </w:rPr>
        <w:t> </w:t>
      </w:r>
      <w:r w:rsidRPr="00D829F0">
        <w:rPr>
          <w:sz w:val="22"/>
          <w:szCs w:val="22"/>
        </w:rPr>
        <w:fldChar w:fldCharType="end"/>
      </w:r>
    </w:p>
    <w:p w14:paraId="23771C20" w14:textId="278706C3" w:rsidR="00F359F1" w:rsidRPr="00D829F0" w:rsidRDefault="003E19CB" w:rsidP="00A52993">
      <w:pPr>
        <w:pStyle w:val="Zkladntextodsazen"/>
        <w:spacing w:before="240"/>
        <w:ind w:left="709" w:hanging="709"/>
        <w:rPr>
          <w:sz w:val="22"/>
          <w:szCs w:val="22"/>
        </w:rPr>
      </w:pPr>
      <w:r w:rsidRPr="00D829F0">
        <w:rPr>
          <w:sz w:val="22"/>
          <w:szCs w:val="22"/>
        </w:rPr>
        <w:t>XI</w:t>
      </w:r>
      <w:r w:rsidR="00616887" w:rsidRPr="00D829F0">
        <w:rPr>
          <w:sz w:val="22"/>
          <w:szCs w:val="22"/>
        </w:rPr>
        <w:t>II</w:t>
      </w:r>
      <w:r w:rsidRPr="00D829F0">
        <w:rPr>
          <w:sz w:val="22"/>
          <w:szCs w:val="22"/>
        </w:rPr>
        <w:t>.</w:t>
      </w:r>
      <w:r w:rsidR="003C20B8" w:rsidRPr="00D829F0">
        <w:rPr>
          <w:sz w:val="22"/>
          <w:szCs w:val="22"/>
        </w:rPr>
        <w:t>3</w:t>
      </w:r>
      <w:r w:rsidRPr="00D829F0">
        <w:rPr>
          <w:sz w:val="22"/>
          <w:szCs w:val="22"/>
        </w:rPr>
        <w:t xml:space="preserve">.  Oprávněnými osobami zhotovitele pro jednání podle této smlouvy jsou ve věcech: </w:t>
      </w:r>
      <w:r w:rsidRPr="00D829F0">
        <w:rPr>
          <w:sz w:val="22"/>
          <w:szCs w:val="22"/>
        </w:rPr>
        <w:tab/>
      </w:r>
    </w:p>
    <w:p w14:paraId="5BD3AC55" w14:textId="48F1622A" w:rsidR="009F0C4D" w:rsidRPr="00D829F0" w:rsidRDefault="009B6439" w:rsidP="009F0C4D">
      <w:pPr>
        <w:tabs>
          <w:tab w:val="left" w:pos="567"/>
        </w:tabs>
        <w:spacing w:after="120"/>
        <w:ind w:left="851" w:right="397" w:hanging="284"/>
        <w:rPr>
          <w:sz w:val="22"/>
          <w:szCs w:val="22"/>
        </w:rPr>
      </w:pPr>
      <w:r w:rsidRPr="00D829F0">
        <w:rPr>
          <w:sz w:val="22"/>
          <w:szCs w:val="22"/>
        </w:rPr>
        <w:tab/>
      </w:r>
      <w:r w:rsidR="009F0C4D" w:rsidRPr="00D829F0">
        <w:rPr>
          <w:sz w:val="22"/>
          <w:szCs w:val="22"/>
        </w:rPr>
        <w:t>a)</w:t>
      </w:r>
      <w:r w:rsidR="0017668D" w:rsidRPr="00D829F0">
        <w:rPr>
          <w:sz w:val="22"/>
          <w:szCs w:val="22"/>
        </w:rPr>
        <w:t xml:space="preserve">     </w:t>
      </w:r>
      <w:r w:rsidR="009F0C4D" w:rsidRPr="00D829F0">
        <w:rPr>
          <w:sz w:val="22"/>
          <w:szCs w:val="22"/>
        </w:rPr>
        <w:t>smluvních:</w:t>
      </w:r>
      <w:r w:rsidR="009F0C4D" w:rsidRPr="00D829F0">
        <w:rPr>
          <w:sz w:val="22"/>
          <w:szCs w:val="22"/>
        </w:rPr>
        <w:tab/>
      </w:r>
      <w:r w:rsidR="00D75A01" w:rsidRPr="00D829F0">
        <w:rPr>
          <w:sz w:val="22"/>
          <w:szCs w:val="22"/>
        </w:rPr>
        <w:t>Mgr. Petr Kubis</w:t>
      </w:r>
      <w:r w:rsidR="009F0C4D" w:rsidRPr="00D829F0">
        <w:rPr>
          <w:sz w:val="22"/>
          <w:szCs w:val="22"/>
        </w:rPr>
        <w:t>, starosta</w:t>
      </w:r>
    </w:p>
    <w:p w14:paraId="62870D79" w14:textId="2205C70C" w:rsidR="009F0C4D" w:rsidRPr="00D829F0" w:rsidRDefault="009F0C4D" w:rsidP="00A52993">
      <w:pPr>
        <w:pStyle w:val="Bezmezer"/>
        <w:ind w:left="142" w:firstLine="709"/>
        <w:jc w:val="both"/>
        <w:rPr>
          <w:sz w:val="22"/>
          <w:szCs w:val="22"/>
        </w:rPr>
      </w:pPr>
      <w:r w:rsidRPr="00D829F0">
        <w:rPr>
          <w:sz w:val="22"/>
          <w:szCs w:val="22"/>
        </w:rPr>
        <w:t>b)</w:t>
      </w:r>
      <w:r w:rsidR="009B6439" w:rsidRPr="00D829F0">
        <w:rPr>
          <w:sz w:val="22"/>
          <w:szCs w:val="22"/>
        </w:rPr>
        <w:t xml:space="preserve">     </w:t>
      </w:r>
      <w:r w:rsidRPr="00D829F0">
        <w:rPr>
          <w:sz w:val="22"/>
          <w:szCs w:val="22"/>
        </w:rPr>
        <w:t>technických:</w:t>
      </w:r>
      <w:r w:rsidRPr="00D829F0">
        <w:rPr>
          <w:sz w:val="22"/>
          <w:szCs w:val="22"/>
        </w:rPr>
        <w:tab/>
        <w:t>Ing. Kateřina Klepáčková, vedoucí odboru rozvoje města</w:t>
      </w:r>
    </w:p>
    <w:p w14:paraId="721CB791" w14:textId="70282A25" w:rsidR="009F0C4D" w:rsidRPr="00D829F0" w:rsidRDefault="009F0C4D" w:rsidP="009F0C4D">
      <w:pPr>
        <w:tabs>
          <w:tab w:val="left" w:pos="567"/>
        </w:tabs>
        <w:ind w:left="851" w:right="397" w:hanging="284"/>
        <w:rPr>
          <w:sz w:val="22"/>
          <w:szCs w:val="22"/>
        </w:rPr>
      </w:pPr>
      <w:r w:rsidRPr="00D829F0">
        <w:rPr>
          <w:sz w:val="22"/>
          <w:szCs w:val="22"/>
        </w:rPr>
        <w:tab/>
      </w:r>
      <w:r w:rsidRPr="00D829F0">
        <w:rPr>
          <w:sz w:val="22"/>
          <w:szCs w:val="22"/>
        </w:rPr>
        <w:tab/>
      </w:r>
      <w:r w:rsidRPr="00D829F0">
        <w:rPr>
          <w:sz w:val="22"/>
          <w:szCs w:val="22"/>
        </w:rPr>
        <w:tab/>
      </w:r>
      <w:r w:rsidR="009B6439" w:rsidRPr="00D829F0">
        <w:rPr>
          <w:sz w:val="22"/>
          <w:szCs w:val="22"/>
        </w:rPr>
        <w:tab/>
      </w:r>
      <w:r w:rsidRPr="00D829F0">
        <w:rPr>
          <w:sz w:val="22"/>
          <w:szCs w:val="22"/>
        </w:rPr>
        <w:t xml:space="preserve">e-mail: katerina.klepackova@mu-sokolov.cz </w:t>
      </w:r>
    </w:p>
    <w:p w14:paraId="52BB22FF" w14:textId="4FE5C8B3" w:rsidR="009F0C4D" w:rsidRPr="00D829F0" w:rsidRDefault="009F0C4D" w:rsidP="009F0C4D">
      <w:pPr>
        <w:tabs>
          <w:tab w:val="left" w:pos="567"/>
        </w:tabs>
        <w:spacing w:after="120"/>
        <w:ind w:left="851" w:right="397" w:hanging="284"/>
        <w:rPr>
          <w:sz w:val="22"/>
          <w:szCs w:val="22"/>
        </w:rPr>
      </w:pPr>
      <w:r w:rsidRPr="00D829F0">
        <w:rPr>
          <w:sz w:val="22"/>
          <w:szCs w:val="22"/>
        </w:rPr>
        <w:tab/>
      </w:r>
      <w:r w:rsidRPr="00D829F0">
        <w:rPr>
          <w:sz w:val="22"/>
          <w:szCs w:val="22"/>
        </w:rPr>
        <w:tab/>
      </w:r>
      <w:r w:rsidRPr="00D829F0">
        <w:rPr>
          <w:sz w:val="22"/>
          <w:szCs w:val="22"/>
        </w:rPr>
        <w:tab/>
      </w:r>
      <w:r w:rsidR="009B6439" w:rsidRPr="00D829F0">
        <w:rPr>
          <w:sz w:val="22"/>
          <w:szCs w:val="22"/>
        </w:rPr>
        <w:tab/>
      </w:r>
      <w:r w:rsidRPr="00D829F0">
        <w:rPr>
          <w:sz w:val="22"/>
          <w:szCs w:val="22"/>
        </w:rPr>
        <w:t>tel.: 354 228 340, 606 071 417</w:t>
      </w:r>
    </w:p>
    <w:p w14:paraId="703A6B13" w14:textId="182758E9" w:rsidR="009F0C4D" w:rsidRPr="00D829F0" w:rsidRDefault="009F0C4D" w:rsidP="009F0C4D">
      <w:pPr>
        <w:tabs>
          <w:tab w:val="left" w:pos="567"/>
        </w:tabs>
        <w:ind w:left="851" w:right="397" w:hanging="284"/>
        <w:rPr>
          <w:sz w:val="22"/>
          <w:szCs w:val="22"/>
        </w:rPr>
      </w:pPr>
      <w:r w:rsidRPr="00D829F0">
        <w:rPr>
          <w:sz w:val="22"/>
          <w:szCs w:val="22"/>
        </w:rPr>
        <w:t xml:space="preserve"> </w:t>
      </w:r>
      <w:r w:rsidRPr="00D829F0">
        <w:rPr>
          <w:sz w:val="22"/>
          <w:szCs w:val="22"/>
        </w:rPr>
        <w:tab/>
      </w:r>
      <w:r w:rsidRPr="00D829F0">
        <w:rPr>
          <w:sz w:val="22"/>
          <w:szCs w:val="22"/>
        </w:rPr>
        <w:tab/>
      </w:r>
      <w:r w:rsidRPr="00D829F0">
        <w:rPr>
          <w:sz w:val="22"/>
          <w:szCs w:val="22"/>
        </w:rPr>
        <w:tab/>
      </w:r>
      <w:r w:rsidR="009B6439" w:rsidRPr="00D829F0">
        <w:rPr>
          <w:sz w:val="22"/>
          <w:szCs w:val="22"/>
        </w:rPr>
        <w:tab/>
      </w:r>
      <w:r w:rsidR="00957B95" w:rsidRPr="00D829F0">
        <w:rPr>
          <w:sz w:val="22"/>
          <w:szCs w:val="22"/>
        </w:rPr>
        <w:t xml:space="preserve">Mgr. </w:t>
      </w:r>
      <w:r w:rsidRPr="00D829F0">
        <w:rPr>
          <w:sz w:val="22"/>
          <w:szCs w:val="22"/>
        </w:rPr>
        <w:t>Josef Pudivítr, stavební technik</w:t>
      </w:r>
    </w:p>
    <w:p w14:paraId="0C2A9AF6" w14:textId="730C6782" w:rsidR="009F0C4D" w:rsidRPr="00D829F0" w:rsidRDefault="009F0C4D" w:rsidP="009F0C4D">
      <w:pPr>
        <w:tabs>
          <w:tab w:val="left" w:pos="567"/>
        </w:tabs>
        <w:ind w:left="851" w:right="397" w:hanging="284"/>
        <w:rPr>
          <w:sz w:val="22"/>
          <w:szCs w:val="22"/>
        </w:rPr>
      </w:pPr>
      <w:r w:rsidRPr="00D829F0">
        <w:rPr>
          <w:sz w:val="22"/>
          <w:szCs w:val="22"/>
        </w:rPr>
        <w:tab/>
      </w:r>
      <w:r w:rsidRPr="00D829F0">
        <w:rPr>
          <w:sz w:val="22"/>
          <w:szCs w:val="22"/>
        </w:rPr>
        <w:tab/>
      </w:r>
      <w:r w:rsidRPr="00D829F0">
        <w:rPr>
          <w:sz w:val="22"/>
          <w:szCs w:val="22"/>
        </w:rPr>
        <w:tab/>
      </w:r>
      <w:r w:rsidR="009B6439" w:rsidRPr="00D829F0">
        <w:rPr>
          <w:sz w:val="22"/>
          <w:szCs w:val="22"/>
        </w:rPr>
        <w:tab/>
      </w:r>
      <w:r w:rsidRPr="00D829F0">
        <w:rPr>
          <w:sz w:val="22"/>
          <w:szCs w:val="22"/>
        </w:rPr>
        <w:t xml:space="preserve">e-mail: josef.pudivitr@mu-sokolov.cz, </w:t>
      </w:r>
    </w:p>
    <w:p w14:paraId="77987FE4" w14:textId="3DEBE455" w:rsidR="009F0C4D" w:rsidRPr="00D829F0" w:rsidRDefault="009F0C4D" w:rsidP="00AC5C5B">
      <w:pPr>
        <w:ind w:left="0" w:firstLine="0"/>
        <w:rPr>
          <w:sz w:val="22"/>
          <w:szCs w:val="22"/>
        </w:rPr>
      </w:pPr>
      <w:r w:rsidRPr="00D829F0">
        <w:rPr>
          <w:sz w:val="22"/>
          <w:szCs w:val="22"/>
        </w:rPr>
        <w:tab/>
      </w:r>
      <w:r w:rsidRPr="00D829F0">
        <w:rPr>
          <w:sz w:val="22"/>
          <w:szCs w:val="22"/>
        </w:rPr>
        <w:tab/>
      </w:r>
      <w:r w:rsidRPr="00D829F0">
        <w:rPr>
          <w:sz w:val="22"/>
          <w:szCs w:val="22"/>
        </w:rPr>
        <w:tab/>
      </w:r>
      <w:r w:rsidR="009B6439" w:rsidRPr="00D829F0">
        <w:rPr>
          <w:sz w:val="22"/>
          <w:szCs w:val="22"/>
        </w:rPr>
        <w:tab/>
      </w:r>
      <w:r w:rsidRPr="00D829F0">
        <w:rPr>
          <w:sz w:val="22"/>
          <w:szCs w:val="22"/>
        </w:rPr>
        <w:t xml:space="preserve">tel.: 354 228 </w:t>
      </w:r>
      <w:r w:rsidRPr="00D829F0">
        <w:rPr>
          <w:rStyle w:val="platne1"/>
          <w:sz w:val="22"/>
          <w:szCs w:val="22"/>
        </w:rPr>
        <w:t>269</w:t>
      </w:r>
      <w:r w:rsidRPr="00D829F0">
        <w:rPr>
          <w:sz w:val="22"/>
          <w:szCs w:val="22"/>
        </w:rPr>
        <w:t xml:space="preserve">, 722 076 735 </w:t>
      </w:r>
    </w:p>
    <w:p w14:paraId="56826EC6" w14:textId="77777777" w:rsidR="00E668A9" w:rsidRPr="00D829F0" w:rsidRDefault="00E668A9" w:rsidP="00AC5C5B">
      <w:pPr>
        <w:ind w:left="0" w:firstLine="0"/>
        <w:rPr>
          <w:sz w:val="22"/>
          <w:szCs w:val="22"/>
        </w:rPr>
      </w:pPr>
    </w:p>
    <w:p w14:paraId="64E073F9" w14:textId="1E671C34" w:rsidR="003E19CB" w:rsidRPr="00D829F0" w:rsidRDefault="00F858A5" w:rsidP="00A52993">
      <w:pPr>
        <w:pStyle w:val="Nadpis1"/>
        <w:ind w:left="0" w:firstLine="0"/>
        <w:rPr>
          <w:b/>
          <w:sz w:val="22"/>
          <w:szCs w:val="22"/>
        </w:rPr>
      </w:pPr>
      <w:r w:rsidRPr="00D829F0">
        <w:rPr>
          <w:b/>
          <w:sz w:val="22"/>
          <w:szCs w:val="22"/>
        </w:rPr>
        <w:t xml:space="preserve">Článek </w:t>
      </w:r>
      <w:r w:rsidR="003E19CB" w:rsidRPr="00D829F0">
        <w:rPr>
          <w:b/>
          <w:sz w:val="22"/>
          <w:szCs w:val="22"/>
        </w:rPr>
        <w:t>X</w:t>
      </w:r>
      <w:r w:rsidR="00F359F1" w:rsidRPr="00D829F0">
        <w:rPr>
          <w:b/>
          <w:sz w:val="22"/>
          <w:szCs w:val="22"/>
        </w:rPr>
        <w:t>I</w:t>
      </w:r>
      <w:r w:rsidR="003E19CB" w:rsidRPr="00D829F0">
        <w:rPr>
          <w:b/>
          <w:sz w:val="22"/>
          <w:szCs w:val="22"/>
        </w:rPr>
        <w:t>V.</w:t>
      </w:r>
      <w:r w:rsidR="008F46D1" w:rsidRPr="00D829F0">
        <w:rPr>
          <w:b/>
          <w:sz w:val="22"/>
          <w:szCs w:val="22"/>
        </w:rPr>
        <w:br/>
      </w:r>
      <w:r w:rsidR="003E19CB" w:rsidRPr="00D829F0">
        <w:rPr>
          <w:b/>
          <w:sz w:val="22"/>
          <w:szCs w:val="22"/>
        </w:rPr>
        <w:t>Závěrečná ujednání</w:t>
      </w:r>
    </w:p>
    <w:p w14:paraId="11CE13B1" w14:textId="77777777" w:rsidR="003E19CB" w:rsidRPr="00D829F0" w:rsidRDefault="003E19CB" w:rsidP="00A52993">
      <w:pPr>
        <w:pStyle w:val="Zkladntextodsazen"/>
        <w:spacing w:before="240"/>
        <w:ind w:left="709" w:hanging="709"/>
        <w:rPr>
          <w:sz w:val="22"/>
          <w:szCs w:val="22"/>
        </w:rPr>
      </w:pPr>
      <w:r w:rsidRPr="00D829F0">
        <w:rPr>
          <w:sz w:val="22"/>
          <w:szCs w:val="22"/>
        </w:rPr>
        <w:t>X</w:t>
      </w:r>
      <w:r w:rsidR="00F359F1" w:rsidRPr="00D829F0">
        <w:rPr>
          <w:sz w:val="22"/>
          <w:szCs w:val="22"/>
        </w:rPr>
        <w:t>I</w:t>
      </w:r>
      <w:r w:rsidRPr="00D829F0">
        <w:rPr>
          <w:sz w:val="22"/>
          <w:szCs w:val="22"/>
        </w:rPr>
        <w:t xml:space="preserve">V.1. </w:t>
      </w:r>
      <w:r w:rsidR="000A39AA" w:rsidRPr="00D829F0">
        <w:rPr>
          <w:sz w:val="22"/>
          <w:szCs w:val="22"/>
        </w:rPr>
        <w:tab/>
      </w:r>
      <w:r w:rsidRPr="00D829F0">
        <w:rPr>
          <w:sz w:val="22"/>
          <w:szCs w:val="22"/>
        </w:rPr>
        <w:t>Ve věcech touto smlouvou výslovně neupravených se vztahy smluvních stran řídí příslušnými ustanoveními občanského zákoníku.</w:t>
      </w:r>
    </w:p>
    <w:p w14:paraId="179FF95D" w14:textId="021B2509" w:rsidR="003E19CB" w:rsidRPr="00D829F0" w:rsidRDefault="003E19CB" w:rsidP="00A52993">
      <w:pPr>
        <w:pStyle w:val="Zkladntextodsazen"/>
        <w:spacing w:before="240"/>
        <w:ind w:left="709" w:hanging="709"/>
        <w:rPr>
          <w:sz w:val="22"/>
          <w:szCs w:val="22"/>
        </w:rPr>
      </w:pPr>
      <w:r w:rsidRPr="00D829F0">
        <w:rPr>
          <w:sz w:val="22"/>
          <w:szCs w:val="22"/>
        </w:rPr>
        <w:t>X</w:t>
      </w:r>
      <w:r w:rsidR="00F359F1" w:rsidRPr="00D829F0">
        <w:rPr>
          <w:sz w:val="22"/>
          <w:szCs w:val="22"/>
        </w:rPr>
        <w:t>I</w:t>
      </w:r>
      <w:r w:rsidRPr="00D829F0">
        <w:rPr>
          <w:sz w:val="22"/>
          <w:szCs w:val="22"/>
        </w:rPr>
        <w:t xml:space="preserve">V.2. </w:t>
      </w:r>
      <w:r w:rsidR="000A39AA" w:rsidRPr="00D829F0">
        <w:rPr>
          <w:sz w:val="22"/>
          <w:szCs w:val="22"/>
        </w:rPr>
        <w:tab/>
      </w:r>
      <w:r w:rsidRPr="00D829F0">
        <w:rPr>
          <w:sz w:val="22"/>
          <w:szCs w:val="22"/>
        </w:rPr>
        <w:t xml:space="preserve">Měnit nebo doplňovat text této smlouvy lze jen formou písemných dodatků, které budou platné jen </w:t>
      </w:r>
      <w:r w:rsidR="00473854" w:rsidRPr="00D829F0">
        <w:rPr>
          <w:sz w:val="22"/>
          <w:szCs w:val="22"/>
        </w:rPr>
        <w:t>v </w:t>
      </w:r>
      <w:r w:rsidRPr="00D829F0">
        <w:rPr>
          <w:sz w:val="22"/>
          <w:szCs w:val="22"/>
        </w:rPr>
        <w:t>případě, budou-li řádně potvrzeny a podepsány oprávněnými zástupci obou smluvních stran.</w:t>
      </w:r>
    </w:p>
    <w:p w14:paraId="576E081D" w14:textId="77777777" w:rsidR="003E19CB" w:rsidRPr="00D829F0" w:rsidRDefault="003E19CB" w:rsidP="00A52993">
      <w:pPr>
        <w:pStyle w:val="Zkladntextodsazen"/>
        <w:spacing w:before="240"/>
        <w:ind w:left="709" w:hanging="709"/>
        <w:rPr>
          <w:sz w:val="22"/>
          <w:szCs w:val="22"/>
        </w:rPr>
      </w:pPr>
      <w:r w:rsidRPr="00D829F0">
        <w:rPr>
          <w:sz w:val="22"/>
          <w:szCs w:val="22"/>
        </w:rPr>
        <w:t>X</w:t>
      </w:r>
      <w:r w:rsidR="00F359F1" w:rsidRPr="00D829F0">
        <w:rPr>
          <w:sz w:val="22"/>
          <w:szCs w:val="22"/>
        </w:rPr>
        <w:t>I</w:t>
      </w:r>
      <w:r w:rsidRPr="00D829F0">
        <w:rPr>
          <w:sz w:val="22"/>
          <w:szCs w:val="22"/>
        </w:rPr>
        <w:t xml:space="preserve">V.3. </w:t>
      </w:r>
      <w:r w:rsidR="000A39AA" w:rsidRPr="00D829F0">
        <w:rPr>
          <w:sz w:val="22"/>
          <w:szCs w:val="22"/>
        </w:rPr>
        <w:tab/>
      </w:r>
      <w:r w:rsidRPr="00D829F0">
        <w:rPr>
          <w:sz w:val="22"/>
          <w:szCs w:val="22"/>
        </w:rPr>
        <w:t>K platnosti dodatků této smlouvy se vyžaduje dohoda o celém jejím obsahu.</w:t>
      </w:r>
    </w:p>
    <w:p w14:paraId="57B39F4E" w14:textId="39C1A352" w:rsidR="003E19CB" w:rsidRPr="00D829F0" w:rsidRDefault="003E19CB" w:rsidP="00A52993">
      <w:pPr>
        <w:pStyle w:val="Zkladntextodsazen"/>
        <w:spacing w:before="240"/>
        <w:ind w:left="709" w:hanging="709"/>
        <w:rPr>
          <w:sz w:val="22"/>
          <w:szCs w:val="22"/>
        </w:rPr>
      </w:pPr>
      <w:r w:rsidRPr="00D829F0">
        <w:rPr>
          <w:sz w:val="22"/>
          <w:szCs w:val="22"/>
        </w:rPr>
        <w:t>X</w:t>
      </w:r>
      <w:r w:rsidR="00F359F1" w:rsidRPr="00D829F0">
        <w:rPr>
          <w:sz w:val="22"/>
          <w:szCs w:val="22"/>
        </w:rPr>
        <w:t>I</w:t>
      </w:r>
      <w:r w:rsidRPr="00D829F0">
        <w:rPr>
          <w:sz w:val="22"/>
          <w:szCs w:val="22"/>
        </w:rPr>
        <w:t xml:space="preserve">V.4. </w:t>
      </w:r>
      <w:r w:rsidR="000A39AA" w:rsidRPr="00D829F0">
        <w:rPr>
          <w:sz w:val="22"/>
          <w:szCs w:val="22"/>
        </w:rPr>
        <w:tab/>
      </w:r>
      <w:r w:rsidR="008A4215" w:rsidRPr="00D829F0">
        <w:rPr>
          <w:sz w:val="22"/>
          <w:szCs w:val="22"/>
        </w:rPr>
        <w:t>Tato Smlouva je podepsána oprávněnými zástupci smluvních stran, Smlouva je podepsána vlastnoručně v listinné podobě nebo elektronicky. Je-li Smlouva podepsána vlastnoručně, je vyhotovena ve 2 stejnopisech s platností originálu, z nichž 1 stejnopisy si ponechá Objednatel a 1 stejnopis obdrží Zhotovitel. Je-li Smlouva podepsána elektronicky, pak je podepsána v 1 originále elektronicky pomocí uznávaných elektronických podpisů osob oprávněných jednat za Smluvní strany</w:t>
      </w:r>
      <w:r w:rsidRPr="00D829F0">
        <w:rPr>
          <w:sz w:val="22"/>
          <w:szCs w:val="22"/>
        </w:rPr>
        <w:t>.</w:t>
      </w:r>
    </w:p>
    <w:p w14:paraId="30BC4AD5" w14:textId="38D01E5A" w:rsidR="003E19CB" w:rsidRPr="00D829F0" w:rsidRDefault="003E19CB" w:rsidP="00A52993">
      <w:pPr>
        <w:pStyle w:val="Zkladntextodsazen"/>
        <w:spacing w:before="240"/>
        <w:ind w:left="709" w:hanging="709"/>
        <w:rPr>
          <w:sz w:val="22"/>
          <w:szCs w:val="22"/>
        </w:rPr>
      </w:pPr>
      <w:r w:rsidRPr="00D829F0">
        <w:rPr>
          <w:sz w:val="22"/>
          <w:szCs w:val="22"/>
        </w:rPr>
        <w:t>X</w:t>
      </w:r>
      <w:r w:rsidR="00F359F1" w:rsidRPr="00D829F0">
        <w:rPr>
          <w:sz w:val="22"/>
          <w:szCs w:val="22"/>
        </w:rPr>
        <w:t>I</w:t>
      </w:r>
      <w:r w:rsidRPr="00D829F0">
        <w:rPr>
          <w:sz w:val="22"/>
          <w:szCs w:val="22"/>
        </w:rPr>
        <w:t xml:space="preserve">V.5. </w:t>
      </w:r>
      <w:r w:rsidR="000A39AA" w:rsidRPr="00D829F0">
        <w:rPr>
          <w:sz w:val="22"/>
          <w:szCs w:val="22"/>
        </w:rPr>
        <w:tab/>
      </w:r>
      <w:r w:rsidR="001F7448" w:rsidRPr="00D829F0">
        <w:rPr>
          <w:sz w:val="22"/>
          <w:szCs w:val="22"/>
        </w:rPr>
        <w:t>Tato smlouva nabývá platnosti dnem jejího podpisu oběma smluvními stranami a účinnosti dnem jejího uveřejnění prostřednictvím registru smluv podle zákona č. 340/2015 Sb., o zvláštních podmínkách účinnosti některých smluv, uveřejňování těchto smluv a o registru smluv (zákon o registru smluv), ve znění pozdějších předpisů. Smluvní strany se dohodly, že smlouvu zašle správci registru smluv k uveřejnění podle předchozí věty objednatel</w:t>
      </w:r>
      <w:r w:rsidRPr="00D829F0">
        <w:rPr>
          <w:sz w:val="22"/>
          <w:szCs w:val="22"/>
        </w:rPr>
        <w:t>.</w:t>
      </w:r>
    </w:p>
    <w:p w14:paraId="192382A5" w14:textId="40EDC12E" w:rsidR="0050068D" w:rsidRPr="00D829F0" w:rsidRDefault="0050068D" w:rsidP="00A52993">
      <w:pPr>
        <w:spacing w:before="240"/>
        <w:rPr>
          <w:sz w:val="22"/>
          <w:szCs w:val="22"/>
        </w:rPr>
      </w:pPr>
      <w:r w:rsidRPr="00D829F0">
        <w:rPr>
          <w:sz w:val="22"/>
          <w:szCs w:val="22"/>
        </w:rPr>
        <w:t xml:space="preserve">XIV.6. </w:t>
      </w:r>
      <w:r w:rsidR="001F7448" w:rsidRPr="00D829F0">
        <w:rPr>
          <w:sz w:val="22"/>
          <w:szCs w:val="22"/>
        </w:rPr>
        <w:t>Smluvní strany výslovně prohlašují, že žádné ustanovení této smlouvy není obchodním tajemstvím podle § 504 občanského zákoníku ani neobsahuje důvěrnou informaci o poměrech smluvní strany nebo skutečnostech, které má smluvní strana potřebu ochraňovat jako důvěrnou informaci nebo předmět obchodního tajemství</w:t>
      </w:r>
      <w:r w:rsidRPr="00D829F0">
        <w:rPr>
          <w:sz w:val="22"/>
          <w:szCs w:val="22"/>
        </w:rPr>
        <w:t>.</w:t>
      </w:r>
    </w:p>
    <w:p w14:paraId="7745CAF9" w14:textId="34553CD1" w:rsidR="003E19CB" w:rsidRPr="00D829F0" w:rsidRDefault="00F426D1" w:rsidP="00A52993">
      <w:pPr>
        <w:pStyle w:val="Zkladntextodsazen"/>
        <w:spacing w:before="240"/>
        <w:ind w:left="709" w:hanging="709"/>
        <w:rPr>
          <w:sz w:val="22"/>
          <w:szCs w:val="22"/>
        </w:rPr>
      </w:pPr>
      <w:r w:rsidRPr="00D829F0">
        <w:rPr>
          <w:sz w:val="22"/>
          <w:szCs w:val="22"/>
        </w:rPr>
        <w:t>X</w:t>
      </w:r>
      <w:r w:rsidR="00F359F1" w:rsidRPr="00D829F0">
        <w:rPr>
          <w:sz w:val="22"/>
          <w:szCs w:val="22"/>
        </w:rPr>
        <w:t>I</w:t>
      </w:r>
      <w:r w:rsidR="0050068D" w:rsidRPr="00D829F0">
        <w:rPr>
          <w:sz w:val="22"/>
          <w:szCs w:val="22"/>
        </w:rPr>
        <w:t>V.7</w:t>
      </w:r>
      <w:r w:rsidRPr="00D829F0">
        <w:rPr>
          <w:sz w:val="22"/>
          <w:szCs w:val="22"/>
        </w:rPr>
        <w:t xml:space="preserve">. </w:t>
      </w:r>
      <w:r w:rsidRPr="00D829F0">
        <w:rPr>
          <w:sz w:val="22"/>
          <w:szCs w:val="22"/>
        </w:rPr>
        <w:tab/>
      </w:r>
      <w:r w:rsidR="003E19CB" w:rsidRPr="00D829F0">
        <w:rPr>
          <w:sz w:val="22"/>
          <w:szCs w:val="22"/>
        </w:rPr>
        <w:t xml:space="preserve">Obě strany se s obsahem smlouvy seznámily a prohlašují, že tato plně vyjadřuje jejich jasnou </w:t>
      </w:r>
      <w:r w:rsidR="003E19CB" w:rsidRPr="00D829F0">
        <w:rPr>
          <w:sz w:val="22"/>
          <w:szCs w:val="22"/>
        </w:rPr>
        <w:br/>
        <w:t>a svobodnou vůli, což zde potvrzují svými podpisy.</w:t>
      </w:r>
    </w:p>
    <w:p w14:paraId="450AF358" w14:textId="0B0AD599" w:rsidR="001F7448" w:rsidRPr="00D829F0" w:rsidRDefault="001F7448" w:rsidP="00A52993">
      <w:pPr>
        <w:pStyle w:val="Zkladntextodsazen"/>
        <w:spacing w:before="240"/>
        <w:ind w:left="709" w:hanging="709"/>
        <w:rPr>
          <w:sz w:val="22"/>
          <w:szCs w:val="22"/>
        </w:rPr>
      </w:pPr>
      <w:r w:rsidRPr="00D829F0">
        <w:rPr>
          <w:sz w:val="22"/>
          <w:szCs w:val="22"/>
        </w:rPr>
        <w:lastRenderedPageBreak/>
        <w:t>XIV.8. Uzavření této smlouvy schválila Rada města Sokolova usnesením z …., č. ……./Městský úřad Sokolov, odbor rozvoje města, ………. 2024 na základě svěření pravomoci Radou města Sokolova</w:t>
      </w:r>
      <w:r w:rsidR="00523516" w:rsidRPr="00D829F0">
        <w:rPr>
          <w:sz w:val="22"/>
          <w:szCs w:val="22"/>
        </w:rPr>
        <w:t>.</w:t>
      </w:r>
    </w:p>
    <w:p w14:paraId="39B116BD" w14:textId="77777777" w:rsidR="00523516" w:rsidRPr="00D829F0" w:rsidRDefault="00523516" w:rsidP="00A52993">
      <w:pPr>
        <w:pStyle w:val="Zkladntextodsazen"/>
        <w:spacing w:before="240"/>
        <w:ind w:left="709" w:hanging="709"/>
        <w:rPr>
          <w:sz w:val="22"/>
          <w:szCs w:val="22"/>
        </w:rPr>
      </w:pPr>
    </w:p>
    <w:tbl>
      <w:tblPr>
        <w:tblW w:w="0" w:type="auto"/>
        <w:tblLook w:val="04A0" w:firstRow="1" w:lastRow="0" w:firstColumn="1" w:lastColumn="0" w:noHBand="0" w:noVBand="1"/>
      </w:tblPr>
      <w:tblGrid>
        <w:gridCol w:w="3771"/>
        <w:gridCol w:w="3771"/>
        <w:gridCol w:w="2096"/>
      </w:tblGrid>
      <w:tr w:rsidR="00523516" w:rsidRPr="00D829F0" w14:paraId="5904DF7C" w14:textId="2FC1C5EB" w:rsidTr="00523516">
        <w:tc>
          <w:tcPr>
            <w:tcW w:w="3771" w:type="dxa"/>
            <w:shd w:val="clear" w:color="auto" w:fill="auto"/>
          </w:tcPr>
          <w:p w14:paraId="1B774108" w14:textId="77777777" w:rsidR="00523516" w:rsidRPr="00D829F0" w:rsidRDefault="00523516">
            <w:pPr>
              <w:ind w:right="566"/>
              <w:rPr>
                <w:sz w:val="22"/>
                <w:szCs w:val="22"/>
              </w:rPr>
            </w:pPr>
          </w:p>
          <w:p w14:paraId="201CF976" w14:textId="5AF399C0" w:rsidR="00523516" w:rsidRPr="00D829F0" w:rsidRDefault="00523516">
            <w:pPr>
              <w:ind w:right="566"/>
              <w:rPr>
                <w:color w:val="000000"/>
                <w:sz w:val="22"/>
                <w:szCs w:val="22"/>
              </w:rPr>
            </w:pPr>
            <w:r w:rsidRPr="00D829F0">
              <w:rPr>
                <w:sz w:val="22"/>
                <w:szCs w:val="22"/>
              </w:rPr>
              <w:t xml:space="preserve">V Sokolově dne </w:t>
            </w:r>
            <w:r w:rsidRPr="00D829F0">
              <w:rPr>
                <w:rStyle w:val="platne1"/>
                <w:sz w:val="22"/>
                <w:szCs w:val="22"/>
              </w:rPr>
              <w:fldChar w:fldCharType="begin">
                <w:ffData>
                  <w:name w:val="Text11"/>
                  <w:enabled/>
                  <w:calcOnExit w:val="0"/>
                  <w:textInput/>
                </w:ffData>
              </w:fldChar>
            </w:r>
            <w:r w:rsidRPr="00D829F0">
              <w:rPr>
                <w:rStyle w:val="platne1"/>
                <w:sz w:val="22"/>
                <w:szCs w:val="22"/>
              </w:rPr>
              <w:instrText xml:space="preserve"> FORMTEXT </w:instrText>
            </w:r>
            <w:r w:rsidRPr="00D829F0">
              <w:rPr>
                <w:rStyle w:val="platne1"/>
                <w:sz w:val="22"/>
                <w:szCs w:val="22"/>
              </w:rPr>
            </w:r>
            <w:r w:rsidRPr="00D829F0">
              <w:rPr>
                <w:rStyle w:val="platne1"/>
                <w:sz w:val="22"/>
                <w:szCs w:val="22"/>
              </w:rPr>
              <w:fldChar w:fldCharType="separate"/>
            </w:r>
            <w:r w:rsidRPr="00D829F0">
              <w:rPr>
                <w:rStyle w:val="platne1"/>
                <w:noProof/>
                <w:sz w:val="22"/>
                <w:szCs w:val="22"/>
              </w:rPr>
              <w:t> </w:t>
            </w:r>
            <w:r w:rsidRPr="00D829F0">
              <w:rPr>
                <w:rStyle w:val="platne1"/>
                <w:noProof/>
                <w:sz w:val="22"/>
                <w:szCs w:val="22"/>
              </w:rPr>
              <w:t> </w:t>
            </w:r>
            <w:r w:rsidRPr="00D829F0">
              <w:rPr>
                <w:rStyle w:val="platne1"/>
                <w:noProof/>
                <w:sz w:val="22"/>
                <w:szCs w:val="22"/>
              </w:rPr>
              <w:t> </w:t>
            </w:r>
            <w:r w:rsidRPr="00D829F0">
              <w:rPr>
                <w:rStyle w:val="platne1"/>
                <w:noProof/>
                <w:sz w:val="22"/>
                <w:szCs w:val="22"/>
              </w:rPr>
              <w:t> </w:t>
            </w:r>
            <w:r w:rsidRPr="00D829F0">
              <w:rPr>
                <w:rStyle w:val="platne1"/>
                <w:noProof/>
                <w:sz w:val="22"/>
                <w:szCs w:val="22"/>
              </w:rPr>
              <w:t> </w:t>
            </w:r>
            <w:r w:rsidRPr="00D829F0">
              <w:rPr>
                <w:rStyle w:val="platne1"/>
                <w:sz w:val="22"/>
                <w:szCs w:val="22"/>
              </w:rPr>
              <w:fldChar w:fldCharType="end"/>
            </w:r>
          </w:p>
        </w:tc>
        <w:tc>
          <w:tcPr>
            <w:tcW w:w="3771" w:type="dxa"/>
            <w:shd w:val="clear" w:color="auto" w:fill="auto"/>
          </w:tcPr>
          <w:p w14:paraId="4906A027" w14:textId="77777777" w:rsidR="00523516" w:rsidRPr="00D829F0" w:rsidRDefault="00523516">
            <w:pPr>
              <w:ind w:right="566"/>
              <w:rPr>
                <w:sz w:val="22"/>
                <w:szCs w:val="22"/>
              </w:rPr>
            </w:pPr>
          </w:p>
          <w:p w14:paraId="129AD5B3" w14:textId="504E29D7" w:rsidR="00523516" w:rsidRPr="00D829F0" w:rsidRDefault="00523516">
            <w:pPr>
              <w:ind w:right="566"/>
              <w:rPr>
                <w:color w:val="000000"/>
                <w:sz w:val="22"/>
                <w:szCs w:val="22"/>
              </w:rPr>
            </w:pPr>
            <w:r w:rsidRPr="00D829F0">
              <w:rPr>
                <w:sz w:val="22"/>
                <w:szCs w:val="22"/>
              </w:rPr>
              <w:t xml:space="preserve">V Sokolově dne </w:t>
            </w:r>
            <w:r w:rsidRPr="00D829F0">
              <w:rPr>
                <w:rStyle w:val="platne1"/>
                <w:sz w:val="22"/>
                <w:szCs w:val="22"/>
              </w:rPr>
              <w:fldChar w:fldCharType="begin">
                <w:ffData>
                  <w:name w:val="Text11"/>
                  <w:enabled/>
                  <w:calcOnExit w:val="0"/>
                  <w:textInput/>
                </w:ffData>
              </w:fldChar>
            </w:r>
            <w:r w:rsidRPr="00D829F0">
              <w:rPr>
                <w:rStyle w:val="platne1"/>
                <w:sz w:val="22"/>
                <w:szCs w:val="22"/>
              </w:rPr>
              <w:instrText xml:space="preserve"> FORMTEXT </w:instrText>
            </w:r>
            <w:r w:rsidRPr="00D829F0">
              <w:rPr>
                <w:rStyle w:val="platne1"/>
                <w:sz w:val="22"/>
                <w:szCs w:val="22"/>
              </w:rPr>
            </w:r>
            <w:r w:rsidRPr="00D829F0">
              <w:rPr>
                <w:rStyle w:val="platne1"/>
                <w:sz w:val="22"/>
                <w:szCs w:val="22"/>
              </w:rPr>
              <w:fldChar w:fldCharType="separate"/>
            </w:r>
            <w:r w:rsidRPr="00D829F0">
              <w:rPr>
                <w:rStyle w:val="platne1"/>
                <w:noProof/>
                <w:sz w:val="22"/>
                <w:szCs w:val="22"/>
              </w:rPr>
              <w:t> </w:t>
            </w:r>
            <w:r w:rsidRPr="00D829F0">
              <w:rPr>
                <w:rStyle w:val="platne1"/>
                <w:noProof/>
                <w:sz w:val="22"/>
                <w:szCs w:val="22"/>
              </w:rPr>
              <w:t> </w:t>
            </w:r>
            <w:r w:rsidRPr="00D829F0">
              <w:rPr>
                <w:rStyle w:val="platne1"/>
                <w:noProof/>
                <w:sz w:val="22"/>
                <w:szCs w:val="22"/>
              </w:rPr>
              <w:t> </w:t>
            </w:r>
            <w:r w:rsidRPr="00D829F0">
              <w:rPr>
                <w:rStyle w:val="platne1"/>
                <w:noProof/>
                <w:sz w:val="22"/>
                <w:szCs w:val="22"/>
              </w:rPr>
              <w:t> </w:t>
            </w:r>
            <w:r w:rsidRPr="00D829F0">
              <w:rPr>
                <w:rStyle w:val="platne1"/>
                <w:noProof/>
                <w:sz w:val="22"/>
                <w:szCs w:val="22"/>
              </w:rPr>
              <w:t> </w:t>
            </w:r>
            <w:r w:rsidRPr="00D829F0">
              <w:rPr>
                <w:rStyle w:val="platne1"/>
                <w:sz w:val="22"/>
                <w:szCs w:val="22"/>
              </w:rPr>
              <w:fldChar w:fldCharType="end"/>
            </w:r>
          </w:p>
        </w:tc>
        <w:tc>
          <w:tcPr>
            <w:tcW w:w="2096" w:type="dxa"/>
          </w:tcPr>
          <w:p w14:paraId="37D28510" w14:textId="77777777" w:rsidR="00523516" w:rsidRPr="00D829F0" w:rsidRDefault="00523516">
            <w:pPr>
              <w:ind w:right="566"/>
              <w:rPr>
                <w:sz w:val="22"/>
                <w:szCs w:val="22"/>
              </w:rPr>
            </w:pPr>
          </w:p>
        </w:tc>
      </w:tr>
      <w:tr w:rsidR="00523516" w:rsidRPr="00D829F0" w14:paraId="7199A7DF" w14:textId="22479599" w:rsidTr="00523516">
        <w:tc>
          <w:tcPr>
            <w:tcW w:w="3771" w:type="dxa"/>
            <w:shd w:val="clear" w:color="auto" w:fill="auto"/>
          </w:tcPr>
          <w:p w14:paraId="0B801605" w14:textId="77777777" w:rsidR="00523516" w:rsidRPr="00D829F0" w:rsidRDefault="00523516" w:rsidP="009952A4">
            <w:pPr>
              <w:ind w:right="566"/>
              <w:rPr>
                <w:color w:val="000000"/>
                <w:sz w:val="22"/>
                <w:szCs w:val="22"/>
              </w:rPr>
            </w:pPr>
          </w:p>
        </w:tc>
        <w:tc>
          <w:tcPr>
            <w:tcW w:w="3771" w:type="dxa"/>
            <w:shd w:val="clear" w:color="auto" w:fill="auto"/>
          </w:tcPr>
          <w:p w14:paraId="4BD97CE8" w14:textId="77777777" w:rsidR="00523516" w:rsidRPr="00D829F0" w:rsidRDefault="00523516" w:rsidP="009952A4">
            <w:pPr>
              <w:ind w:right="566"/>
              <w:rPr>
                <w:color w:val="000000"/>
                <w:sz w:val="22"/>
                <w:szCs w:val="22"/>
              </w:rPr>
            </w:pPr>
          </w:p>
        </w:tc>
        <w:tc>
          <w:tcPr>
            <w:tcW w:w="2096" w:type="dxa"/>
          </w:tcPr>
          <w:p w14:paraId="2F42DFCE" w14:textId="77777777" w:rsidR="00523516" w:rsidRPr="00D829F0" w:rsidRDefault="00523516" w:rsidP="009952A4">
            <w:pPr>
              <w:ind w:right="566"/>
              <w:rPr>
                <w:color w:val="000000"/>
                <w:sz w:val="22"/>
                <w:szCs w:val="22"/>
              </w:rPr>
            </w:pPr>
          </w:p>
        </w:tc>
      </w:tr>
      <w:tr w:rsidR="00523516" w:rsidRPr="00D829F0" w14:paraId="26C16DF0" w14:textId="3390B7C8" w:rsidTr="00523516">
        <w:tc>
          <w:tcPr>
            <w:tcW w:w="3771" w:type="dxa"/>
            <w:shd w:val="clear" w:color="auto" w:fill="auto"/>
          </w:tcPr>
          <w:p w14:paraId="27B86DA6" w14:textId="638A9426" w:rsidR="00523516" w:rsidRPr="00D829F0" w:rsidRDefault="00523516" w:rsidP="009952A4">
            <w:pPr>
              <w:ind w:right="566"/>
              <w:jc w:val="center"/>
              <w:rPr>
                <w:color w:val="000000"/>
                <w:sz w:val="22"/>
                <w:szCs w:val="22"/>
              </w:rPr>
            </w:pPr>
          </w:p>
          <w:p w14:paraId="56625F61" w14:textId="16F1E375" w:rsidR="00523516" w:rsidRPr="00D829F0" w:rsidRDefault="00523516" w:rsidP="009952A4">
            <w:pPr>
              <w:ind w:right="566"/>
              <w:jc w:val="center"/>
              <w:rPr>
                <w:color w:val="000000"/>
                <w:sz w:val="22"/>
                <w:szCs w:val="22"/>
              </w:rPr>
            </w:pPr>
          </w:p>
          <w:p w14:paraId="58AFC376" w14:textId="69EA7C67" w:rsidR="00523516" w:rsidRPr="00D829F0" w:rsidRDefault="00523516" w:rsidP="009952A4">
            <w:pPr>
              <w:ind w:right="566"/>
              <w:jc w:val="center"/>
              <w:rPr>
                <w:color w:val="000000"/>
                <w:sz w:val="22"/>
                <w:szCs w:val="22"/>
              </w:rPr>
            </w:pPr>
          </w:p>
          <w:p w14:paraId="63B362E4" w14:textId="73E5BF1C" w:rsidR="00523516" w:rsidRPr="00D829F0" w:rsidRDefault="00523516" w:rsidP="009952A4">
            <w:pPr>
              <w:ind w:right="566"/>
              <w:jc w:val="center"/>
              <w:rPr>
                <w:color w:val="000000"/>
                <w:sz w:val="22"/>
                <w:szCs w:val="22"/>
              </w:rPr>
            </w:pPr>
          </w:p>
          <w:p w14:paraId="4FE17FCB" w14:textId="77777777" w:rsidR="00523516" w:rsidRPr="00D829F0" w:rsidRDefault="00523516" w:rsidP="009952A4">
            <w:pPr>
              <w:ind w:right="566"/>
              <w:jc w:val="center"/>
              <w:rPr>
                <w:color w:val="000000"/>
                <w:sz w:val="22"/>
                <w:szCs w:val="22"/>
              </w:rPr>
            </w:pPr>
          </w:p>
          <w:p w14:paraId="15F4997F" w14:textId="10A6C46D" w:rsidR="00523516" w:rsidRPr="00D829F0" w:rsidRDefault="00523516" w:rsidP="00E16BD3">
            <w:pPr>
              <w:ind w:left="0" w:right="566" w:firstLine="0"/>
              <w:rPr>
                <w:color w:val="000000"/>
                <w:sz w:val="22"/>
                <w:szCs w:val="22"/>
              </w:rPr>
            </w:pPr>
          </w:p>
        </w:tc>
        <w:tc>
          <w:tcPr>
            <w:tcW w:w="3771" w:type="dxa"/>
            <w:shd w:val="clear" w:color="auto" w:fill="auto"/>
          </w:tcPr>
          <w:p w14:paraId="1E3AE69D" w14:textId="77777777" w:rsidR="00523516" w:rsidRPr="00D829F0" w:rsidRDefault="00523516">
            <w:pPr>
              <w:ind w:right="566"/>
              <w:jc w:val="center"/>
              <w:rPr>
                <w:color w:val="000000"/>
                <w:sz w:val="22"/>
                <w:szCs w:val="22"/>
              </w:rPr>
            </w:pPr>
          </w:p>
          <w:p w14:paraId="54ADE4D5" w14:textId="77777777" w:rsidR="00523516" w:rsidRPr="00D829F0" w:rsidRDefault="00523516">
            <w:pPr>
              <w:ind w:right="566"/>
              <w:jc w:val="center"/>
              <w:rPr>
                <w:color w:val="000000"/>
                <w:sz w:val="22"/>
                <w:szCs w:val="22"/>
              </w:rPr>
            </w:pPr>
          </w:p>
          <w:p w14:paraId="63B1601F" w14:textId="314B16F0" w:rsidR="00523516" w:rsidRPr="00D829F0" w:rsidRDefault="00523516">
            <w:pPr>
              <w:ind w:right="566"/>
              <w:jc w:val="center"/>
              <w:rPr>
                <w:color w:val="000000"/>
                <w:sz w:val="22"/>
                <w:szCs w:val="22"/>
              </w:rPr>
            </w:pPr>
            <w:r w:rsidRPr="00D829F0">
              <w:rPr>
                <w:color w:val="000000"/>
                <w:sz w:val="22"/>
                <w:szCs w:val="22"/>
              </w:rPr>
              <w:t xml:space="preserve">     </w:t>
            </w:r>
          </w:p>
        </w:tc>
        <w:tc>
          <w:tcPr>
            <w:tcW w:w="2096" w:type="dxa"/>
          </w:tcPr>
          <w:p w14:paraId="51E7343E" w14:textId="77777777" w:rsidR="00523516" w:rsidRPr="00D829F0" w:rsidRDefault="00523516">
            <w:pPr>
              <w:ind w:right="566"/>
              <w:jc w:val="center"/>
              <w:rPr>
                <w:color w:val="000000"/>
                <w:sz w:val="22"/>
                <w:szCs w:val="22"/>
              </w:rPr>
            </w:pPr>
          </w:p>
        </w:tc>
      </w:tr>
      <w:tr w:rsidR="00523516" w:rsidRPr="00D829F0" w14:paraId="51B46F41" w14:textId="2DCC1E65" w:rsidTr="00523516">
        <w:trPr>
          <w:trHeight w:val="129"/>
        </w:trPr>
        <w:tc>
          <w:tcPr>
            <w:tcW w:w="3771" w:type="dxa"/>
            <w:shd w:val="clear" w:color="auto" w:fill="auto"/>
          </w:tcPr>
          <w:p w14:paraId="65A36082" w14:textId="77777777" w:rsidR="00523516" w:rsidRPr="00D829F0" w:rsidRDefault="00523516" w:rsidP="009952A4">
            <w:pPr>
              <w:ind w:right="566"/>
              <w:jc w:val="center"/>
              <w:rPr>
                <w:color w:val="000000"/>
                <w:sz w:val="22"/>
                <w:szCs w:val="22"/>
              </w:rPr>
            </w:pPr>
            <w:r w:rsidRPr="00D829F0">
              <w:rPr>
                <w:color w:val="000000"/>
                <w:sz w:val="22"/>
                <w:szCs w:val="22"/>
              </w:rPr>
              <w:t>..........................................</w:t>
            </w:r>
          </w:p>
        </w:tc>
        <w:tc>
          <w:tcPr>
            <w:tcW w:w="3771" w:type="dxa"/>
            <w:shd w:val="clear" w:color="auto" w:fill="auto"/>
          </w:tcPr>
          <w:p w14:paraId="47BA50A4" w14:textId="77777777" w:rsidR="00523516" w:rsidRPr="00D829F0" w:rsidRDefault="00523516" w:rsidP="009952A4">
            <w:pPr>
              <w:ind w:right="566"/>
              <w:jc w:val="center"/>
              <w:rPr>
                <w:color w:val="000000"/>
                <w:sz w:val="22"/>
                <w:szCs w:val="22"/>
              </w:rPr>
            </w:pPr>
            <w:r w:rsidRPr="00D829F0">
              <w:rPr>
                <w:color w:val="000000"/>
                <w:sz w:val="22"/>
                <w:szCs w:val="22"/>
              </w:rPr>
              <w:t>..........................................</w:t>
            </w:r>
          </w:p>
        </w:tc>
        <w:tc>
          <w:tcPr>
            <w:tcW w:w="2096" w:type="dxa"/>
          </w:tcPr>
          <w:p w14:paraId="0AB6C370" w14:textId="77777777" w:rsidR="00523516" w:rsidRPr="00D829F0" w:rsidRDefault="00523516" w:rsidP="009952A4">
            <w:pPr>
              <w:ind w:right="566"/>
              <w:jc w:val="center"/>
              <w:rPr>
                <w:color w:val="000000"/>
                <w:sz w:val="22"/>
                <w:szCs w:val="22"/>
              </w:rPr>
            </w:pPr>
          </w:p>
        </w:tc>
      </w:tr>
      <w:tr w:rsidR="00523516" w:rsidRPr="00D829F0" w14:paraId="6489105D" w14:textId="207462C0" w:rsidTr="00523516">
        <w:tc>
          <w:tcPr>
            <w:tcW w:w="3771" w:type="dxa"/>
            <w:shd w:val="clear" w:color="auto" w:fill="auto"/>
          </w:tcPr>
          <w:p w14:paraId="7807056B" w14:textId="107E686B" w:rsidR="00523516" w:rsidRPr="00D829F0" w:rsidRDefault="00523516" w:rsidP="00FE7FCC">
            <w:pPr>
              <w:ind w:right="566"/>
              <w:rPr>
                <w:color w:val="000000"/>
                <w:sz w:val="22"/>
                <w:szCs w:val="22"/>
              </w:rPr>
            </w:pPr>
            <w:r w:rsidRPr="00D829F0">
              <w:rPr>
                <w:sz w:val="22"/>
                <w:szCs w:val="22"/>
              </w:rPr>
              <w:t xml:space="preserve">              Mgr. Petr Kubis</w:t>
            </w:r>
          </w:p>
          <w:p w14:paraId="4067C744" w14:textId="66690214" w:rsidR="00523516" w:rsidRPr="00D829F0" w:rsidRDefault="00523516" w:rsidP="00FE7FCC">
            <w:pPr>
              <w:ind w:right="566"/>
              <w:rPr>
                <w:color w:val="000000"/>
                <w:sz w:val="22"/>
                <w:szCs w:val="22"/>
              </w:rPr>
            </w:pPr>
            <w:r w:rsidRPr="00D829F0">
              <w:rPr>
                <w:color w:val="000000"/>
                <w:sz w:val="22"/>
                <w:szCs w:val="22"/>
              </w:rPr>
              <w:t xml:space="preserve">                     </w:t>
            </w:r>
            <w:r w:rsidRPr="00D829F0">
              <w:rPr>
                <w:sz w:val="22"/>
                <w:szCs w:val="22"/>
              </w:rPr>
              <w:t>starosta</w:t>
            </w:r>
          </w:p>
          <w:p w14:paraId="121CFBFD" w14:textId="16BCD803" w:rsidR="00523516" w:rsidRPr="00D829F0" w:rsidRDefault="00523516" w:rsidP="00D75A01">
            <w:pPr>
              <w:ind w:right="566"/>
              <w:rPr>
                <w:color w:val="000000"/>
                <w:sz w:val="22"/>
                <w:szCs w:val="22"/>
              </w:rPr>
            </w:pPr>
            <w:r w:rsidRPr="00D829F0">
              <w:rPr>
                <w:color w:val="000000"/>
                <w:sz w:val="22"/>
                <w:szCs w:val="22"/>
              </w:rPr>
              <w:t xml:space="preserve">              za objednatele</w:t>
            </w:r>
          </w:p>
        </w:tc>
        <w:tc>
          <w:tcPr>
            <w:tcW w:w="3771" w:type="dxa"/>
            <w:shd w:val="clear" w:color="auto" w:fill="auto"/>
          </w:tcPr>
          <w:p w14:paraId="1671B33E" w14:textId="22F60EBE" w:rsidR="00523516" w:rsidRPr="00D829F0" w:rsidRDefault="00523516">
            <w:pPr>
              <w:ind w:right="566"/>
              <w:jc w:val="center"/>
              <w:rPr>
                <w:color w:val="000000"/>
                <w:sz w:val="22"/>
                <w:szCs w:val="22"/>
              </w:rPr>
            </w:pPr>
            <w:r w:rsidRPr="00D829F0">
              <w:rPr>
                <w:rStyle w:val="platne1"/>
                <w:sz w:val="22"/>
                <w:szCs w:val="22"/>
              </w:rPr>
              <w:fldChar w:fldCharType="begin">
                <w:ffData>
                  <w:name w:val="Text11"/>
                  <w:enabled/>
                  <w:calcOnExit w:val="0"/>
                  <w:textInput/>
                </w:ffData>
              </w:fldChar>
            </w:r>
            <w:r w:rsidRPr="00D829F0">
              <w:rPr>
                <w:rStyle w:val="platne1"/>
                <w:sz w:val="22"/>
                <w:szCs w:val="22"/>
              </w:rPr>
              <w:instrText xml:space="preserve"> FORMTEXT </w:instrText>
            </w:r>
            <w:r w:rsidRPr="00D829F0">
              <w:rPr>
                <w:rStyle w:val="platne1"/>
                <w:sz w:val="22"/>
                <w:szCs w:val="22"/>
              </w:rPr>
            </w:r>
            <w:r w:rsidRPr="00D829F0">
              <w:rPr>
                <w:rStyle w:val="platne1"/>
                <w:sz w:val="22"/>
                <w:szCs w:val="22"/>
              </w:rPr>
              <w:fldChar w:fldCharType="separate"/>
            </w:r>
            <w:r w:rsidRPr="00D829F0">
              <w:rPr>
                <w:rStyle w:val="platne1"/>
                <w:noProof/>
                <w:sz w:val="22"/>
                <w:szCs w:val="22"/>
              </w:rPr>
              <w:t> </w:t>
            </w:r>
            <w:r w:rsidRPr="00D829F0">
              <w:rPr>
                <w:rStyle w:val="platne1"/>
                <w:noProof/>
                <w:sz w:val="22"/>
                <w:szCs w:val="22"/>
              </w:rPr>
              <w:t> </w:t>
            </w:r>
            <w:r w:rsidRPr="00D829F0">
              <w:rPr>
                <w:rStyle w:val="platne1"/>
                <w:noProof/>
                <w:sz w:val="22"/>
                <w:szCs w:val="22"/>
              </w:rPr>
              <w:t> </w:t>
            </w:r>
            <w:r w:rsidRPr="00D829F0">
              <w:rPr>
                <w:rStyle w:val="platne1"/>
                <w:noProof/>
                <w:sz w:val="22"/>
                <w:szCs w:val="22"/>
              </w:rPr>
              <w:t> </w:t>
            </w:r>
            <w:r w:rsidRPr="00D829F0">
              <w:rPr>
                <w:rStyle w:val="platne1"/>
                <w:noProof/>
                <w:sz w:val="22"/>
                <w:szCs w:val="22"/>
              </w:rPr>
              <w:t> </w:t>
            </w:r>
            <w:r w:rsidRPr="00D829F0">
              <w:rPr>
                <w:rStyle w:val="platne1"/>
                <w:sz w:val="22"/>
                <w:szCs w:val="22"/>
              </w:rPr>
              <w:fldChar w:fldCharType="end"/>
            </w:r>
          </w:p>
          <w:p w14:paraId="7CFBD78C" w14:textId="56955F56" w:rsidR="00523516" w:rsidRPr="00D829F0" w:rsidRDefault="00523516">
            <w:pPr>
              <w:ind w:right="566"/>
              <w:jc w:val="center"/>
              <w:rPr>
                <w:color w:val="000000"/>
                <w:sz w:val="22"/>
                <w:szCs w:val="22"/>
              </w:rPr>
            </w:pPr>
            <w:r w:rsidRPr="00D829F0">
              <w:rPr>
                <w:color w:val="000000"/>
                <w:sz w:val="22"/>
                <w:szCs w:val="22"/>
              </w:rPr>
              <w:t>za zhotovitele</w:t>
            </w:r>
          </w:p>
        </w:tc>
        <w:tc>
          <w:tcPr>
            <w:tcW w:w="2096" w:type="dxa"/>
          </w:tcPr>
          <w:p w14:paraId="2BFD2908" w14:textId="77777777" w:rsidR="00523516" w:rsidRPr="00D829F0" w:rsidRDefault="00523516">
            <w:pPr>
              <w:ind w:right="566"/>
              <w:jc w:val="center"/>
              <w:rPr>
                <w:rStyle w:val="platne1"/>
                <w:sz w:val="22"/>
                <w:szCs w:val="22"/>
              </w:rPr>
            </w:pPr>
          </w:p>
        </w:tc>
      </w:tr>
    </w:tbl>
    <w:p w14:paraId="7945BF63" w14:textId="77777777" w:rsidR="008173BF" w:rsidRPr="00D829F0" w:rsidRDefault="008173BF" w:rsidP="00AC5C5B">
      <w:pPr>
        <w:ind w:left="0" w:firstLine="0"/>
        <w:rPr>
          <w:sz w:val="22"/>
          <w:szCs w:val="22"/>
        </w:rPr>
      </w:pPr>
    </w:p>
    <w:sectPr w:rsidR="008173BF" w:rsidRPr="00D829F0" w:rsidSect="00A97D51">
      <w:headerReference w:type="default" r:id="rId8"/>
      <w:footerReference w:type="default" r:id="rId9"/>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25880" w14:textId="77777777" w:rsidR="00802A90" w:rsidRDefault="00802A90" w:rsidP="00805129">
      <w:r>
        <w:separator/>
      </w:r>
    </w:p>
  </w:endnote>
  <w:endnote w:type="continuationSeparator" w:id="0">
    <w:p w14:paraId="5B3F4C55" w14:textId="77777777" w:rsidR="00802A90" w:rsidRDefault="00802A90" w:rsidP="0080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mbus Sans L">
    <w:altName w:val="Yu Gothic"/>
    <w:charset w:val="80"/>
    <w:family w:val="swiss"/>
    <w:pitch w:val="variable"/>
  </w:font>
  <w:font w:name="DejaVu Sans">
    <w:charset w:val="EE"/>
    <w:family w:val="swiss"/>
    <w:pitch w:val="variable"/>
    <w:sig w:usb0="E7002EFF" w:usb1="D200FDFF" w:usb2="0A246029" w:usb3="00000000" w:csb0="000001FF" w:csb1="00000000"/>
  </w:font>
  <w:font w:name="Noto Sans CJK SC">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FB22" w14:textId="0310FBE9" w:rsidR="00802A90" w:rsidRPr="00E668A9" w:rsidRDefault="00802A90" w:rsidP="00E668A9">
    <w:pPr>
      <w:pStyle w:val="Zpat"/>
      <w:jc w:val="center"/>
      <w:rPr>
        <w:sz w:val="18"/>
        <w:szCs w:val="18"/>
      </w:rPr>
    </w:pPr>
    <w:r w:rsidRPr="00E668A9">
      <w:rPr>
        <w:sz w:val="18"/>
        <w:szCs w:val="18"/>
      </w:rPr>
      <w:fldChar w:fldCharType="begin"/>
    </w:r>
    <w:r w:rsidRPr="00E668A9">
      <w:rPr>
        <w:sz w:val="18"/>
        <w:szCs w:val="18"/>
      </w:rPr>
      <w:instrText>PAGE   \* MERGEFORMAT</w:instrText>
    </w:r>
    <w:r w:rsidRPr="00E668A9">
      <w:rPr>
        <w:sz w:val="18"/>
        <w:szCs w:val="18"/>
      </w:rPr>
      <w:fldChar w:fldCharType="separate"/>
    </w:r>
    <w:r>
      <w:rPr>
        <w:noProof/>
        <w:sz w:val="18"/>
        <w:szCs w:val="18"/>
      </w:rPr>
      <w:t>9</w:t>
    </w:r>
    <w:r w:rsidRPr="00E668A9">
      <w:rPr>
        <w:sz w:val="18"/>
        <w:szCs w:val="18"/>
      </w:rPr>
      <w:fldChar w:fldCharType="end"/>
    </w:r>
  </w:p>
  <w:p w14:paraId="05C1E600" w14:textId="77777777" w:rsidR="00802A90" w:rsidRPr="00E668A9" w:rsidRDefault="00802A90" w:rsidP="00E668A9">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64A23" w14:textId="77777777" w:rsidR="00802A90" w:rsidRDefault="00802A90" w:rsidP="00805129">
      <w:r>
        <w:separator/>
      </w:r>
    </w:p>
  </w:footnote>
  <w:footnote w:type="continuationSeparator" w:id="0">
    <w:p w14:paraId="5F7CFBDE" w14:textId="77777777" w:rsidR="00802A90" w:rsidRDefault="00802A90" w:rsidP="00805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8D79" w14:textId="0F590CF3" w:rsidR="00802A90" w:rsidRPr="00805129" w:rsidRDefault="00802A90" w:rsidP="00A52993">
    <w:pPr>
      <w:tabs>
        <w:tab w:val="center" w:pos="4819"/>
        <w:tab w:val="right" w:pos="9071"/>
      </w:tabs>
      <w:overflowPunct w:val="0"/>
      <w:autoSpaceDE w:val="0"/>
      <w:autoSpaceDN w:val="0"/>
      <w:adjustRightInd w:val="0"/>
      <w:jc w:val="center"/>
      <w:textAlignment w:val="baseline"/>
      <w:rPr>
        <w:i/>
        <w:sz w:val="18"/>
        <w:szCs w:val="18"/>
        <w:lang w:eastAsia="cs-CZ"/>
      </w:rPr>
    </w:pPr>
    <w:r>
      <w:rPr>
        <w:i/>
        <w:noProof/>
        <w:sz w:val="18"/>
        <w:szCs w:val="18"/>
        <w:lang w:eastAsia="cs-CZ"/>
      </w:rPr>
      <w:drawing>
        <wp:anchor distT="0" distB="0" distL="114300" distR="114300" simplePos="0" relativeHeight="251675136" behindDoc="0" locked="0" layoutInCell="1" allowOverlap="1" wp14:anchorId="1A3BC5CF" wp14:editId="02205C30">
          <wp:simplePos x="0" y="0"/>
          <wp:positionH relativeFrom="column">
            <wp:posOffset>-44450</wp:posOffset>
          </wp:positionH>
          <wp:positionV relativeFrom="paragraph">
            <wp:posOffset>-19685</wp:posOffset>
          </wp:positionV>
          <wp:extent cx="1227455" cy="316865"/>
          <wp:effectExtent l="19050" t="0" r="0" b="0"/>
          <wp:wrapNone/>
          <wp:docPr id="1" name="Obrázek 2" descr="Popis: sokolov_cb_100pro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sokolov_cb_100procent.jpg"/>
                  <pic:cNvPicPr>
                    <a:picLocks noChangeAspect="1" noChangeArrowheads="1"/>
                  </pic:cNvPicPr>
                </pic:nvPicPr>
                <pic:blipFill>
                  <a:blip r:embed="rId1"/>
                  <a:srcRect/>
                  <a:stretch>
                    <a:fillRect/>
                  </a:stretch>
                </pic:blipFill>
                <pic:spPr bwMode="auto">
                  <a:xfrm>
                    <a:off x="0" y="0"/>
                    <a:ext cx="1227455" cy="316865"/>
                  </a:xfrm>
                  <a:prstGeom prst="rect">
                    <a:avLst/>
                  </a:prstGeom>
                  <a:noFill/>
                  <a:ln w="9525">
                    <a:noFill/>
                    <a:miter lim="800000"/>
                    <a:headEnd/>
                    <a:tailEnd/>
                  </a:ln>
                </pic:spPr>
              </pic:pic>
            </a:graphicData>
          </a:graphic>
        </wp:anchor>
      </w:drawing>
    </w:r>
    <w:r w:rsidR="001E1B12">
      <w:rPr>
        <w:i/>
        <w:noProof/>
        <w:sz w:val="18"/>
        <w:szCs w:val="18"/>
      </w:rPr>
      <w:t xml:space="preserve">                                          </w:t>
    </w:r>
    <w:r w:rsidR="00FE64F2">
      <w:rPr>
        <w:i/>
        <w:noProof/>
        <w:sz w:val="18"/>
        <w:szCs w:val="18"/>
      </w:rPr>
      <w:t xml:space="preserve">    </w:t>
    </w:r>
    <w:r w:rsidR="00DB072B">
      <w:rPr>
        <w:i/>
        <w:noProof/>
        <w:sz w:val="18"/>
        <w:szCs w:val="18"/>
      </w:rPr>
      <w:t xml:space="preserve">                                            </w:t>
    </w:r>
    <w:r>
      <w:rPr>
        <w:i/>
        <w:noProof/>
        <w:sz w:val="18"/>
        <w:szCs w:val="18"/>
      </w:rPr>
      <w:t>„</w:t>
    </w:r>
    <w:r w:rsidR="00DB072B">
      <w:rPr>
        <w:i/>
        <w:color w:val="000000"/>
        <w:sz w:val="18"/>
        <w:szCs w:val="18"/>
        <w:shd w:val="clear" w:color="auto" w:fill="FFFFFF"/>
      </w:rPr>
      <w:t>Revitalizace bývalé klášterní zahrady</w:t>
    </w:r>
    <w:r w:rsidR="00EF0B9B" w:rsidRPr="00EF0B9B">
      <w:rPr>
        <w:i/>
        <w:color w:val="000000"/>
        <w:sz w:val="18"/>
        <w:szCs w:val="18"/>
        <w:shd w:val="clear" w:color="auto" w:fill="FFFFFF"/>
      </w:rPr>
      <w:t>: zpracování projektové dokumentace</w:t>
    </w:r>
    <w:r w:rsidRPr="00EF0B9B">
      <w:rPr>
        <w:i/>
        <w:noProof/>
        <w:sz w:val="18"/>
        <w:szCs w:val="18"/>
      </w:rPr>
      <w:t>"</w:t>
    </w:r>
  </w:p>
  <w:p w14:paraId="58B53325" w14:textId="568D8D60" w:rsidR="00802A90" w:rsidRPr="00805129" w:rsidRDefault="00802A90" w:rsidP="00805129">
    <w:pPr>
      <w:tabs>
        <w:tab w:val="center" w:pos="4536"/>
        <w:tab w:val="right" w:pos="9072"/>
      </w:tabs>
      <w:jc w:val="right"/>
      <w:rPr>
        <w:i/>
        <w:iCs/>
        <w:sz w:val="18"/>
        <w:szCs w:val="18"/>
        <w:lang w:eastAsia="ar-SA"/>
      </w:rPr>
    </w:pPr>
    <w:r w:rsidRPr="00805129">
      <w:rPr>
        <w:i/>
        <w:iCs/>
        <w:sz w:val="18"/>
        <w:szCs w:val="18"/>
        <w:lang w:eastAsia="ar-SA"/>
      </w:rPr>
      <w:t xml:space="preserve">                                                                                               číslo smlouvy u </w:t>
    </w:r>
    <w:r w:rsidRPr="0055535D">
      <w:rPr>
        <w:i/>
        <w:iCs/>
        <w:sz w:val="18"/>
        <w:szCs w:val="18"/>
        <w:lang w:eastAsia="ar-SA"/>
      </w:rPr>
      <w:t>objednatele: …../202</w:t>
    </w:r>
    <w:r w:rsidR="00D11EDC">
      <w:rPr>
        <w:i/>
        <w:iCs/>
        <w:sz w:val="18"/>
        <w:szCs w:val="18"/>
        <w:lang w:eastAsia="ar-SA"/>
      </w:rPr>
      <w:t>5</w:t>
    </w:r>
    <w:r w:rsidRPr="0055535D">
      <w:rPr>
        <w:i/>
        <w:iCs/>
        <w:sz w:val="18"/>
        <w:szCs w:val="18"/>
        <w:lang w:eastAsia="ar-SA"/>
      </w:rPr>
      <w:t>/ORM</w:t>
    </w:r>
  </w:p>
  <w:p w14:paraId="3A780AA1" w14:textId="77777777" w:rsidR="00802A90" w:rsidRPr="00805129" w:rsidRDefault="00802A90" w:rsidP="00805129">
    <w:pPr>
      <w:tabs>
        <w:tab w:val="left" w:pos="4536"/>
      </w:tabs>
    </w:pPr>
  </w:p>
  <w:p w14:paraId="2A3C8374" w14:textId="77777777" w:rsidR="00802A90" w:rsidRDefault="00802A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rPr>
        <w:rFonts w:ascii="Times New Roman" w:hAnsi="Times New Roman" w:cs="Times New Roman"/>
        <w:sz w:val="28"/>
      </w:rPr>
    </w:lvl>
    <w:lvl w:ilvl="2">
      <w:start w:val="1"/>
      <w:numFmt w:val="none"/>
      <w:pStyle w:val="Nadpis3"/>
      <w:suff w:val="nothing"/>
      <w:lvlText w:val=""/>
      <w:lvlJc w:val="left"/>
      <w:pPr>
        <w:tabs>
          <w:tab w:val="num" w:pos="720"/>
        </w:tabs>
        <w:ind w:left="720" w:hanging="720"/>
      </w:pPr>
      <w:rPr>
        <w:rFonts w:ascii="Times New Roman" w:hAnsi="Times New Roman" w:cs="Times New Roman"/>
        <w:b/>
        <w:i w:val="0"/>
        <w:sz w:val="24"/>
      </w:r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996" w:hanging="360"/>
      </w:pPr>
      <w:rPr>
        <w:rFonts w:ascii="Times New Roman" w:hAnsi="Times New Roman" w:cs="Times New Roman"/>
        <w:color w:val="000000"/>
        <w:sz w:val="22"/>
        <w:szCs w:val="22"/>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7"/>
    <w:multiLevelType w:val="singleLevel"/>
    <w:tmpl w:val="00000007"/>
    <w:name w:val="WW8Num7"/>
    <w:lvl w:ilvl="0">
      <w:start w:val="1"/>
      <w:numFmt w:val="bullet"/>
      <w:lvlText w:val="-"/>
      <w:lvlJc w:val="left"/>
      <w:pPr>
        <w:tabs>
          <w:tab w:val="num" w:pos="709"/>
        </w:tabs>
        <w:ind w:left="862" w:hanging="360"/>
      </w:pPr>
      <w:rPr>
        <w:rFonts w:ascii="Times New Roman" w:hAnsi="Times New Roman" w:cs="Times New Roman"/>
        <w:color w:val="000000"/>
        <w:sz w:val="22"/>
        <w:szCs w:val="22"/>
      </w:rPr>
    </w:lvl>
  </w:abstractNum>
  <w:abstractNum w:abstractNumId="4"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hint="default"/>
      </w:rPr>
    </w:lvl>
  </w:abstractNum>
  <w:abstractNum w:abstractNumId="5" w15:restartNumberingAfterBreak="0">
    <w:nsid w:val="00000405"/>
    <w:multiLevelType w:val="multilevel"/>
    <w:tmpl w:val="56BE34FA"/>
    <w:lvl w:ilvl="0">
      <w:start w:val="2"/>
      <w:numFmt w:val="decimal"/>
      <w:lvlText w:val="%1"/>
      <w:lvlJc w:val="left"/>
      <w:pPr>
        <w:ind w:left="1656" w:hanging="692"/>
      </w:pPr>
    </w:lvl>
    <w:lvl w:ilvl="1">
      <w:start w:val="12"/>
      <w:numFmt w:val="decimal"/>
      <w:lvlText w:val="%1.%2"/>
      <w:lvlJc w:val="left"/>
      <w:pPr>
        <w:ind w:left="1656" w:hanging="692"/>
      </w:pPr>
      <w:rPr>
        <w:rFonts w:ascii="Arial" w:hAnsi="Arial" w:cs="Arial"/>
        <w:b w:val="0"/>
        <w:bCs w:val="0"/>
        <w:color w:val="343434"/>
        <w:w w:val="102"/>
        <w:sz w:val="20"/>
        <w:szCs w:val="20"/>
      </w:rPr>
    </w:lvl>
    <w:lvl w:ilvl="2">
      <w:numFmt w:val="bullet"/>
      <w:lvlText w:val="•"/>
      <w:lvlJc w:val="left"/>
      <w:pPr>
        <w:ind w:left="2059" w:hanging="375"/>
      </w:pPr>
      <w:rPr>
        <w:rFonts w:ascii="Arial" w:hAnsi="Arial" w:cs="Arial"/>
        <w:b w:val="0"/>
        <w:bCs w:val="0"/>
        <w:color w:val="343434"/>
        <w:w w:val="172"/>
        <w:sz w:val="20"/>
        <w:szCs w:val="20"/>
      </w:rPr>
    </w:lvl>
    <w:lvl w:ilvl="3">
      <w:numFmt w:val="bullet"/>
      <w:lvlText w:val="•"/>
      <w:lvlJc w:val="left"/>
      <w:pPr>
        <w:ind w:left="2164" w:hanging="372"/>
      </w:pPr>
      <w:rPr>
        <w:rFonts w:ascii="Arial" w:hAnsi="Arial" w:cs="Arial"/>
        <w:b w:val="0"/>
        <w:bCs w:val="0"/>
        <w:color w:val="383838"/>
        <w:w w:val="185"/>
        <w:sz w:val="20"/>
        <w:szCs w:val="20"/>
      </w:rPr>
    </w:lvl>
    <w:lvl w:ilvl="4">
      <w:numFmt w:val="bullet"/>
      <w:lvlText w:val="•"/>
      <w:lvlJc w:val="left"/>
      <w:pPr>
        <w:ind w:left="4543" w:hanging="372"/>
      </w:pPr>
    </w:lvl>
    <w:lvl w:ilvl="5">
      <w:numFmt w:val="bullet"/>
      <w:lvlText w:val="•"/>
      <w:lvlJc w:val="left"/>
      <w:pPr>
        <w:ind w:left="5733" w:hanging="372"/>
      </w:pPr>
    </w:lvl>
    <w:lvl w:ilvl="6">
      <w:numFmt w:val="bullet"/>
      <w:lvlText w:val="•"/>
      <w:lvlJc w:val="left"/>
      <w:pPr>
        <w:ind w:left="6923" w:hanging="372"/>
      </w:pPr>
    </w:lvl>
    <w:lvl w:ilvl="7">
      <w:numFmt w:val="bullet"/>
      <w:lvlText w:val="•"/>
      <w:lvlJc w:val="left"/>
      <w:pPr>
        <w:ind w:left="8112" w:hanging="372"/>
      </w:pPr>
    </w:lvl>
    <w:lvl w:ilvl="8">
      <w:numFmt w:val="bullet"/>
      <w:lvlText w:val="•"/>
      <w:lvlJc w:val="left"/>
      <w:pPr>
        <w:ind w:left="9302" w:hanging="372"/>
      </w:pPr>
    </w:lvl>
  </w:abstractNum>
  <w:abstractNum w:abstractNumId="6" w15:restartNumberingAfterBreak="0">
    <w:nsid w:val="03993DF8"/>
    <w:multiLevelType w:val="hybridMultilevel"/>
    <w:tmpl w:val="33BE4E5C"/>
    <w:lvl w:ilvl="0" w:tplc="00000008">
      <w:start w:val="1"/>
      <w:numFmt w:val="bullet"/>
      <w:lvlText w:val="-"/>
      <w:lvlJc w:val="left"/>
      <w:pPr>
        <w:ind w:left="1919" w:hanging="360"/>
      </w:pPr>
      <w:rPr>
        <w:rFonts w:ascii="Times New Roman" w:hAnsi="Times New Roman" w:cs="Times New Roman"/>
        <w:color w:val="000000"/>
        <w:sz w:val="22"/>
        <w:szCs w:val="22"/>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04A67BCA"/>
    <w:multiLevelType w:val="hybridMultilevel"/>
    <w:tmpl w:val="8228B486"/>
    <w:lvl w:ilvl="0" w:tplc="04050017">
      <w:start w:val="1"/>
      <w:numFmt w:val="lowerLetter"/>
      <w:lvlText w:val="%1)"/>
      <w:lvlJc w:val="left"/>
      <w:pPr>
        <w:ind w:left="720" w:hanging="360"/>
      </w:pPr>
    </w:lvl>
    <w:lvl w:ilvl="1" w:tplc="0154501C">
      <w:start w:val="1"/>
      <w:numFmt w:val="lowerLetter"/>
      <w:lvlText w:val="%2)"/>
      <w:lvlJc w:val="left"/>
      <w:pPr>
        <w:tabs>
          <w:tab w:val="num" w:pos="924"/>
        </w:tabs>
        <w:ind w:left="357" w:firstLine="210"/>
      </w:pPr>
      <w:rPr>
        <w:rFonts w:hint="default"/>
        <w:b w:val="0"/>
      </w:rPr>
    </w:lvl>
    <w:lvl w:ilvl="2" w:tplc="0405001B">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3741B7"/>
    <w:multiLevelType w:val="hybridMultilevel"/>
    <w:tmpl w:val="A8565BA6"/>
    <w:lvl w:ilvl="0" w:tplc="00000008">
      <w:start w:val="1"/>
      <w:numFmt w:val="bullet"/>
      <w:lvlText w:val="-"/>
      <w:lvlJc w:val="left"/>
      <w:pPr>
        <w:ind w:left="720" w:hanging="360"/>
      </w:pPr>
      <w:rPr>
        <w:rFonts w:ascii="Times New Roman" w:hAnsi="Times New Roman" w:cs="Times New Roman"/>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913E8E"/>
    <w:multiLevelType w:val="hybridMultilevel"/>
    <w:tmpl w:val="E79E5E0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067B5B"/>
    <w:multiLevelType w:val="hybridMultilevel"/>
    <w:tmpl w:val="3D94D9B6"/>
    <w:lvl w:ilvl="0" w:tplc="04050005">
      <w:start w:val="1"/>
      <w:numFmt w:val="bullet"/>
      <w:lvlText w:val=""/>
      <w:lvlJc w:val="left"/>
      <w:pPr>
        <w:ind w:left="927"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A83E67"/>
    <w:multiLevelType w:val="hybridMultilevel"/>
    <w:tmpl w:val="8326B08A"/>
    <w:lvl w:ilvl="0" w:tplc="8138C47E">
      <w:numFmt w:val="bullet"/>
      <w:lvlText w:val="-"/>
      <w:lvlJc w:val="left"/>
      <w:pPr>
        <w:ind w:left="567" w:hanging="360"/>
      </w:pPr>
      <w:rPr>
        <w:rFonts w:ascii="Times New Roman" w:eastAsiaTheme="minorHAnsi" w:hAnsi="Times New Roman" w:cs="Times New Roman" w:hint="default"/>
      </w:rPr>
    </w:lvl>
    <w:lvl w:ilvl="1" w:tplc="04050003" w:tentative="1">
      <w:start w:val="1"/>
      <w:numFmt w:val="bullet"/>
      <w:lvlText w:val="o"/>
      <w:lvlJc w:val="left"/>
      <w:pPr>
        <w:ind w:left="1287" w:hanging="360"/>
      </w:pPr>
      <w:rPr>
        <w:rFonts w:ascii="Courier New" w:hAnsi="Courier New" w:cs="Courier New" w:hint="default"/>
      </w:rPr>
    </w:lvl>
    <w:lvl w:ilvl="2" w:tplc="04050005" w:tentative="1">
      <w:start w:val="1"/>
      <w:numFmt w:val="bullet"/>
      <w:lvlText w:val=""/>
      <w:lvlJc w:val="left"/>
      <w:pPr>
        <w:ind w:left="2007" w:hanging="360"/>
      </w:pPr>
      <w:rPr>
        <w:rFonts w:ascii="Wingdings" w:hAnsi="Wingdings" w:hint="default"/>
      </w:rPr>
    </w:lvl>
    <w:lvl w:ilvl="3" w:tplc="04050001" w:tentative="1">
      <w:start w:val="1"/>
      <w:numFmt w:val="bullet"/>
      <w:lvlText w:val=""/>
      <w:lvlJc w:val="left"/>
      <w:pPr>
        <w:ind w:left="2727" w:hanging="360"/>
      </w:pPr>
      <w:rPr>
        <w:rFonts w:ascii="Symbol" w:hAnsi="Symbol" w:hint="default"/>
      </w:rPr>
    </w:lvl>
    <w:lvl w:ilvl="4" w:tplc="04050003" w:tentative="1">
      <w:start w:val="1"/>
      <w:numFmt w:val="bullet"/>
      <w:lvlText w:val="o"/>
      <w:lvlJc w:val="left"/>
      <w:pPr>
        <w:ind w:left="3447" w:hanging="360"/>
      </w:pPr>
      <w:rPr>
        <w:rFonts w:ascii="Courier New" w:hAnsi="Courier New" w:cs="Courier New" w:hint="default"/>
      </w:rPr>
    </w:lvl>
    <w:lvl w:ilvl="5" w:tplc="04050005" w:tentative="1">
      <w:start w:val="1"/>
      <w:numFmt w:val="bullet"/>
      <w:lvlText w:val=""/>
      <w:lvlJc w:val="left"/>
      <w:pPr>
        <w:ind w:left="4167" w:hanging="360"/>
      </w:pPr>
      <w:rPr>
        <w:rFonts w:ascii="Wingdings" w:hAnsi="Wingdings" w:hint="default"/>
      </w:rPr>
    </w:lvl>
    <w:lvl w:ilvl="6" w:tplc="04050001" w:tentative="1">
      <w:start w:val="1"/>
      <w:numFmt w:val="bullet"/>
      <w:lvlText w:val=""/>
      <w:lvlJc w:val="left"/>
      <w:pPr>
        <w:ind w:left="4887" w:hanging="360"/>
      </w:pPr>
      <w:rPr>
        <w:rFonts w:ascii="Symbol" w:hAnsi="Symbol" w:hint="default"/>
      </w:rPr>
    </w:lvl>
    <w:lvl w:ilvl="7" w:tplc="04050003" w:tentative="1">
      <w:start w:val="1"/>
      <w:numFmt w:val="bullet"/>
      <w:lvlText w:val="o"/>
      <w:lvlJc w:val="left"/>
      <w:pPr>
        <w:ind w:left="5607" w:hanging="360"/>
      </w:pPr>
      <w:rPr>
        <w:rFonts w:ascii="Courier New" w:hAnsi="Courier New" w:cs="Courier New" w:hint="default"/>
      </w:rPr>
    </w:lvl>
    <w:lvl w:ilvl="8" w:tplc="04050005" w:tentative="1">
      <w:start w:val="1"/>
      <w:numFmt w:val="bullet"/>
      <w:lvlText w:val=""/>
      <w:lvlJc w:val="left"/>
      <w:pPr>
        <w:ind w:left="6327" w:hanging="360"/>
      </w:pPr>
      <w:rPr>
        <w:rFonts w:ascii="Wingdings" w:hAnsi="Wingdings" w:hint="default"/>
      </w:rPr>
    </w:lvl>
  </w:abstractNum>
  <w:abstractNum w:abstractNumId="12" w15:restartNumberingAfterBreak="0">
    <w:nsid w:val="122670AC"/>
    <w:multiLevelType w:val="hybridMultilevel"/>
    <w:tmpl w:val="DDC09CD4"/>
    <w:lvl w:ilvl="0" w:tplc="32AE87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1336318B"/>
    <w:multiLevelType w:val="hybridMultilevel"/>
    <w:tmpl w:val="0132352E"/>
    <w:lvl w:ilvl="0" w:tplc="5C823A28">
      <w:start w:val="1"/>
      <w:numFmt w:val="decimal"/>
      <w:lvlText w:val="4.%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AF2647"/>
    <w:multiLevelType w:val="hybridMultilevel"/>
    <w:tmpl w:val="038A2D6C"/>
    <w:lvl w:ilvl="0" w:tplc="F5045FA0">
      <w:numFmt w:val="bullet"/>
      <w:lvlText w:val="-"/>
      <w:lvlJc w:val="left"/>
      <w:pPr>
        <w:ind w:left="1426" w:hanging="360"/>
      </w:pPr>
      <w:rPr>
        <w:rFonts w:ascii="Times New Roman" w:eastAsia="Times New Roman" w:hAnsi="Times New Roman" w:cs="Times New Roman"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5" w15:restartNumberingAfterBreak="0">
    <w:nsid w:val="14D97570"/>
    <w:multiLevelType w:val="hybridMultilevel"/>
    <w:tmpl w:val="333C0686"/>
    <w:lvl w:ilvl="0" w:tplc="00000002">
      <w:start w:val="1"/>
      <w:numFmt w:val="bullet"/>
      <w:lvlText w:val="-"/>
      <w:lvlJc w:val="left"/>
      <w:pPr>
        <w:ind w:left="1440" w:hanging="360"/>
      </w:pPr>
      <w:rPr>
        <w:rFonts w:ascii="Times New Roman" w:hAnsi="Times New Roman" w:cs="Times New Roman"/>
        <w:color w:val="000000"/>
        <w:sz w:val="22"/>
        <w:szCs w:val="22"/>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192008F0"/>
    <w:multiLevelType w:val="hybridMultilevel"/>
    <w:tmpl w:val="7C2E548C"/>
    <w:lvl w:ilvl="0" w:tplc="1FD81F08">
      <w:start w:val="1"/>
      <w:numFmt w:val="decimal"/>
      <w:lvlText w:val="2.%1."/>
      <w:lvlJc w:val="left"/>
      <w:pPr>
        <w:tabs>
          <w:tab w:val="num" w:pos="567"/>
        </w:tabs>
        <w:ind w:left="567" w:hanging="567"/>
      </w:pPr>
      <w:rPr>
        <w:rFonts w:hint="default"/>
      </w:rPr>
    </w:lvl>
    <w:lvl w:ilvl="1" w:tplc="C0B6843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B0C63D8"/>
    <w:multiLevelType w:val="hybridMultilevel"/>
    <w:tmpl w:val="565434A4"/>
    <w:lvl w:ilvl="0" w:tplc="FFCA8484">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1C4E150B"/>
    <w:multiLevelType w:val="hybridMultilevel"/>
    <w:tmpl w:val="F35A5D0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C6C209B"/>
    <w:multiLevelType w:val="hybridMultilevel"/>
    <w:tmpl w:val="000C2120"/>
    <w:lvl w:ilvl="0" w:tplc="3FA29692">
      <w:numFmt w:val="bullet"/>
      <w:lvlText w:val="-"/>
      <w:lvlJc w:val="left"/>
      <w:pPr>
        <w:ind w:left="1065" w:hanging="360"/>
      </w:pPr>
      <w:rPr>
        <w:rFonts w:ascii="Times New Roman" w:eastAsia="Times New Roman" w:hAnsi="Times New Roman" w:cs="Times New Roman"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0" w15:restartNumberingAfterBreak="0">
    <w:nsid w:val="1E0270D6"/>
    <w:multiLevelType w:val="hybridMultilevel"/>
    <w:tmpl w:val="41E8D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0F92A86"/>
    <w:multiLevelType w:val="hybridMultilevel"/>
    <w:tmpl w:val="22D47E20"/>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241C0F0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3C033A"/>
    <w:multiLevelType w:val="hybridMultilevel"/>
    <w:tmpl w:val="D0062BC4"/>
    <w:lvl w:ilvl="0" w:tplc="00000002">
      <w:start w:val="1"/>
      <w:numFmt w:val="bullet"/>
      <w:lvlText w:val="-"/>
      <w:lvlJc w:val="left"/>
      <w:pPr>
        <w:ind w:left="720" w:hanging="360"/>
      </w:pPr>
      <w:rPr>
        <w:rFonts w:ascii="Times New Roman" w:hAnsi="Times New Roman" w:cs="Times New Roman" w:hint="default"/>
        <w:color w:val="00000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6D73972"/>
    <w:multiLevelType w:val="hybridMultilevel"/>
    <w:tmpl w:val="0C5A31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B0B72DD"/>
    <w:multiLevelType w:val="hybridMultilevel"/>
    <w:tmpl w:val="1870ED5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BBF0783"/>
    <w:multiLevelType w:val="multilevel"/>
    <w:tmpl w:val="AE2A082A"/>
    <w:lvl w:ilvl="0">
      <w:start w:val="2"/>
      <w:numFmt w:val="decimal"/>
      <w:lvlText w:val="%1"/>
      <w:lvlJc w:val="left"/>
      <w:pPr>
        <w:ind w:left="1656" w:hanging="692"/>
      </w:pPr>
    </w:lvl>
    <w:lvl w:ilvl="1">
      <w:start w:val="12"/>
      <w:numFmt w:val="decimal"/>
      <w:lvlText w:val="%1.%2"/>
      <w:lvlJc w:val="left"/>
      <w:pPr>
        <w:ind w:left="1656" w:hanging="692"/>
      </w:pPr>
      <w:rPr>
        <w:rFonts w:ascii="Arial" w:hAnsi="Arial" w:cs="Arial"/>
        <w:b w:val="0"/>
        <w:bCs w:val="0"/>
        <w:color w:val="343434"/>
        <w:w w:val="102"/>
        <w:sz w:val="20"/>
        <w:szCs w:val="20"/>
      </w:rPr>
    </w:lvl>
    <w:lvl w:ilvl="2">
      <w:numFmt w:val="bullet"/>
      <w:lvlText w:val="-"/>
      <w:lvlJc w:val="left"/>
      <w:pPr>
        <w:ind w:left="2059" w:hanging="375"/>
      </w:pPr>
      <w:rPr>
        <w:rFonts w:ascii="Times New Roman" w:eastAsiaTheme="minorHAnsi" w:hAnsi="Times New Roman" w:cs="Times New Roman" w:hint="default"/>
        <w:b w:val="0"/>
        <w:bCs w:val="0"/>
        <w:color w:val="343434"/>
        <w:w w:val="172"/>
        <w:sz w:val="20"/>
        <w:szCs w:val="20"/>
      </w:rPr>
    </w:lvl>
    <w:lvl w:ilvl="3">
      <w:numFmt w:val="bullet"/>
      <w:lvlText w:val="•"/>
      <w:lvlJc w:val="left"/>
      <w:pPr>
        <w:ind w:left="2164" w:hanging="372"/>
      </w:pPr>
      <w:rPr>
        <w:rFonts w:ascii="Arial" w:hAnsi="Arial" w:cs="Arial"/>
        <w:b w:val="0"/>
        <w:bCs w:val="0"/>
        <w:color w:val="383838"/>
        <w:w w:val="185"/>
        <w:sz w:val="20"/>
        <w:szCs w:val="20"/>
      </w:rPr>
    </w:lvl>
    <w:lvl w:ilvl="4">
      <w:numFmt w:val="bullet"/>
      <w:lvlText w:val="•"/>
      <w:lvlJc w:val="left"/>
      <w:pPr>
        <w:ind w:left="4543" w:hanging="372"/>
      </w:pPr>
    </w:lvl>
    <w:lvl w:ilvl="5">
      <w:numFmt w:val="bullet"/>
      <w:lvlText w:val="•"/>
      <w:lvlJc w:val="left"/>
      <w:pPr>
        <w:ind w:left="5733" w:hanging="372"/>
      </w:pPr>
    </w:lvl>
    <w:lvl w:ilvl="6">
      <w:numFmt w:val="bullet"/>
      <w:lvlText w:val="•"/>
      <w:lvlJc w:val="left"/>
      <w:pPr>
        <w:ind w:left="6923" w:hanging="372"/>
      </w:pPr>
    </w:lvl>
    <w:lvl w:ilvl="7">
      <w:numFmt w:val="bullet"/>
      <w:lvlText w:val="•"/>
      <w:lvlJc w:val="left"/>
      <w:pPr>
        <w:ind w:left="8112" w:hanging="372"/>
      </w:pPr>
    </w:lvl>
    <w:lvl w:ilvl="8">
      <w:numFmt w:val="bullet"/>
      <w:lvlText w:val="•"/>
      <w:lvlJc w:val="left"/>
      <w:pPr>
        <w:ind w:left="9302" w:hanging="372"/>
      </w:pPr>
    </w:lvl>
  </w:abstractNum>
  <w:abstractNum w:abstractNumId="27" w15:restartNumberingAfterBreak="0">
    <w:nsid w:val="2E425F70"/>
    <w:multiLevelType w:val="hybridMultilevel"/>
    <w:tmpl w:val="B85AEB7E"/>
    <w:lvl w:ilvl="0" w:tplc="FFFFFFFF">
      <w:start w:val="1"/>
      <w:numFmt w:val="lowerLetter"/>
      <w:lvlText w:val="%1)"/>
      <w:lvlJc w:val="left"/>
      <w:pPr>
        <w:tabs>
          <w:tab w:val="num" w:pos="1067"/>
        </w:tabs>
        <w:ind w:left="1067" w:hanging="360"/>
      </w:pPr>
      <w:rPr>
        <w:rFonts w:hint="default"/>
      </w:rPr>
    </w:lvl>
    <w:lvl w:ilvl="1" w:tplc="FFFFFFFF" w:tentative="1">
      <w:start w:val="1"/>
      <w:numFmt w:val="lowerLetter"/>
      <w:lvlText w:val="%2."/>
      <w:lvlJc w:val="left"/>
      <w:pPr>
        <w:tabs>
          <w:tab w:val="num" w:pos="1787"/>
        </w:tabs>
        <w:ind w:left="1787" w:hanging="360"/>
      </w:pPr>
    </w:lvl>
    <w:lvl w:ilvl="2" w:tplc="FFFFFFFF" w:tentative="1">
      <w:start w:val="1"/>
      <w:numFmt w:val="lowerRoman"/>
      <w:lvlText w:val="%3."/>
      <w:lvlJc w:val="right"/>
      <w:pPr>
        <w:tabs>
          <w:tab w:val="num" w:pos="2507"/>
        </w:tabs>
        <w:ind w:left="2507" w:hanging="180"/>
      </w:pPr>
    </w:lvl>
    <w:lvl w:ilvl="3" w:tplc="FFFFFFFF" w:tentative="1">
      <w:start w:val="1"/>
      <w:numFmt w:val="decimal"/>
      <w:lvlText w:val="%4."/>
      <w:lvlJc w:val="left"/>
      <w:pPr>
        <w:tabs>
          <w:tab w:val="num" w:pos="3227"/>
        </w:tabs>
        <w:ind w:left="3227" w:hanging="360"/>
      </w:pPr>
    </w:lvl>
    <w:lvl w:ilvl="4" w:tplc="FFFFFFFF" w:tentative="1">
      <w:start w:val="1"/>
      <w:numFmt w:val="lowerLetter"/>
      <w:lvlText w:val="%5."/>
      <w:lvlJc w:val="left"/>
      <w:pPr>
        <w:tabs>
          <w:tab w:val="num" w:pos="3947"/>
        </w:tabs>
        <w:ind w:left="3947" w:hanging="360"/>
      </w:pPr>
    </w:lvl>
    <w:lvl w:ilvl="5" w:tplc="FFFFFFFF" w:tentative="1">
      <w:start w:val="1"/>
      <w:numFmt w:val="lowerRoman"/>
      <w:lvlText w:val="%6."/>
      <w:lvlJc w:val="right"/>
      <w:pPr>
        <w:tabs>
          <w:tab w:val="num" w:pos="4667"/>
        </w:tabs>
        <w:ind w:left="4667" w:hanging="180"/>
      </w:pPr>
    </w:lvl>
    <w:lvl w:ilvl="6" w:tplc="FFFFFFFF" w:tentative="1">
      <w:start w:val="1"/>
      <w:numFmt w:val="decimal"/>
      <w:lvlText w:val="%7."/>
      <w:lvlJc w:val="left"/>
      <w:pPr>
        <w:tabs>
          <w:tab w:val="num" w:pos="5387"/>
        </w:tabs>
        <w:ind w:left="5387" w:hanging="360"/>
      </w:pPr>
    </w:lvl>
    <w:lvl w:ilvl="7" w:tplc="FFFFFFFF" w:tentative="1">
      <w:start w:val="1"/>
      <w:numFmt w:val="lowerLetter"/>
      <w:lvlText w:val="%8."/>
      <w:lvlJc w:val="left"/>
      <w:pPr>
        <w:tabs>
          <w:tab w:val="num" w:pos="6107"/>
        </w:tabs>
        <w:ind w:left="6107" w:hanging="360"/>
      </w:pPr>
    </w:lvl>
    <w:lvl w:ilvl="8" w:tplc="FFFFFFFF" w:tentative="1">
      <w:start w:val="1"/>
      <w:numFmt w:val="lowerRoman"/>
      <w:lvlText w:val="%9."/>
      <w:lvlJc w:val="right"/>
      <w:pPr>
        <w:tabs>
          <w:tab w:val="num" w:pos="6827"/>
        </w:tabs>
        <w:ind w:left="6827" w:hanging="180"/>
      </w:pPr>
    </w:lvl>
  </w:abstractNum>
  <w:abstractNum w:abstractNumId="28" w15:restartNumberingAfterBreak="0">
    <w:nsid w:val="2F7133FE"/>
    <w:multiLevelType w:val="hybridMultilevel"/>
    <w:tmpl w:val="DDC09CD4"/>
    <w:lvl w:ilvl="0" w:tplc="32AE87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9" w15:restartNumberingAfterBreak="0">
    <w:nsid w:val="34B37619"/>
    <w:multiLevelType w:val="hybridMultilevel"/>
    <w:tmpl w:val="73B44666"/>
    <w:lvl w:ilvl="0" w:tplc="26363FDC">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42DB0593"/>
    <w:multiLevelType w:val="hybridMultilevel"/>
    <w:tmpl w:val="B0C0425E"/>
    <w:lvl w:ilvl="0" w:tplc="EC1EC59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448E4139"/>
    <w:multiLevelType w:val="hybridMultilevel"/>
    <w:tmpl w:val="445497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033485"/>
    <w:multiLevelType w:val="hybridMultilevel"/>
    <w:tmpl w:val="ECAC3B86"/>
    <w:lvl w:ilvl="0" w:tplc="9D2A0482">
      <w:numFmt w:val="bullet"/>
      <w:lvlText w:val="–"/>
      <w:lvlJc w:val="left"/>
      <w:pPr>
        <w:ind w:left="720" w:hanging="360"/>
      </w:pPr>
      <w:rPr>
        <w:rFonts w:ascii="Times New Roman" w:eastAsia="Times New Roman" w:hAnsi="Times New Roman" w:cs="Times New Roman" w:hint="default"/>
      </w:rPr>
    </w:lvl>
    <w:lvl w:ilvl="1" w:tplc="09D696E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6F61B06"/>
    <w:multiLevelType w:val="hybridMultilevel"/>
    <w:tmpl w:val="01FC67B4"/>
    <w:lvl w:ilvl="0" w:tplc="F5EE305C">
      <w:start w:val="1"/>
      <w:numFmt w:val="decimal"/>
      <w:lvlText w:val="3.%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7956B40"/>
    <w:multiLevelType w:val="hybridMultilevel"/>
    <w:tmpl w:val="5EC8BD88"/>
    <w:lvl w:ilvl="0" w:tplc="9E9A2310">
      <w:start w:val="1"/>
      <w:numFmt w:val="decimal"/>
      <w:lvlText w:val="7.%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BA44A1"/>
    <w:multiLevelType w:val="hybridMultilevel"/>
    <w:tmpl w:val="389C2522"/>
    <w:lvl w:ilvl="0" w:tplc="00000002">
      <w:start w:val="1"/>
      <w:numFmt w:val="bullet"/>
      <w:lvlText w:val="-"/>
      <w:lvlJc w:val="left"/>
      <w:pPr>
        <w:ind w:left="1440" w:hanging="360"/>
      </w:pPr>
      <w:rPr>
        <w:rFonts w:ascii="Times New Roman" w:hAnsi="Times New Roman" w:cs="Times New Roman"/>
        <w:color w:val="000000"/>
        <w:sz w:val="22"/>
        <w:szCs w:val="22"/>
      </w:rPr>
    </w:lvl>
    <w:lvl w:ilvl="1" w:tplc="00000002">
      <w:start w:val="1"/>
      <w:numFmt w:val="bullet"/>
      <w:lvlText w:val="-"/>
      <w:lvlJc w:val="left"/>
      <w:pPr>
        <w:ind w:left="2061" w:hanging="360"/>
      </w:pPr>
      <w:rPr>
        <w:rFonts w:ascii="Times New Roman" w:hAnsi="Times New Roman" w:cs="Times New Roman" w:hint="default"/>
        <w:color w:val="000000"/>
        <w:sz w:val="22"/>
        <w:szCs w:val="22"/>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50924395"/>
    <w:multiLevelType w:val="hybridMultilevel"/>
    <w:tmpl w:val="D9ECAC3A"/>
    <w:lvl w:ilvl="0" w:tplc="00000002">
      <w:start w:val="1"/>
      <w:numFmt w:val="bullet"/>
      <w:lvlText w:val="-"/>
      <w:lvlJc w:val="left"/>
      <w:pPr>
        <w:ind w:left="927" w:hanging="360"/>
      </w:pPr>
      <w:rPr>
        <w:rFonts w:ascii="Times New Roman" w:hAnsi="Times New Roman" w:cs="Times New Roman"/>
        <w:color w:val="000000"/>
        <w:sz w:val="22"/>
        <w:szCs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533D1FF4"/>
    <w:multiLevelType w:val="hybridMultilevel"/>
    <w:tmpl w:val="087CBB3C"/>
    <w:lvl w:ilvl="0" w:tplc="04050017">
      <w:start w:val="1"/>
      <w:numFmt w:val="lowerLetter"/>
      <w:lvlText w:val="%1)"/>
      <w:lvlJc w:val="left"/>
      <w:pPr>
        <w:ind w:left="927"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52B1888"/>
    <w:multiLevelType w:val="hybridMultilevel"/>
    <w:tmpl w:val="1E727E6E"/>
    <w:lvl w:ilvl="0" w:tplc="718CA0FE">
      <w:start w:val="1"/>
      <w:numFmt w:val="decimal"/>
      <w:lvlText w:val="13.%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89A5CE8"/>
    <w:multiLevelType w:val="hybridMultilevel"/>
    <w:tmpl w:val="D2D26F2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EC1918"/>
    <w:multiLevelType w:val="hybridMultilevel"/>
    <w:tmpl w:val="50F09A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1412DC4"/>
    <w:multiLevelType w:val="hybridMultilevel"/>
    <w:tmpl w:val="EF0C1D26"/>
    <w:lvl w:ilvl="0" w:tplc="00000002">
      <w:start w:val="1"/>
      <w:numFmt w:val="bullet"/>
      <w:lvlText w:val="-"/>
      <w:lvlJc w:val="left"/>
      <w:pPr>
        <w:ind w:left="731" w:hanging="360"/>
      </w:pPr>
      <w:rPr>
        <w:rFonts w:ascii="Times New Roman" w:hAnsi="Times New Roman" w:cs="Times New Roman"/>
        <w:color w:val="000000"/>
        <w:sz w:val="22"/>
        <w:szCs w:val="22"/>
      </w:rPr>
    </w:lvl>
    <w:lvl w:ilvl="1" w:tplc="04050003" w:tentative="1">
      <w:start w:val="1"/>
      <w:numFmt w:val="bullet"/>
      <w:lvlText w:val="o"/>
      <w:lvlJc w:val="left"/>
      <w:pPr>
        <w:ind w:left="1451" w:hanging="360"/>
      </w:pPr>
      <w:rPr>
        <w:rFonts w:ascii="Courier New" w:hAnsi="Courier New" w:cs="Courier New" w:hint="default"/>
      </w:rPr>
    </w:lvl>
    <w:lvl w:ilvl="2" w:tplc="04050005" w:tentative="1">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abstractNum w:abstractNumId="42" w15:restartNumberingAfterBreak="0">
    <w:nsid w:val="72087AEA"/>
    <w:multiLevelType w:val="hybridMultilevel"/>
    <w:tmpl w:val="6CF462EC"/>
    <w:lvl w:ilvl="0" w:tplc="87962694">
      <w:start w:val="1"/>
      <w:numFmt w:val="lowerLetter"/>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43" w15:restartNumberingAfterBreak="0">
    <w:nsid w:val="737E071A"/>
    <w:multiLevelType w:val="hybridMultilevel"/>
    <w:tmpl w:val="86DE5FEC"/>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4" w15:restartNumberingAfterBreak="0">
    <w:nsid w:val="789A0960"/>
    <w:multiLevelType w:val="hybridMultilevel"/>
    <w:tmpl w:val="61626BAA"/>
    <w:lvl w:ilvl="0" w:tplc="CE8A2626">
      <w:start w:val="1"/>
      <w:numFmt w:val="decimal"/>
      <w:lvlText w:val="9.%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8"/>
  </w:num>
  <w:num w:numId="5">
    <w:abstractNumId w:val="10"/>
  </w:num>
  <w:num w:numId="6">
    <w:abstractNumId w:val="12"/>
  </w:num>
  <w:num w:numId="7">
    <w:abstractNumId w:val="28"/>
  </w:num>
  <w:num w:numId="8">
    <w:abstractNumId w:val="29"/>
  </w:num>
  <w:num w:numId="9">
    <w:abstractNumId w:val="22"/>
  </w:num>
  <w:num w:numId="10">
    <w:abstractNumId w:val="25"/>
  </w:num>
  <w:num w:numId="11">
    <w:abstractNumId w:val="31"/>
  </w:num>
  <w:num w:numId="12">
    <w:abstractNumId w:val="23"/>
  </w:num>
  <w:num w:numId="13">
    <w:abstractNumId w:val="16"/>
  </w:num>
  <w:num w:numId="14">
    <w:abstractNumId w:val="7"/>
  </w:num>
  <w:num w:numId="15">
    <w:abstractNumId w:val="5"/>
  </w:num>
  <w:num w:numId="16">
    <w:abstractNumId w:val="33"/>
  </w:num>
  <w:num w:numId="17">
    <w:abstractNumId w:val="13"/>
  </w:num>
  <w:num w:numId="18">
    <w:abstractNumId w:val="34"/>
  </w:num>
  <w:num w:numId="19">
    <w:abstractNumId w:val="43"/>
  </w:num>
  <w:num w:numId="20">
    <w:abstractNumId w:val="44"/>
  </w:num>
  <w:num w:numId="21">
    <w:abstractNumId w:val="27"/>
  </w:num>
  <w:num w:numId="22">
    <w:abstractNumId w:val="38"/>
  </w:num>
  <w:num w:numId="23">
    <w:abstractNumId w:val="11"/>
  </w:num>
  <w:num w:numId="24">
    <w:abstractNumId w:val="24"/>
  </w:num>
  <w:num w:numId="25">
    <w:abstractNumId w:val="20"/>
  </w:num>
  <w:num w:numId="26">
    <w:abstractNumId w:val="32"/>
  </w:num>
  <w:num w:numId="27">
    <w:abstractNumId w:val="26"/>
  </w:num>
  <w:num w:numId="28">
    <w:abstractNumId w:val="37"/>
  </w:num>
  <w:num w:numId="29">
    <w:abstractNumId w:val="17"/>
  </w:num>
  <w:num w:numId="30">
    <w:abstractNumId w:val="42"/>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4"/>
  </w:num>
  <w:num w:numId="34">
    <w:abstractNumId w:val="15"/>
  </w:num>
  <w:num w:numId="35">
    <w:abstractNumId w:val="35"/>
  </w:num>
  <w:num w:numId="36">
    <w:abstractNumId w:val="3"/>
  </w:num>
  <w:num w:numId="37">
    <w:abstractNumId w:val="4"/>
  </w:num>
  <w:num w:numId="38">
    <w:abstractNumId w:val="8"/>
  </w:num>
  <w:num w:numId="39">
    <w:abstractNumId w:val="41"/>
  </w:num>
  <w:num w:numId="40">
    <w:abstractNumId w:val="6"/>
  </w:num>
  <w:num w:numId="41">
    <w:abstractNumId w:val="30"/>
  </w:num>
  <w:num w:numId="42">
    <w:abstractNumId w:val="21"/>
  </w:num>
  <w:num w:numId="43">
    <w:abstractNumId w:val="19"/>
  </w:num>
  <w:num w:numId="44">
    <w:abstractNumId w:val="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Vc+rTeGADcwKHB9K7ewOxBtdcWlDkzT1qNLSMHKmA04e14tK+ixSwzondJHPPecgQ2xUMfFG3tZP1AZyD+mo9Q==" w:salt="1p5HHGnghGh4vpZaFseZ7g=="/>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9B"/>
    <w:rsid w:val="00001FFF"/>
    <w:rsid w:val="0001011A"/>
    <w:rsid w:val="00011836"/>
    <w:rsid w:val="00011E9F"/>
    <w:rsid w:val="000255EE"/>
    <w:rsid w:val="00031C12"/>
    <w:rsid w:val="000404F9"/>
    <w:rsid w:val="00046A39"/>
    <w:rsid w:val="00053B26"/>
    <w:rsid w:val="00057D5B"/>
    <w:rsid w:val="00057E3E"/>
    <w:rsid w:val="000627F0"/>
    <w:rsid w:val="0006329D"/>
    <w:rsid w:val="00070AEA"/>
    <w:rsid w:val="00070F36"/>
    <w:rsid w:val="000907A3"/>
    <w:rsid w:val="00090B75"/>
    <w:rsid w:val="000A39AA"/>
    <w:rsid w:val="000B7560"/>
    <w:rsid w:val="000C1571"/>
    <w:rsid w:val="000D1BCF"/>
    <w:rsid w:val="000D71F0"/>
    <w:rsid w:val="000E42AF"/>
    <w:rsid w:val="000F33DF"/>
    <w:rsid w:val="0012075D"/>
    <w:rsid w:val="00124B9C"/>
    <w:rsid w:val="00130E1A"/>
    <w:rsid w:val="00133D12"/>
    <w:rsid w:val="00137D0C"/>
    <w:rsid w:val="00140B33"/>
    <w:rsid w:val="00143ACB"/>
    <w:rsid w:val="00151BF3"/>
    <w:rsid w:val="00153213"/>
    <w:rsid w:val="00154AAB"/>
    <w:rsid w:val="00162A88"/>
    <w:rsid w:val="00162B2F"/>
    <w:rsid w:val="0017668D"/>
    <w:rsid w:val="001805B5"/>
    <w:rsid w:val="0018107D"/>
    <w:rsid w:val="0018547F"/>
    <w:rsid w:val="001865F2"/>
    <w:rsid w:val="001A77D3"/>
    <w:rsid w:val="001B30F2"/>
    <w:rsid w:val="001B5E97"/>
    <w:rsid w:val="001B6C19"/>
    <w:rsid w:val="001C025A"/>
    <w:rsid w:val="001C1652"/>
    <w:rsid w:val="001C2473"/>
    <w:rsid w:val="001C2930"/>
    <w:rsid w:val="001C3AC1"/>
    <w:rsid w:val="001C41B4"/>
    <w:rsid w:val="001C6529"/>
    <w:rsid w:val="001D16F3"/>
    <w:rsid w:val="001D2FC6"/>
    <w:rsid w:val="001E16AE"/>
    <w:rsid w:val="001E1B12"/>
    <w:rsid w:val="001E369B"/>
    <w:rsid w:val="001E3ABF"/>
    <w:rsid w:val="001E4E8E"/>
    <w:rsid w:val="001F0297"/>
    <w:rsid w:val="001F3CFB"/>
    <w:rsid w:val="001F5EFC"/>
    <w:rsid w:val="001F7448"/>
    <w:rsid w:val="001F7BC4"/>
    <w:rsid w:val="00207EBC"/>
    <w:rsid w:val="00210695"/>
    <w:rsid w:val="00216B4A"/>
    <w:rsid w:val="00216F51"/>
    <w:rsid w:val="00222C31"/>
    <w:rsid w:val="00223097"/>
    <w:rsid w:val="0022316F"/>
    <w:rsid w:val="0022521C"/>
    <w:rsid w:val="0022767D"/>
    <w:rsid w:val="0023127E"/>
    <w:rsid w:val="002423B8"/>
    <w:rsid w:val="00242422"/>
    <w:rsid w:val="00245A7D"/>
    <w:rsid w:val="00251FFE"/>
    <w:rsid w:val="0026229C"/>
    <w:rsid w:val="00263A60"/>
    <w:rsid w:val="00276D9E"/>
    <w:rsid w:val="002776AF"/>
    <w:rsid w:val="00277DAB"/>
    <w:rsid w:val="00280690"/>
    <w:rsid w:val="00280AC1"/>
    <w:rsid w:val="002820A4"/>
    <w:rsid w:val="00283A50"/>
    <w:rsid w:val="00286BC2"/>
    <w:rsid w:val="002905E5"/>
    <w:rsid w:val="00293080"/>
    <w:rsid w:val="00296BFD"/>
    <w:rsid w:val="002A4A1B"/>
    <w:rsid w:val="002A68D5"/>
    <w:rsid w:val="002A7856"/>
    <w:rsid w:val="002B1615"/>
    <w:rsid w:val="002B71AA"/>
    <w:rsid w:val="002B74FE"/>
    <w:rsid w:val="002C32AD"/>
    <w:rsid w:val="002C4CC0"/>
    <w:rsid w:val="002D14A3"/>
    <w:rsid w:val="002D6A9D"/>
    <w:rsid w:val="002E3A3C"/>
    <w:rsid w:val="002E6AAA"/>
    <w:rsid w:val="002F1A8A"/>
    <w:rsid w:val="002F4AA0"/>
    <w:rsid w:val="002F559B"/>
    <w:rsid w:val="002F6B79"/>
    <w:rsid w:val="00300844"/>
    <w:rsid w:val="00300EE4"/>
    <w:rsid w:val="003120A6"/>
    <w:rsid w:val="00312EF7"/>
    <w:rsid w:val="003219B8"/>
    <w:rsid w:val="003219E6"/>
    <w:rsid w:val="00323A31"/>
    <w:rsid w:val="00324C65"/>
    <w:rsid w:val="00336FF4"/>
    <w:rsid w:val="00342FD8"/>
    <w:rsid w:val="00355473"/>
    <w:rsid w:val="003645CD"/>
    <w:rsid w:val="00372A95"/>
    <w:rsid w:val="00374057"/>
    <w:rsid w:val="00375805"/>
    <w:rsid w:val="00381534"/>
    <w:rsid w:val="00382477"/>
    <w:rsid w:val="003867F8"/>
    <w:rsid w:val="00391912"/>
    <w:rsid w:val="003A3521"/>
    <w:rsid w:val="003A6F5E"/>
    <w:rsid w:val="003B523F"/>
    <w:rsid w:val="003C01DC"/>
    <w:rsid w:val="003C0E87"/>
    <w:rsid w:val="003C20B8"/>
    <w:rsid w:val="003C2236"/>
    <w:rsid w:val="003D478C"/>
    <w:rsid w:val="003E1500"/>
    <w:rsid w:val="003E19CB"/>
    <w:rsid w:val="003E2024"/>
    <w:rsid w:val="003E3D03"/>
    <w:rsid w:val="003F1654"/>
    <w:rsid w:val="003F17E0"/>
    <w:rsid w:val="003F4EBC"/>
    <w:rsid w:val="0040083E"/>
    <w:rsid w:val="00400B1A"/>
    <w:rsid w:val="00405CF8"/>
    <w:rsid w:val="00406DF7"/>
    <w:rsid w:val="00407EF4"/>
    <w:rsid w:val="00411347"/>
    <w:rsid w:val="004131B0"/>
    <w:rsid w:val="00414293"/>
    <w:rsid w:val="00417DC0"/>
    <w:rsid w:val="00423589"/>
    <w:rsid w:val="00425390"/>
    <w:rsid w:val="004261C9"/>
    <w:rsid w:val="00427B4D"/>
    <w:rsid w:val="00427D74"/>
    <w:rsid w:val="00430982"/>
    <w:rsid w:val="004545E2"/>
    <w:rsid w:val="00456D8D"/>
    <w:rsid w:val="00456EE5"/>
    <w:rsid w:val="004572EC"/>
    <w:rsid w:val="00461862"/>
    <w:rsid w:val="004661BC"/>
    <w:rsid w:val="004703CC"/>
    <w:rsid w:val="00473854"/>
    <w:rsid w:val="00475A0A"/>
    <w:rsid w:val="004774E2"/>
    <w:rsid w:val="00484FB2"/>
    <w:rsid w:val="00486567"/>
    <w:rsid w:val="00496592"/>
    <w:rsid w:val="00497719"/>
    <w:rsid w:val="004B0053"/>
    <w:rsid w:val="004B35AB"/>
    <w:rsid w:val="004B68FF"/>
    <w:rsid w:val="004C1A1C"/>
    <w:rsid w:val="004D37F3"/>
    <w:rsid w:val="004E12BA"/>
    <w:rsid w:val="004E3617"/>
    <w:rsid w:val="004E5AD5"/>
    <w:rsid w:val="004F375C"/>
    <w:rsid w:val="004F7C33"/>
    <w:rsid w:val="0050068D"/>
    <w:rsid w:val="00507239"/>
    <w:rsid w:val="00512CF0"/>
    <w:rsid w:val="00523273"/>
    <w:rsid w:val="00523516"/>
    <w:rsid w:val="00525F17"/>
    <w:rsid w:val="00531832"/>
    <w:rsid w:val="005372E4"/>
    <w:rsid w:val="005513CB"/>
    <w:rsid w:val="0055535D"/>
    <w:rsid w:val="00562DBE"/>
    <w:rsid w:val="00582737"/>
    <w:rsid w:val="00584255"/>
    <w:rsid w:val="00590396"/>
    <w:rsid w:val="00595751"/>
    <w:rsid w:val="005A3337"/>
    <w:rsid w:val="005A59AD"/>
    <w:rsid w:val="005B3EE1"/>
    <w:rsid w:val="005C4A9B"/>
    <w:rsid w:val="005D0626"/>
    <w:rsid w:val="005D0AD0"/>
    <w:rsid w:val="005D6C90"/>
    <w:rsid w:val="005F5B4B"/>
    <w:rsid w:val="005F5E53"/>
    <w:rsid w:val="005F69DD"/>
    <w:rsid w:val="005F70AD"/>
    <w:rsid w:val="0060069F"/>
    <w:rsid w:val="00600788"/>
    <w:rsid w:val="0060297D"/>
    <w:rsid w:val="00602B4A"/>
    <w:rsid w:val="00606064"/>
    <w:rsid w:val="006105F1"/>
    <w:rsid w:val="006116AA"/>
    <w:rsid w:val="00616887"/>
    <w:rsid w:val="006269B2"/>
    <w:rsid w:val="00636777"/>
    <w:rsid w:val="00644144"/>
    <w:rsid w:val="0064530A"/>
    <w:rsid w:val="006465F3"/>
    <w:rsid w:val="00651E04"/>
    <w:rsid w:val="00653D5F"/>
    <w:rsid w:val="00662CC3"/>
    <w:rsid w:val="00664375"/>
    <w:rsid w:val="00667EAF"/>
    <w:rsid w:val="006729DF"/>
    <w:rsid w:val="00674663"/>
    <w:rsid w:val="006827A2"/>
    <w:rsid w:val="00685D64"/>
    <w:rsid w:val="0068705F"/>
    <w:rsid w:val="00696D81"/>
    <w:rsid w:val="00697159"/>
    <w:rsid w:val="006973FC"/>
    <w:rsid w:val="006A0190"/>
    <w:rsid w:val="006A1BB8"/>
    <w:rsid w:val="006A6D30"/>
    <w:rsid w:val="006B002F"/>
    <w:rsid w:val="006D209C"/>
    <w:rsid w:val="006D292B"/>
    <w:rsid w:val="006E6956"/>
    <w:rsid w:val="006F787F"/>
    <w:rsid w:val="00700FDD"/>
    <w:rsid w:val="007018D1"/>
    <w:rsid w:val="007030D6"/>
    <w:rsid w:val="0071135E"/>
    <w:rsid w:val="007119B0"/>
    <w:rsid w:val="007120EE"/>
    <w:rsid w:val="0071352D"/>
    <w:rsid w:val="00714713"/>
    <w:rsid w:val="00721CED"/>
    <w:rsid w:val="0073309B"/>
    <w:rsid w:val="00735ADC"/>
    <w:rsid w:val="007364EC"/>
    <w:rsid w:val="00747270"/>
    <w:rsid w:val="0076177A"/>
    <w:rsid w:val="00765541"/>
    <w:rsid w:val="00770947"/>
    <w:rsid w:val="007721D0"/>
    <w:rsid w:val="00774170"/>
    <w:rsid w:val="007818B3"/>
    <w:rsid w:val="00786AE9"/>
    <w:rsid w:val="00786F43"/>
    <w:rsid w:val="00791556"/>
    <w:rsid w:val="00793B9B"/>
    <w:rsid w:val="00794270"/>
    <w:rsid w:val="007B55CF"/>
    <w:rsid w:val="007B57C6"/>
    <w:rsid w:val="007B761B"/>
    <w:rsid w:val="007C2DF4"/>
    <w:rsid w:val="007C66DF"/>
    <w:rsid w:val="007C735A"/>
    <w:rsid w:val="007D4C47"/>
    <w:rsid w:val="007E452B"/>
    <w:rsid w:val="007E5934"/>
    <w:rsid w:val="007F12FF"/>
    <w:rsid w:val="007F5250"/>
    <w:rsid w:val="007F6A5D"/>
    <w:rsid w:val="0080114B"/>
    <w:rsid w:val="00801C2A"/>
    <w:rsid w:val="00802A90"/>
    <w:rsid w:val="00803D90"/>
    <w:rsid w:val="00805129"/>
    <w:rsid w:val="008115A5"/>
    <w:rsid w:val="00814B9B"/>
    <w:rsid w:val="008173BF"/>
    <w:rsid w:val="00831A9E"/>
    <w:rsid w:val="00832E20"/>
    <w:rsid w:val="0083508A"/>
    <w:rsid w:val="00840DA4"/>
    <w:rsid w:val="00841585"/>
    <w:rsid w:val="00850770"/>
    <w:rsid w:val="00850D35"/>
    <w:rsid w:val="00861627"/>
    <w:rsid w:val="008769DA"/>
    <w:rsid w:val="00876E5F"/>
    <w:rsid w:val="00877D54"/>
    <w:rsid w:val="00881148"/>
    <w:rsid w:val="008822FB"/>
    <w:rsid w:val="0088683F"/>
    <w:rsid w:val="008903B8"/>
    <w:rsid w:val="00892122"/>
    <w:rsid w:val="00896377"/>
    <w:rsid w:val="008A30DB"/>
    <w:rsid w:val="008A4215"/>
    <w:rsid w:val="008B54A2"/>
    <w:rsid w:val="008C0ACF"/>
    <w:rsid w:val="008C6131"/>
    <w:rsid w:val="008D5A32"/>
    <w:rsid w:val="008F46D1"/>
    <w:rsid w:val="0090035F"/>
    <w:rsid w:val="0090281A"/>
    <w:rsid w:val="00920816"/>
    <w:rsid w:val="0092243A"/>
    <w:rsid w:val="009251F4"/>
    <w:rsid w:val="009255D6"/>
    <w:rsid w:val="00932716"/>
    <w:rsid w:val="00934485"/>
    <w:rsid w:val="00934857"/>
    <w:rsid w:val="00941919"/>
    <w:rsid w:val="00942683"/>
    <w:rsid w:val="00952103"/>
    <w:rsid w:val="00957B95"/>
    <w:rsid w:val="00966F77"/>
    <w:rsid w:val="00970B6B"/>
    <w:rsid w:val="009739EC"/>
    <w:rsid w:val="00987DA2"/>
    <w:rsid w:val="0099132E"/>
    <w:rsid w:val="00994401"/>
    <w:rsid w:val="009952A4"/>
    <w:rsid w:val="009965DB"/>
    <w:rsid w:val="009A5C50"/>
    <w:rsid w:val="009A5E3E"/>
    <w:rsid w:val="009B2F8B"/>
    <w:rsid w:val="009B6439"/>
    <w:rsid w:val="009C29EA"/>
    <w:rsid w:val="009C2BA9"/>
    <w:rsid w:val="009C68B1"/>
    <w:rsid w:val="009C760D"/>
    <w:rsid w:val="009D1319"/>
    <w:rsid w:val="009E1C64"/>
    <w:rsid w:val="009E3033"/>
    <w:rsid w:val="009F0C4D"/>
    <w:rsid w:val="009F0CDF"/>
    <w:rsid w:val="009F3B6B"/>
    <w:rsid w:val="00A1259D"/>
    <w:rsid w:val="00A126C5"/>
    <w:rsid w:val="00A144AB"/>
    <w:rsid w:val="00A1519F"/>
    <w:rsid w:val="00A316D5"/>
    <w:rsid w:val="00A32361"/>
    <w:rsid w:val="00A33063"/>
    <w:rsid w:val="00A35182"/>
    <w:rsid w:val="00A37252"/>
    <w:rsid w:val="00A472A5"/>
    <w:rsid w:val="00A52993"/>
    <w:rsid w:val="00A533E5"/>
    <w:rsid w:val="00A53F10"/>
    <w:rsid w:val="00A56443"/>
    <w:rsid w:val="00A56EE8"/>
    <w:rsid w:val="00A6016E"/>
    <w:rsid w:val="00A61E7E"/>
    <w:rsid w:val="00A63D8E"/>
    <w:rsid w:val="00A70ED1"/>
    <w:rsid w:val="00A7141C"/>
    <w:rsid w:val="00A762F2"/>
    <w:rsid w:val="00A7653A"/>
    <w:rsid w:val="00A768F9"/>
    <w:rsid w:val="00A84E41"/>
    <w:rsid w:val="00A92AC3"/>
    <w:rsid w:val="00A97D51"/>
    <w:rsid w:val="00AA4D0A"/>
    <w:rsid w:val="00AA567E"/>
    <w:rsid w:val="00AA5D9A"/>
    <w:rsid w:val="00AA6592"/>
    <w:rsid w:val="00AA6E8B"/>
    <w:rsid w:val="00AB078E"/>
    <w:rsid w:val="00AB3EBD"/>
    <w:rsid w:val="00AB4686"/>
    <w:rsid w:val="00AC5C5B"/>
    <w:rsid w:val="00AC61F9"/>
    <w:rsid w:val="00AD08FB"/>
    <w:rsid w:val="00AD1F49"/>
    <w:rsid w:val="00AD58E4"/>
    <w:rsid w:val="00AE2755"/>
    <w:rsid w:val="00AE69F0"/>
    <w:rsid w:val="00AE77CE"/>
    <w:rsid w:val="00AF3166"/>
    <w:rsid w:val="00AF5AF0"/>
    <w:rsid w:val="00B160F7"/>
    <w:rsid w:val="00B174A3"/>
    <w:rsid w:val="00B221AD"/>
    <w:rsid w:val="00B30281"/>
    <w:rsid w:val="00B34D11"/>
    <w:rsid w:val="00B36922"/>
    <w:rsid w:val="00B51173"/>
    <w:rsid w:val="00B56D23"/>
    <w:rsid w:val="00B716B1"/>
    <w:rsid w:val="00B730AC"/>
    <w:rsid w:val="00B801AF"/>
    <w:rsid w:val="00B81D77"/>
    <w:rsid w:val="00B83DAA"/>
    <w:rsid w:val="00B949B7"/>
    <w:rsid w:val="00B97498"/>
    <w:rsid w:val="00BA43A6"/>
    <w:rsid w:val="00BA497D"/>
    <w:rsid w:val="00BA49D9"/>
    <w:rsid w:val="00BA7F34"/>
    <w:rsid w:val="00BB76E9"/>
    <w:rsid w:val="00BC0101"/>
    <w:rsid w:val="00BC2BFC"/>
    <w:rsid w:val="00BD2E6D"/>
    <w:rsid w:val="00BD4E90"/>
    <w:rsid w:val="00BE35E9"/>
    <w:rsid w:val="00BE3696"/>
    <w:rsid w:val="00C00737"/>
    <w:rsid w:val="00C037B5"/>
    <w:rsid w:val="00C04409"/>
    <w:rsid w:val="00C052B4"/>
    <w:rsid w:val="00C05A36"/>
    <w:rsid w:val="00C06F5C"/>
    <w:rsid w:val="00C14999"/>
    <w:rsid w:val="00C3326D"/>
    <w:rsid w:val="00C341F0"/>
    <w:rsid w:val="00C4132E"/>
    <w:rsid w:val="00C429C4"/>
    <w:rsid w:val="00C564D0"/>
    <w:rsid w:val="00C61598"/>
    <w:rsid w:val="00C61976"/>
    <w:rsid w:val="00C82A5C"/>
    <w:rsid w:val="00C82D3B"/>
    <w:rsid w:val="00C830A5"/>
    <w:rsid w:val="00C8624F"/>
    <w:rsid w:val="00C9699F"/>
    <w:rsid w:val="00C9737C"/>
    <w:rsid w:val="00CA4A08"/>
    <w:rsid w:val="00CA78E6"/>
    <w:rsid w:val="00CC13A8"/>
    <w:rsid w:val="00CC144D"/>
    <w:rsid w:val="00CD2083"/>
    <w:rsid w:val="00CD43C4"/>
    <w:rsid w:val="00CE021C"/>
    <w:rsid w:val="00CE224B"/>
    <w:rsid w:val="00CE7F62"/>
    <w:rsid w:val="00D03899"/>
    <w:rsid w:val="00D11EDC"/>
    <w:rsid w:val="00D14C68"/>
    <w:rsid w:val="00D20E22"/>
    <w:rsid w:val="00D21484"/>
    <w:rsid w:val="00D304F2"/>
    <w:rsid w:val="00D30953"/>
    <w:rsid w:val="00D321AF"/>
    <w:rsid w:val="00D33AFF"/>
    <w:rsid w:val="00D439CD"/>
    <w:rsid w:val="00D4551C"/>
    <w:rsid w:val="00D47289"/>
    <w:rsid w:val="00D475DF"/>
    <w:rsid w:val="00D53ABE"/>
    <w:rsid w:val="00D548C1"/>
    <w:rsid w:val="00D54F96"/>
    <w:rsid w:val="00D7006E"/>
    <w:rsid w:val="00D74254"/>
    <w:rsid w:val="00D75A01"/>
    <w:rsid w:val="00D829F0"/>
    <w:rsid w:val="00D83289"/>
    <w:rsid w:val="00D84384"/>
    <w:rsid w:val="00DA21B2"/>
    <w:rsid w:val="00DA5AA1"/>
    <w:rsid w:val="00DB072B"/>
    <w:rsid w:val="00DB476D"/>
    <w:rsid w:val="00DB68E6"/>
    <w:rsid w:val="00DC650D"/>
    <w:rsid w:val="00DD1BF4"/>
    <w:rsid w:val="00DD5686"/>
    <w:rsid w:val="00DD5CCC"/>
    <w:rsid w:val="00DD6B8F"/>
    <w:rsid w:val="00DE2C0C"/>
    <w:rsid w:val="00DE5FE7"/>
    <w:rsid w:val="00DF113F"/>
    <w:rsid w:val="00DF38E6"/>
    <w:rsid w:val="00DF3CD6"/>
    <w:rsid w:val="00E07498"/>
    <w:rsid w:val="00E16BD3"/>
    <w:rsid w:val="00E25276"/>
    <w:rsid w:val="00E25E8E"/>
    <w:rsid w:val="00E31F90"/>
    <w:rsid w:val="00E45480"/>
    <w:rsid w:val="00E537AF"/>
    <w:rsid w:val="00E54B73"/>
    <w:rsid w:val="00E57701"/>
    <w:rsid w:val="00E668A9"/>
    <w:rsid w:val="00E711FC"/>
    <w:rsid w:val="00E73D5F"/>
    <w:rsid w:val="00E74978"/>
    <w:rsid w:val="00E7655C"/>
    <w:rsid w:val="00E81FD6"/>
    <w:rsid w:val="00E83BAF"/>
    <w:rsid w:val="00E84F5F"/>
    <w:rsid w:val="00E86C73"/>
    <w:rsid w:val="00E903C5"/>
    <w:rsid w:val="00E91D0F"/>
    <w:rsid w:val="00E94B18"/>
    <w:rsid w:val="00EA03A8"/>
    <w:rsid w:val="00EA5436"/>
    <w:rsid w:val="00EB0195"/>
    <w:rsid w:val="00EB4285"/>
    <w:rsid w:val="00EC0BB3"/>
    <w:rsid w:val="00ED02E4"/>
    <w:rsid w:val="00ED1CF9"/>
    <w:rsid w:val="00ED60D4"/>
    <w:rsid w:val="00EE1B90"/>
    <w:rsid w:val="00EE2156"/>
    <w:rsid w:val="00EE2562"/>
    <w:rsid w:val="00EE41B2"/>
    <w:rsid w:val="00EE48C2"/>
    <w:rsid w:val="00EE5F67"/>
    <w:rsid w:val="00EE73EB"/>
    <w:rsid w:val="00EF0B9B"/>
    <w:rsid w:val="00F0049D"/>
    <w:rsid w:val="00F01B63"/>
    <w:rsid w:val="00F027EF"/>
    <w:rsid w:val="00F038BF"/>
    <w:rsid w:val="00F06EF3"/>
    <w:rsid w:val="00F23BF0"/>
    <w:rsid w:val="00F35019"/>
    <w:rsid w:val="00F359F1"/>
    <w:rsid w:val="00F41542"/>
    <w:rsid w:val="00F426D1"/>
    <w:rsid w:val="00F53878"/>
    <w:rsid w:val="00F61094"/>
    <w:rsid w:val="00F63743"/>
    <w:rsid w:val="00F67193"/>
    <w:rsid w:val="00F676FE"/>
    <w:rsid w:val="00F70D70"/>
    <w:rsid w:val="00F74B72"/>
    <w:rsid w:val="00F76C02"/>
    <w:rsid w:val="00F84550"/>
    <w:rsid w:val="00F858A5"/>
    <w:rsid w:val="00F920C3"/>
    <w:rsid w:val="00FA427F"/>
    <w:rsid w:val="00FA6B44"/>
    <w:rsid w:val="00FC3740"/>
    <w:rsid w:val="00FE17BF"/>
    <w:rsid w:val="00FE43BB"/>
    <w:rsid w:val="00FE64F2"/>
    <w:rsid w:val="00FE740E"/>
    <w:rsid w:val="00FE775D"/>
    <w:rsid w:val="00FE7FCC"/>
    <w:rsid w:val="00FF5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oNotEmbedSmartTags/>
  <w:decimalSymbol w:val=","/>
  <w:listSeparator w:val=";"/>
  <w14:docId w14:val="75415E8A"/>
  <w15:docId w15:val="{AFC6CDAF-2958-462B-8D78-C2F42467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1FFE"/>
    <w:pPr>
      <w:ind w:left="709" w:hanging="709"/>
      <w:jc w:val="both"/>
    </w:pPr>
    <w:rPr>
      <w:lang w:eastAsia="zh-CN"/>
    </w:rPr>
  </w:style>
  <w:style w:type="paragraph" w:styleId="Nadpis1">
    <w:name w:val="heading 1"/>
    <w:basedOn w:val="Normln"/>
    <w:next w:val="Normln"/>
    <w:qFormat/>
    <w:rsid w:val="00251FFE"/>
    <w:pPr>
      <w:keepNext/>
      <w:numPr>
        <w:numId w:val="1"/>
      </w:numPr>
      <w:jc w:val="center"/>
      <w:outlineLvl w:val="0"/>
    </w:pPr>
    <w:rPr>
      <w:sz w:val="28"/>
    </w:rPr>
  </w:style>
  <w:style w:type="paragraph" w:styleId="Nadpis2">
    <w:name w:val="heading 2"/>
    <w:basedOn w:val="Normln"/>
    <w:next w:val="Normln"/>
    <w:qFormat/>
    <w:rsid w:val="00251FFE"/>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Normln"/>
    <w:next w:val="Normln"/>
    <w:qFormat/>
    <w:rsid w:val="00251FFE"/>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251FFE"/>
    <w:pPr>
      <w:keepNext/>
      <w:numPr>
        <w:ilvl w:val="3"/>
        <w:numId w:val="1"/>
      </w:numPr>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51FFE"/>
  </w:style>
  <w:style w:type="character" w:customStyle="1" w:styleId="WW8Num1z1">
    <w:name w:val="WW8Num1z1"/>
    <w:rsid w:val="00251FFE"/>
    <w:rPr>
      <w:rFonts w:ascii="Times New Roman" w:hAnsi="Times New Roman" w:cs="Times New Roman"/>
      <w:sz w:val="28"/>
    </w:rPr>
  </w:style>
  <w:style w:type="character" w:customStyle="1" w:styleId="WW8Num1z2">
    <w:name w:val="WW8Num1z2"/>
    <w:rsid w:val="00251FFE"/>
    <w:rPr>
      <w:rFonts w:ascii="Times New Roman" w:hAnsi="Times New Roman" w:cs="Times New Roman"/>
      <w:b/>
      <w:i w:val="0"/>
      <w:sz w:val="24"/>
    </w:rPr>
  </w:style>
  <w:style w:type="character" w:customStyle="1" w:styleId="WW8Num1z3">
    <w:name w:val="WW8Num1z3"/>
    <w:rsid w:val="00251FFE"/>
  </w:style>
  <w:style w:type="character" w:customStyle="1" w:styleId="WW8Num1z4">
    <w:name w:val="WW8Num1z4"/>
    <w:rsid w:val="00251FFE"/>
  </w:style>
  <w:style w:type="character" w:customStyle="1" w:styleId="WW8Num1z5">
    <w:name w:val="WW8Num1z5"/>
    <w:rsid w:val="00251FFE"/>
  </w:style>
  <w:style w:type="character" w:customStyle="1" w:styleId="WW8Num1z6">
    <w:name w:val="WW8Num1z6"/>
    <w:rsid w:val="00251FFE"/>
  </w:style>
  <w:style w:type="character" w:customStyle="1" w:styleId="WW8Num1z7">
    <w:name w:val="WW8Num1z7"/>
    <w:rsid w:val="00251FFE"/>
  </w:style>
  <w:style w:type="character" w:customStyle="1" w:styleId="WW8Num1z8">
    <w:name w:val="WW8Num1z8"/>
    <w:rsid w:val="00251FFE"/>
  </w:style>
  <w:style w:type="character" w:customStyle="1" w:styleId="WW8Num2z0">
    <w:name w:val="WW8Num2z0"/>
    <w:rsid w:val="00251FFE"/>
    <w:rPr>
      <w:rFonts w:ascii="Times New Roman" w:hAnsi="Times New Roman" w:cs="Times New Roman"/>
      <w:color w:val="000000"/>
      <w:sz w:val="22"/>
      <w:szCs w:val="22"/>
    </w:rPr>
  </w:style>
  <w:style w:type="character" w:customStyle="1" w:styleId="WW8Num3z0">
    <w:name w:val="WW8Num3z0"/>
    <w:rsid w:val="00251FFE"/>
  </w:style>
  <w:style w:type="character" w:customStyle="1" w:styleId="Standardnpsmoodstavce3">
    <w:name w:val="Standardní písmo odstavce3"/>
    <w:rsid w:val="00251FFE"/>
  </w:style>
  <w:style w:type="character" w:customStyle="1" w:styleId="Standardnpsmoodstavce2">
    <w:name w:val="Standardní písmo odstavce2"/>
    <w:rsid w:val="00251FFE"/>
  </w:style>
  <w:style w:type="character" w:customStyle="1" w:styleId="WW8Num4z0">
    <w:name w:val="WW8Num4z0"/>
    <w:rsid w:val="00251FFE"/>
    <w:rPr>
      <w:rFonts w:ascii="Times New Roman" w:hAnsi="Times New Roman" w:cs="Times New Roman"/>
    </w:rPr>
  </w:style>
  <w:style w:type="character" w:customStyle="1" w:styleId="WW8Num4z1">
    <w:name w:val="WW8Num4z1"/>
    <w:rsid w:val="00251FFE"/>
    <w:rPr>
      <w:rFonts w:ascii="Courier New" w:hAnsi="Courier New" w:cs="Courier New"/>
    </w:rPr>
  </w:style>
  <w:style w:type="character" w:customStyle="1" w:styleId="WW8Num4z2">
    <w:name w:val="WW8Num4z2"/>
    <w:rsid w:val="00251FFE"/>
    <w:rPr>
      <w:rFonts w:ascii="Wingdings" w:hAnsi="Wingdings" w:cs="Wingdings"/>
    </w:rPr>
  </w:style>
  <w:style w:type="character" w:customStyle="1" w:styleId="WW8Num4z3">
    <w:name w:val="WW8Num4z3"/>
    <w:rsid w:val="00251FFE"/>
    <w:rPr>
      <w:rFonts w:ascii="Symbol" w:hAnsi="Symbol" w:cs="Symbol"/>
    </w:rPr>
  </w:style>
  <w:style w:type="character" w:customStyle="1" w:styleId="WW8Num6z0">
    <w:name w:val="WW8Num6z0"/>
    <w:rsid w:val="00251FFE"/>
    <w:rPr>
      <w:rFonts w:ascii="Times New Roman" w:eastAsia="Times New Roman" w:hAnsi="Times New Roman" w:cs="Times New Roman"/>
    </w:rPr>
  </w:style>
  <w:style w:type="character" w:customStyle="1" w:styleId="WW8Num8z0">
    <w:name w:val="WW8Num8z0"/>
    <w:rsid w:val="00251FFE"/>
    <w:rPr>
      <w:rFonts w:ascii="Times New Roman" w:eastAsia="Times New Roman" w:hAnsi="Times New Roman" w:cs="Times New Roman"/>
    </w:rPr>
  </w:style>
  <w:style w:type="character" w:customStyle="1" w:styleId="WW8Num8z1">
    <w:name w:val="WW8Num8z1"/>
    <w:rsid w:val="00251FFE"/>
    <w:rPr>
      <w:rFonts w:ascii="Courier New" w:hAnsi="Courier New" w:cs="Courier New"/>
    </w:rPr>
  </w:style>
  <w:style w:type="character" w:customStyle="1" w:styleId="WW8Num8z2">
    <w:name w:val="WW8Num8z2"/>
    <w:rsid w:val="00251FFE"/>
    <w:rPr>
      <w:rFonts w:ascii="Wingdings" w:hAnsi="Wingdings" w:cs="Wingdings"/>
    </w:rPr>
  </w:style>
  <w:style w:type="character" w:customStyle="1" w:styleId="WW8Num8z3">
    <w:name w:val="WW8Num8z3"/>
    <w:rsid w:val="00251FFE"/>
    <w:rPr>
      <w:rFonts w:ascii="Symbol" w:hAnsi="Symbol" w:cs="Symbol"/>
    </w:rPr>
  </w:style>
  <w:style w:type="character" w:customStyle="1" w:styleId="WW8Num10z0">
    <w:name w:val="WW8Num10z0"/>
    <w:rsid w:val="00251FFE"/>
    <w:rPr>
      <w:rFonts w:ascii="Times New Roman" w:hAnsi="Times New Roman" w:cs="Times New Roman"/>
    </w:rPr>
  </w:style>
  <w:style w:type="character" w:customStyle="1" w:styleId="WW8Num11z0">
    <w:name w:val="WW8Num11z0"/>
    <w:rsid w:val="00251FFE"/>
    <w:rPr>
      <w:rFonts w:ascii="Times New Roman" w:eastAsia="Times New Roman" w:hAnsi="Times New Roman" w:cs="Times New Roman"/>
    </w:rPr>
  </w:style>
  <w:style w:type="character" w:customStyle="1" w:styleId="WW8Num11z1">
    <w:name w:val="WW8Num11z1"/>
    <w:rsid w:val="00251FFE"/>
    <w:rPr>
      <w:rFonts w:ascii="Courier New" w:hAnsi="Courier New" w:cs="Courier New"/>
    </w:rPr>
  </w:style>
  <w:style w:type="character" w:customStyle="1" w:styleId="WW8Num11z2">
    <w:name w:val="WW8Num11z2"/>
    <w:rsid w:val="00251FFE"/>
    <w:rPr>
      <w:rFonts w:ascii="Wingdings" w:hAnsi="Wingdings" w:cs="Wingdings"/>
    </w:rPr>
  </w:style>
  <w:style w:type="character" w:customStyle="1" w:styleId="WW8Num11z3">
    <w:name w:val="WW8Num11z3"/>
    <w:rsid w:val="00251FFE"/>
    <w:rPr>
      <w:rFonts w:ascii="Symbol" w:hAnsi="Symbol" w:cs="Symbol"/>
    </w:rPr>
  </w:style>
  <w:style w:type="character" w:customStyle="1" w:styleId="WW8Num12z0">
    <w:name w:val="WW8Num12z0"/>
    <w:rsid w:val="00251FFE"/>
    <w:rPr>
      <w:rFonts w:ascii="Times New Roman" w:eastAsia="Times New Roman" w:hAnsi="Times New Roman" w:cs="Times New Roman"/>
    </w:rPr>
  </w:style>
  <w:style w:type="character" w:customStyle="1" w:styleId="WW8Num12z1">
    <w:name w:val="WW8Num12z1"/>
    <w:rsid w:val="00251FFE"/>
    <w:rPr>
      <w:rFonts w:ascii="Courier New" w:hAnsi="Courier New" w:cs="Courier New"/>
    </w:rPr>
  </w:style>
  <w:style w:type="character" w:customStyle="1" w:styleId="WW8Num12z2">
    <w:name w:val="WW8Num12z2"/>
    <w:rsid w:val="00251FFE"/>
    <w:rPr>
      <w:rFonts w:ascii="Wingdings" w:hAnsi="Wingdings" w:cs="Wingdings"/>
    </w:rPr>
  </w:style>
  <w:style w:type="character" w:customStyle="1" w:styleId="WW8Num12z3">
    <w:name w:val="WW8Num12z3"/>
    <w:rsid w:val="00251FFE"/>
    <w:rPr>
      <w:rFonts w:ascii="Symbol" w:hAnsi="Symbol" w:cs="Symbol"/>
    </w:rPr>
  </w:style>
  <w:style w:type="character" w:customStyle="1" w:styleId="Standardnpsmoodstavce1">
    <w:name w:val="Standardní písmo odstavce1"/>
    <w:rsid w:val="00251FFE"/>
  </w:style>
  <w:style w:type="character" w:styleId="Hypertextovodkaz">
    <w:name w:val="Hyperlink"/>
    <w:rsid w:val="00251FFE"/>
    <w:rPr>
      <w:color w:val="0000FF"/>
      <w:u w:val="single"/>
    </w:rPr>
  </w:style>
  <w:style w:type="character" w:customStyle="1" w:styleId="Nadpis2Char">
    <w:name w:val="Nadpis 2 Char"/>
    <w:rsid w:val="00251FFE"/>
    <w:rPr>
      <w:rFonts w:ascii="Cambria" w:eastAsia="Times New Roman" w:hAnsi="Cambria" w:cs="Times New Roman"/>
      <w:b/>
      <w:bCs/>
      <w:i/>
      <w:iCs/>
      <w:sz w:val="28"/>
      <w:szCs w:val="28"/>
    </w:rPr>
  </w:style>
  <w:style w:type="character" w:customStyle="1" w:styleId="ZkladntextChar">
    <w:name w:val="Základní text Char"/>
    <w:rsid w:val="00251FFE"/>
    <w:rPr>
      <w:rFonts w:ascii="Arial Narrow" w:hAnsi="Arial Narrow" w:cs="Arial Narrow"/>
    </w:rPr>
  </w:style>
  <w:style w:type="character" w:customStyle="1" w:styleId="Nadpis4Char">
    <w:name w:val="Nadpis 4 Char"/>
    <w:rsid w:val="00251FFE"/>
    <w:rPr>
      <w:rFonts w:ascii="Calibri" w:eastAsia="Times New Roman" w:hAnsi="Calibri" w:cs="Times New Roman"/>
      <w:b/>
      <w:bCs/>
      <w:sz w:val="28"/>
      <w:szCs w:val="28"/>
    </w:rPr>
  </w:style>
  <w:style w:type="character" w:customStyle="1" w:styleId="TextbublinyChar">
    <w:name w:val="Text bubliny Char"/>
    <w:rsid w:val="00251FFE"/>
    <w:rPr>
      <w:rFonts w:ascii="Tahoma" w:hAnsi="Tahoma" w:cs="Tahoma"/>
      <w:sz w:val="16"/>
      <w:szCs w:val="16"/>
    </w:rPr>
  </w:style>
  <w:style w:type="character" w:customStyle="1" w:styleId="Symbolyproslovn">
    <w:name w:val="Symboly pro číslování"/>
    <w:rsid w:val="00251FFE"/>
  </w:style>
  <w:style w:type="character" w:customStyle="1" w:styleId="Odkaznakoment1">
    <w:name w:val="Odkaz na komentář1"/>
    <w:rsid w:val="00251FFE"/>
    <w:rPr>
      <w:sz w:val="16"/>
      <w:szCs w:val="16"/>
    </w:rPr>
  </w:style>
  <w:style w:type="character" w:customStyle="1" w:styleId="TextkomenteChar">
    <w:name w:val="Text komentáře Char"/>
    <w:rsid w:val="00251FFE"/>
  </w:style>
  <w:style w:type="character" w:customStyle="1" w:styleId="PedmtkomenteChar">
    <w:name w:val="Předmět komentáře Char"/>
    <w:rsid w:val="00251FFE"/>
    <w:rPr>
      <w:b/>
      <w:bCs/>
    </w:rPr>
  </w:style>
  <w:style w:type="paragraph" w:customStyle="1" w:styleId="Nadpis">
    <w:name w:val="Nadpis"/>
    <w:basedOn w:val="Normln"/>
    <w:next w:val="Zkladntext"/>
    <w:rsid w:val="00251FFE"/>
    <w:pPr>
      <w:keepNext/>
      <w:spacing w:before="240" w:after="120"/>
    </w:pPr>
    <w:rPr>
      <w:rFonts w:ascii="Arial" w:eastAsia="MS Mincho" w:hAnsi="Arial" w:cs="Tahoma"/>
      <w:sz w:val="28"/>
      <w:szCs w:val="28"/>
    </w:rPr>
  </w:style>
  <w:style w:type="paragraph" w:styleId="Zkladntext">
    <w:name w:val="Body Text"/>
    <w:basedOn w:val="Normln"/>
    <w:rsid w:val="00251FFE"/>
    <w:rPr>
      <w:rFonts w:ascii="Arial Narrow" w:hAnsi="Arial Narrow" w:cs="Arial Narrow"/>
    </w:rPr>
  </w:style>
  <w:style w:type="paragraph" w:styleId="Seznam">
    <w:name w:val="List"/>
    <w:basedOn w:val="Zkladntext"/>
    <w:rsid w:val="00251FFE"/>
    <w:rPr>
      <w:rFonts w:cs="Tahoma"/>
    </w:rPr>
  </w:style>
  <w:style w:type="paragraph" w:styleId="Titulek">
    <w:name w:val="caption"/>
    <w:basedOn w:val="Normln"/>
    <w:qFormat/>
    <w:rsid w:val="00251FFE"/>
    <w:pPr>
      <w:suppressLineNumbers/>
      <w:spacing w:before="120" w:after="120"/>
    </w:pPr>
    <w:rPr>
      <w:rFonts w:cs="Tahoma"/>
      <w:i/>
      <w:iCs/>
      <w:sz w:val="24"/>
      <w:szCs w:val="24"/>
    </w:rPr>
  </w:style>
  <w:style w:type="paragraph" w:customStyle="1" w:styleId="Rejstk">
    <w:name w:val="Rejstřík"/>
    <w:basedOn w:val="Normln"/>
    <w:rsid w:val="00251FFE"/>
    <w:pPr>
      <w:suppressLineNumbers/>
    </w:pPr>
    <w:rPr>
      <w:rFonts w:cs="Tahoma"/>
    </w:rPr>
  </w:style>
  <w:style w:type="paragraph" w:customStyle="1" w:styleId="Heading">
    <w:name w:val="Heading"/>
    <w:basedOn w:val="Normln"/>
    <w:next w:val="Zkladntext"/>
    <w:rsid w:val="00251FFE"/>
    <w:pPr>
      <w:keepNext/>
      <w:spacing w:before="240" w:after="120"/>
    </w:pPr>
    <w:rPr>
      <w:rFonts w:ascii="Nimbus Sans L" w:eastAsia="DejaVu Sans" w:hAnsi="Nimbus Sans L" w:cs="DejaVu Sans"/>
      <w:sz w:val="28"/>
      <w:szCs w:val="28"/>
    </w:rPr>
  </w:style>
  <w:style w:type="paragraph" w:customStyle="1" w:styleId="Titulek1">
    <w:name w:val="Titulek1"/>
    <w:basedOn w:val="Normln"/>
    <w:rsid w:val="00251FFE"/>
    <w:pPr>
      <w:suppressLineNumbers/>
      <w:spacing w:before="120" w:after="120"/>
    </w:pPr>
    <w:rPr>
      <w:i/>
      <w:iCs/>
      <w:sz w:val="24"/>
      <w:szCs w:val="24"/>
    </w:rPr>
  </w:style>
  <w:style w:type="paragraph" w:customStyle="1" w:styleId="Index">
    <w:name w:val="Index"/>
    <w:basedOn w:val="Normln"/>
    <w:rsid w:val="00251FFE"/>
    <w:pPr>
      <w:suppressLineNumbers/>
    </w:pPr>
  </w:style>
  <w:style w:type="paragraph" w:styleId="Nzev">
    <w:name w:val="Title"/>
    <w:basedOn w:val="Normln"/>
    <w:next w:val="Podnadpis"/>
    <w:qFormat/>
    <w:rsid w:val="00251FFE"/>
    <w:pPr>
      <w:jc w:val="center"/>
    </w:pPr>
    <w:rPr>
      <w:b/>
      <w:sz w:val="28"/>
    </w:rPr>
  </w:style>
  <w:style w:type="paragraph" w:styleId="Podnadpis">
    <w:name w:val="Subtitle"/>
    <w:basedOn w:val="Nadpis"/>
    <w:next w:val="Zkladntext"/>
    <w:qFormat/>
    <w:rsid w:val="00251FFE"/>
    <w:pPr>
      <w:jc w:val="center"/>
    </w:pPr>
    <w:rPr>
      <w:i/>
      <w:iCs/>
    </w:rPr>
  </w:style>
  <w:style w:type="paragraph" w:styleId="Zkladntextodsazen">
    <w:name w:val="Body Text Indent"/>
    <w:basedOn w:val="Normln"/>
    <w:rsid w:val="00251FFE"/>
    <w:pPr>
      <w:ind w:left="284" w:hanging="284"/>
    </w:pPr>
    <w:rPr>
      <w:sz w:val="24"/>
    </w:rPr>
  </w:style>
  <w:style w:type="paragraph" w:customStyle="1" w:styleId="Zkladntext31">
    <w:name w:val="Základní text 31"/>
    <w:basedOn w:val="Normln"/>
    <w:rsid w:val="00251FFE"/>
    <w:rPr>
      <w:b/>
      <w:sz w:val="24"/>
    </w:rPr>
  </w:style>
  <w:style w:type="paragraph" w:customStyle="1" w:styleId="Zkladntext21">
    <w:name w:val="Základní text 21"/>
    <w:basedOn w:val="Normln"/>
    <w:rsid w:val="00251FFE"/>
    <w:pPr>
      <w:spacing w:after="120" w:line="480" w:lineRule="auto"/>
    </w:pPr>
  </w:style>
  <w:style w:type="paragraph" w:styleId="Obsah1">
    <w:name w:val="toc 1"/>
    <w:basedOn w:val="Normln"/>
    <w:next w:val="Normln"/>
    <w:rsid w:val="00251FFE"/>
    <w:pPr>
      <w:ind w:left="567" w:hanging="141"/>
    </w:pPr>
    <w:rPr>
      <w:rFonts w:ascii="Arial" w:hAnsi="Arial" w:cs="Arial"/>
      <w:sz w:val="24"/>
    </w:rPr>
  </w:style>
  <w:style w:type="paragraph" w:customStyle="1" w:styleId="Stylodsazfurt11bVlevo0cm">
    <w:name w:val="Styl odsaz furt + 11 b. Vlevo:  0 cm"/>
    <w:basedOn w:val="Normln"/>
    <w:rsid w:val="00251FFE"/>
    <w:pPr>
      <w:spacing w:before="120"/>
    </w:pPr>
    <w:rPr>
      <w:rFonts w:ascii="Tahoma" w:hAnsi="Tahoma" w:cs="Tahoma"/>
      <w:color w:val="000000"/>
      <w:sz w:val="22"/>
    </w:rPr>
  </w:style>
  <w:style w:type="paragraph" w:styleId="Textbubliny">
    <w:name w:val="Balloon Text"/>
    <w:basedOn w:val="Normln"/>
    <w:rsid w:val="00251FFE"/>
    <w:rPr>
      <w:rFonts w:ascii="Tahoma" w:hAnsi="Tahoma" w:cs="Tahoma"/>
      <w:sz w:val="16"/>
      <w:szCs w:val="16"/>
    </w:rPr>
  </w:style>
  <w:style w:type="paragraph" w:styleId="Revize">
    <w:name w:val="Revision"/>
    <w:rsid w:val="00251FFE"/>
    <w:pPr>
      <w:suppressAutoHyphens/>
      <w:ind w:left="709" w:hanging="709"/>
      <w:jc w:val="both"/>
    </w:pPr>
    <w:rPr>
      <w:rFonts w:eastAsia="Arial"/>
      <w:lang w:eastAsia="zh-CN"/>
    </w:rPr>
  </w:style>
  <w:style w:type="paragraph" w:customStyle="1" w:styleId="Textkomente1">
    <w:name w:val="Text komentáře1"/>
    <w:basedOn w:val="Normln"/>
    <w:rsid w:val="00251FFE"/>
  </w:style>
  <w:style w:type="paragraph" w:styleId="Pedmtkomente">
    <w:name w:val="annotation subject"/>
    <w:basedOn w:val="Textkomente1"/>
    <w:next w:val="Textkomente1"/>
    <w:rsid w:val="00251FFE"/>
    <w:rPr>
      <w:b/>
      <w:bCs/>
    </w:rPr>
  </w:style>
  <w:style w:type="paragraph" w:styleId="Zhlav">
    <w:name w:val="header"/>
    <w:basedOn w:val="Normln"/>
    <w:link w:val="ZhlavChar"/>
    <w:uiPriority w:val="99"/>
    <w:unhideWhenUsed/>
    <w:rsid w:val="00805129"/>
    <w:pPr>
      <w:tabs>
        <w:tab w:val="center" w:pos="4536"/>
        <w:tab w:val="right" w:pos="9072"/>
      </w:tabs>
    </w:pPr>
  </w:style>
  <w:style w:type="character" w:customStyle="1" w:styleId="ZhlavChar">
    <w:name w:val="Záhlaví Char"/>
    <w:link w:val="Zhlav"/>
    <w:uiPriority w:val="99"/>
    <w:rsid w:val="00805129"/>
    <w:rPr>
      <w:lang w:eastAsia="zh-CN"/>
    </w:rPr>
  </w:style>
  <w:style w:type="paragraph" w:styleId="Zpat">
    <w:name w:val="footer"/>
    <w:basedOn w:val="Normln"/>
    <w:link w:val="ZpatChar"/>
    <w:uiPriority w:val="99"/>
    <w:unhideWhenUsed/>
    <w:rsid w:val="00805129"/>
    <w:pPr>
      <w:tabs>
        <w:tab w:val="center" w:pos="4536"/>
        <w:tab w:val="right" w:pos="9072"/>
      </w:tabs>
    </w:pPr>
  </w:style>
  <w:style w:type="character" w:customStyle="1" w:styleId="ZpatChar">
    <w:name w:val="Zápatí Char"/>
    <w:link w:val="Zpat"/>
    <w:uiPriority w:val="99"/>
    <w:rsid w:val="00805129"/>
    <w:rPr>
      <w:lang w:eastAsia="zh-CN"/>
    </w:rPr>
  </w:style>
  <w:style w:type="paragraph" w:styleId="Odstavecseseznamem">
    <w:name w:val="List Paragraph"/>
    <w:basedOn w:val="Normln"/>
    <w:uiPriority w:val="34"/>
    <w:qFormat/>
    <w:rsid w:val="003E19CB"/>
    <w:pPr>
      <w:spacing w:after="200" w:line="276" w:lineRule="auto"/>
      <w:ind w:left="720"/>
      <w:contextualSpacing/>
    </w:pPr>
    <w:rPr>
      <w:rFonts w:ascii="Calibri" w:eastAsia="Calibri" w:hAnsi="Calibri"/>
      <w:sz w:val="22"/>
      <w:szCs w:val="22"/>
      <w:lang w:eastAsia="en-US"/>
    </w:rPr>
  </w:style>
  <w:style w:type="paragraph" w:customStyle="1" w:styleId="Normln1">
    <w:name w:val="Normální1"/>
    <w:basedOn w:val="Normln"/>
    <w:rsid w:val="003E19CB"/>
    <w:pPr>
      <w:widowControl w:val="0"/>
    </w:pPr>
    <w:rPr>
      <w:noProof/>
      <w:color w:val="000000"/>
      <w:sz w:val="28"/>
      <w:lang w:eastAsia="cs-CZ"/>
    </w:rPr>
  </w:style>
  <w:style w:type="paragraph" w:styleId="Prosttext">
    <w:name w:val="Plain Text"/>
    <w:basedOn w:val="Normln"/>
    <w:link w:val="ProsttextChar"/>
    <w:uiPriority w:val="99"/>
    <w:semiHidden/>
    <w:unhideWhenUsed/>
    <w:rsid w:val="003E19CB"/>
    <w:rPr>
      <w:rFonts w:eastAsia="Calibri"/>
      <w:sz w:val="22"/>
      <w:szCs w:val="21"/>
      <w:lang w:eastAsia="en-US"/>
    </w:rPr>
  </w:style>
  <w:style w:type="character" w:customStyle="1" w:styleId="ProsttextChar">
    <w:name w:val="Prostý text Char"/>
    <w:link w:val="Prosttext"/>
    <w:uiPriority w:val="99"/>
    <w:semiHidden/>
    <w:rsid w:val="003E19CB"/>
    <w:rPr>
      <w:rFonts w:eastAsia="Calibri"/>
      <w:sz w:val="22"/>
      <w:szCs w:val="21"/>
      <w:lang w:eastAsia="en-US"/>
    </w:rPr>
  </w:style>
  <w:style w:type="character" w:customStyle="1" w:styleId="platne1">
    <w:name w:val="platne1"/>
    <w:rsid w:val="000A39AA"/>
    <w:rPr>
      <w:rFonts w:cs="Times New Roman"/>
    </w:rPr>
  </w:style>
  <w:style w:type="paragraph" w:styleId="Zkladntextodsazen2">
    <w:name w:val="Body Text Indent 2"/>
    <w:basedOn w:val="Normln"/>
    <w:link w:val="Zkladntextodsazen2Char"/>
    <w:uiPriority w:val="99"/>
    <w:semiHidden/>
    <w:unhideWhenUsed/>
    <w:rsid w:val="00336FF4"/>
    <w:pPr>
      <w:spacing w:after="120" w:line="480" w:lineRule="auto"/>
      <w:ind w:left="283"/>
    </w:pPr>
  </w:style>
  <w:style w:type="character" w:customStyle="1" w:styleId="Zkladntextodsazen2Char">
    <w:name w:val="Základní text odsazený 2 Char"/>
    <w:link w:val="Zkladntextodsazen2"/>
    <w:uiPriority w:val="99"/>
    <w:semiHidden/>
    <w:rsid w:val="00336FF4"/>
    <w:rPr>
      <w:lang w:eastAsia="zh-CN"/>
    </w:rPr>
  </w:style>
  <w:style w:type="character" w:styleId="Odkaznakoment">
    <w:name w:val="annotation reference"/>
    <w:uiPriority w:val="99"/>
    <w:semiHidden/>
    <w:unhideWhenUsed/>
    <w:rsid w:val="003120A6"/>
    <w:rPr>
      <w:sz w:val="16"/>
      <w:szCs w:val="16"/>
    </w:rPr>
  </w:style>
  <w:style w:type="paragraph" w:styleId="Textkomente">
    <w:name w:val="annotation text"/>
    <w:basedOn w:val="Normln"/>
    <w:link w:val="TextkomenteChar1"/>
    <w:uiPriority w:val="99"/>
    <w:semiHidden/>
    <w:unhideWhenUsed/>
    <w:rsid w:val="003120A6"/>
  </w:style>
  <w:style w:type="character" w:customStyle="1" w:styleId="TextkomenteChar1">
    <w:name w:val="Text komentáře Char1"/>
    <w:link w:val="Textkomente"/>
    <w:uiPriority w:val="99"/>
    <w:semiHidden/>
    <w:rsid w:val="003120A6"/>
    <w:rPr>
      <w:lang w:eastAsia="zh-CN"/>
    </w:rPr>
  </w:style>
  <w:style w:type="paragraph" w:styleId="Bezmezer">
    <w:name w:val="No Spacing"/>
    <w:uiPriority w:val="1"/>
    <w:qFormat/>
    <w:rsid w:val="009F0C4D"/>
    <w:pPr>
      <w:suppressAutoHyphens/>
    </w:pPr>
    <w:rPr>
      <w:lang w:eastAsia="zh-CN"/>
    </w:rPr>
  </w:style>
  <w:style w:type="character" w:styleId="Zdraznn">
    <w:name w:val="Emphasis"/>
    <w:basedOn w:val="Standardnpsmoodstavce"/>
    <w:uiPriority w:val="20"/>
    <w:qFormat/>
    <w:rsid w:val="00C429C4"/>
    <w:rPr>
      <w:i/>
      <w:iCs/>
    </w:rPr>
  </w:style>
  <w:style w:type="character" w:customStyle="1" w:styleId="small">
    <w:name w:val="small"/>
    <w:rsid w:val="00DA5AA1"/>
  </w:style>
  <w:style w:type="paragraph" w:customStyle="1" w:styleId="BodyText21">
    <w:name w:val="Body Text 21"/>
    <w:basedOn w:val="Normln"/>
    <w:rsid w:val="007D4C47"/>
    <w:pPr>
      <w:widowControl w:val="0"/>
      <w:suppressAutoHyphens/>
      <w:ind w:left="907" w:hanging="340"/>
    </w:pPr>
    <w:rPr>
      <w:sz w:val="22"/>
    </w:rPr>
  </w:style>
  <w:style w:type="paragraph" w:customStyle="1" w:styleId="Default">
    <w:name w:val="Default"/>
    <w:rsid w:val="004E361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0783">
      <w:bodyDiv w:val="1"/>
      <w:marLeft w:val="0"/>
      <w:marRight w:val="0"/>
      <w:marTop w:val="0"/>
      <w:marBottom w:val="0"/>
      <w:divBdr>
        <w:top w:val="none" w:sz="0" w:space="0" w:color="auto"/>
        <w:left w:val="none" w:sz="0" w:space="0" w:color="auto"/>
        <w:bottom w:val="none" w:sz="0" w:space="0" w:color="auto"/>
        <w:right w:val="none" w:sz="0" w:space="0" w:color="auto"/>
      </w:divBdr>
    </w:div>
    <w:div w:id="1360812679">
      <w:bodyDiv w:val="1"/>
      <w:marLeft w:val="0"/>
      <w:marRight w:val="0"/>
      <w:marTop w:val="0"/>
      <w:marBottom w:val="0"/>
      <w:divBdr>
        <w:top w:val="none" w:sz="0" w:space="0" w:color="auto"/>
        <w:left w:val="none" w:sz="0" w:space="0" w:color="auto"/>
        <w:bottom w:val="none" w:sz="0" w:space="0" w:color="auto"/>
        <w:right w:val="none" w:sz="0" w:space="0" w:color="auto"/>
      </w:divBdr>
    </w:div>
    <w:div w:id="1610576270">
      <w:bodyDiv w:val="1"/>
      <w:marLeft w:val="0"/>
      <w:marRight w:val="0"/>
      <w:marTop w:val="0"/>
      <w:marBottom w:val="0"/>
      <w:divBdr>
        <w:top w:val="none" w:sz="0" w:space="0" w:color="auto"/>
        <w:left w:val="none" w:sz="0" w:space="0" w:color="auto"/>
        <w:bottom w:val="none" w:sz="0" w:space="0" w:color="auto"/>
        <w:right w:val="none" w:sz="0" w:space="0" w:color="auto"/>
      </w:divBdr>
    </w:div>
    <w:div w:id="19223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25E6-7399-412B-A028-6BE3CD98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14</Pages>
  <Words>6635</Words>
  <Characters>39153</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M Ě S T O   S O K O L O V</vt:lpstr>
    </vt:vector>
  </TitlesOfParts>
  <Company>Město Sokolov</Company>
  <LinksUpToDate>false</LinksUpToDate>
  <CharactersWithSpaces>45697</CharactersWithSpaces>
  <SharedDoc>false</SharedDoc>
  <HLinks>
    <vt:vector size="12" baseType="variant">
      <vt:variant>
        <vt:i4>1114171</vt:i4>
      </vt:variant>
      <vt:variant>
        <vt:i4>15</vt:i4>
      </vt:variant>
      <vt:variant>
        <vt:i4>0</vt:i4>
      </vt:variant>
      <vt:variant>
        <vt:i4>5</vt:i4>
      </vt:variant>
      <vt:variant>
        <vt:lpwstr>mailto:miroslav.mares@mu-sokolov.cz</vt:lpwstr>
      </vt:variant>
      <vt:variant>
        <vt:lpwstr/>
      </vt:variant>
      <vt:variant>
        <vt:i4>2883609</vt:i4>
      </vt:variant>
      <vt:variant>
        <vt:i4>12</vt:i4>
      </vt:variant>
      <vt:variant>
        <vt:i4>0</vt:i4>
      </vt:variant>
      <vt:variant>
        <vt:i4>5</vt:i4>
      </vt:variant>
      <vt:variant>
        <vt:lpwstr>mailto:hana.spickova@mu-sokolov.cz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Ě S T O   S O K O L O V</dc:title>
  <dc:subject/>
  <dc:creator>Milada Dudkova</dc:creator>
  <cp:keywords/>
  <dc:description/>
  <cp:lastModifiedBy>Linhová, Sandra</cp:lastModifiedBy>
  <cp:revision>94</cp:revision>
  <cp:lastPrinted>2025-02-04T11:55:00Z</cp:lastPrinted>
  <dcterms:created xsi:type="dcterms:W3CDTF">2024-08-09T06:46:00Z</dcterms:created>
  <dcterms:modified xsi:type="dcterms:W3CDTF">2025-04-10T10:11:00Z</dcterms:modified>
</cp:coreProperties>
</file>